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9BA78" w14:textId="77777777" w:rsidR="009E1F29" w:rsidRDefault="009E1F29">
      <w:pPr>
        <w:widowControl/>
        <w:pBdr>
          <w:top w:val="nil"/>
          <w:left w:val="nil"/>
          <w:bottom w:val="nil"/>
          <w:right w:val="nil"/>
          <w:between w:val="nil"/>
        </w:pBdr>
        <w:spacing w:before="240" w:after="120" w:line="259" w:lineRule="auto"/>
        <w:rPr>
          <w:rFonts w:asciiTheme="majorBidi" w:eastAsia="Times" w:hAnsiTheme="majorBidi" w:cstheme="majorBidi"/>
          <w:b/>
          <w:color w:val="000000"/>
          <w:sz w:val="32"/>
          <w:szCs w:val="32"/>
        </w:rPr>
      </w:pPr>
    </w:p>
    <w:p w14:paraId="5971590D" w14:textId="3BA9B6E7" w:rsidR="009F52D3" w:rsidRPr="00DC4F17" w:rsidRDefault="00D46A50">
      <w:pPr>
        <w:widowControl/>
        <w:pBdr>
          <w:top w:val="nil"/>
          <w:left w:val="nil"/>
          <w:bottom w:val="nil"/>
          <w:right w:val="nil"/>
          <w:between w:val="nil"/>
        </w:pBdr>
        <w:spacing w:before="240" w:after="120" w:line="259" w:lineRule="auto"/>
        <w:rPr>
          <w:rFonts w:asciiTheme="majorBidi" w:eastAsia="Times" w:hAnsiTheme="majorBidi" w:cstheme="majorBidi"/>
          <w:b/>
          <w:color w:val="000000"/>
          <w:sz w:val="30"/>
          <w:szCs w:val="30"/>
        </w:rPr>
      </w:pPr>
      <w:r w:rsidRPr="00DC4F17">
        <w:rPr>
          <w:rFonts w:asciiTheme="majorBidi" w:hAnsiTheme="majorBidi" w:cstheme="majorBidi"/>
          <w:i/>
          <w:noProof/>
          <w:color w:val="000000"/>
          <w:sz w:val="18"/>
          <w:lang w:val="en-US"/>
        </w:rPr>
        <w:drawing>
          <wp:inline distT="0" distB="0" distL="0" distR="0" wp14:anchorId="01314965" wp14:editId="36F1B13D">
            <wp:extent cx="5731510" cy="1073513"/>
            <wp:effectExtent l="0" t="0" r="254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073513"/>
                    </a:xfrm>
                    <a:prstGeom prst="rect">
                      <a:avLst/>
                    </a:prstGeom>
                  </pic:spPr>
                </pic:pic>
              </a:graphicData>
            </a:graphic>
          </wp:inline>
        </w:drawing>
      </w:r>
      <w:r w:rsidR="00306052">
        <w:rPr>
          <w:rFonts w:asciiTheme="majorBidi" w:eastAsia="Times" w:hAnsiTheme="majorBidi" w:cstheme="majorBidi"/>
          <w:b/>
          <w:color w:val="000000"/>
          <w:sz w:val="32"/>
          <w:szCs w:val="32"/>
        </w:rPr>
        <w:t>Disiplin Pegawai Negeri Sipil Pada Badan Kepegawaian Dan Pengembangan Sumber Daya Manusia Kabupaten Minahasa</w:t>
      </w:r>
    </w:p>
    <w:p w14:paraId="42A7A06B" w14:textId="77777777" w:rsidR="002553F4" w:rsidRPr="00244B76" w:rsidRDefault="002553F4" w:rsidP="002553F4">
      <w:pPr>
        <w:widowControl/>
        <w:pBdr>
          <w:top w:val="nil"/>
          <w:left w:val="nil"/>
          <w:bottom w:val="nil"/>
          <w:right w:val="nil"/>
          <w:between w:val="nil"/>
        </w:pBdr>
        <w:spacing w:line="240" w:lineRule="auto"/>
        <w:jc w:val="both"/>
        <w:rPr>
          <w:rFonts w:eastAsia="Times"/>
          <w:b/>
          <w:color w:val="000000"/>
          <w:sz w:val="30"/>
          <w:szCs w:val="30"/>
          <w:lang w:val="id-ID"/>
        </w:rPr>
      </w:pPr>
      <w:r w:rsidRPr="00486BB9">
        <w:rPr>
          <w:i/>
          <w:color w:val="000000"/>
          <w:sz w:val="20"/>
        </w:rPr>
        <w:t xml:space="preserve">Jurnal Administrativus Vol </w:t>
      </w:r>
      <w:proofErr w:type="gramStart"/>
      <w:r w:rsidRPr="00486BB9">
        <w:rPr>
          <w:i/>
          <w:color w:val="000000"/>
          <w:sz w:val="20"/>
        </w:rPr>
        <w:t>3  No</w:t>
      </w:r>
      <w:proofErr w:type="gramEnd"/>
      <w:r w:rsidRPr="00486BB9">
        <w:rPr>
          <w:i/>
          <w:color w:val="000000"/>
          <w:sz w:val="20"/>
        </w:rPr>
        <w:t xml:space="preserve"> 1, E-ISSN 3026-3018</w:t>
      </w:r>
    </w:p>
    <w:p w14:paraId="33C20004" w14:textId="77777777" w:rsidR="002553F4" w:rsidRPr="00486BB9" w:rsidRDefault="002553F4" w:rsidP="002553F4">
      <w:pPr>
        <w:spacing w:line="240" w:lineRule="auto"/>
        <w:jc w:val="both"/>
        <w:textDirection w:val="btLr"/>
        <w:rPr>
          <w:i/>
          <w:color w:val="000000"/>
          <w:sz w:val="20"/>
        </w:rPr>
      </w:pPr>
      <w:r w:rsidRPr="00486BB9">
        <w:rPr>
          <w:i/>
          <w:color w:val="000000"/>
          <w:sz w:val="20"/>
        </w:rPr>
        <w:t xml:space="preserve">© Tahun IAN FISH UNIMA. All right </w:t>
      </w:r>
      <w:proofErr w:type="gramStart"/>
      <w:r w:rsidRPr="00486BB9">
        <w:rPr>
          <w:i/>
          <w:color w:val="000000"/>
          <w:sz w:val="20"/>
        </w:rPr>
        <w:t>reserved</w:t>
      </w:r>
      <w:r w:rsidRPr="00486BB9">
        <w:rPr>
          <w:sz w:val="20"/>
        </w:rPr>
        <w:t xml:space="preserve"> </w:t>
      </w:r>
      <w:r w:rsidRPr="00486BB9">
        <w:rPr>
          <w:i/>
          <w:color w:val="000000"/>
          <w:sz w:val="20"/>
        </w:rPr>
        <w:t xml:space="preserve"> ISSN</w:t>
      </w:r>
      <w:proofErr w:type="gramEnd"/>
    </w:p>
    <w:p w14:paraId="6C723351" w14:textId="50C9964E" w:rsidR="009F52D3" w:rsidRPr="002553F4" w:rsidRDefault="00306052" w:rsidP="00306052">
      <w:pPr>
        <w:spacing w:line="240" w:lineRule="auto"/>
        <w:rPr>
          <w:bCs/>
          <w:vertAlign w:val="superscript"/>
          <w:lang w:val="id-ID"/>
        </w:rPr>
      </w:pPr>
      <w:r w:rsidRPr="002553F4">
        <w:rPr>
          <w:rFonts w:asciiTheme="majorBidi" w:eastAsia="Times" w:hAnsiTheme="majorBidi" w:cstheme="majorBidi"/>
          <w:color w:val="000000"/>
          <w:sz w:val="20"/>
        </w:rPr>
        <w:t>Siti Nurjakiah J Lasut</w:t>
      </w:r>
      <w:r w:rsidR="005871A7" w:rsidRPr="002553F4">
        <w:rPr>
          <w:rFonts w:asciiTheme="majorBidi" w:eastAsia="Times" w:hAnsiTheme="majorBidi" w:cstheme="majorBidi"/>
          <w:color w:val="000000"/>
          <w:sz w:val="20"/>
        </w:rPr>
        <w:t xml:space="preserve"> </w:t>
      </w:r>
      <w:r w:rsidR="002D04DA" w:rsidRPr="002553F4">
        <w:rPr>
          <w:rFonts w:asciiTheme="majorBidi" w:eastAsia="Times" w:hAnsiTheme="majorBidi" w:cstheme="majorBidi"/>
          <w:color w:val="000000"/>
          <w:sz w:val="20"/>
          <w:vertAlign w:val="superscript"/>
        </w:rPr>
        <w:t>1*</w:t>
      </w:r>
      <w:r w:rsidR="002D04DA" w:rsidRPr="002553F4">
        <w:rPr>
          <w:rFonts w:asciiTheme="majorBidi" w:eastAsia="Times" w:hAnsiTheme="majorBidi" w:cstheme="majorBidi"/>
          <w:color w:val="000000"/>
          <w:sz w:val="20"/>
        </w:rPr>
        <w:t xml:space="preserve">, </w:t>
      </w:r>
      <w:r w:rsidR="002553F4">
        <w:rPr>
          <w:bCs/>
          <w:sz w:val="18"/>
          <w:szCs w:val="18"/>
        </w:rPr>
        <w:t>Devie S.R. Siwij</w:t>
      </w:r>
      <w:r w:rsidR="002D04DA" w:rsidRPr="002553F4">
        <w:rPr>
          <w:rFonts w:asciiTheme="majorBidi" w:eastAsia="Times" w:hAnsiTheme="majorBidi" w:cstheme="majorBidi"/>
          <w:color w:val="000000"/>
          <w:sz w:val="20"/>
          <w:vertAlign w:val="superscript"/>
        </w:rPr>
        <w:t>2</w:t>
      </w:r>
      <w:r w:rsidR="002D04DA" w:rsidRPr="002553F4">
        <w:rPr>
          <w:rFonts w:asciiTheme="majorBidi" w:eastAsia="Times" w:hAnsiTheme="majorBidi" w:cstheme="majorBidi"/>
          <w:color w:val="000000"/>
          <w:szCs w:val="16"/>
        </w:rPr>
        <w:t xml:space="preserve">, </w:t>
      </w:r>
      <w:r w:rsidRPr="002553F4">
        <w:rPr>
          <w:bCs/>
          <w:sz w:val="18"/>
          <w:szCs w:val="18"/>
        </w:rPr>
        <w:t>Ma</w:t>
      </w:r>
      <w:r w:rsidR="002553F4">
        <w:rPr>
          <w:bCs/>
          <w:sz w:val="18"/>
          <w:szCs w:val="18"/>
        </w:rPr>
        <w:t>rgareth I.R Rantung</w:t>
      </w:r>
      <w:r w:rsidR="002D04DA" w:rsidRPr="002553F4">
        <w:rPr>
          <w:rFonts w:asciiTheme="majorBidi" w:eastAsia="Times" w:hAnsiTheme="majorBidi" w:cstheme="majorBidi"/>
          <w:color w:val="000000"/>
          <w:sz w:val="20"/>
          <w:vertAlign w:val="superscript"/>
        </w:rPr>
        <w:t>3</w:t>
      </w:r>
    </w:p>
    <w:p w14:paraId="18A02A59" w14:textId="1B1B10A5" w:rsidR="005D7E32" w:rsidRPr="00DC4F17" w:rsidRDefault="002553F4" w:rsidP="005D7E32">
      <w:pPr>
        <w:widowControl/>
        <w:pBdr>
          <w:top w:val="nil"/>
          <w:left w:val="nil"/>
          <w:bottom w:val="nil"/>
          <w:right w:val="nil"/>
          <w:between w:val="nil"/>
        </w:pBdr>
        <w:spacing w:line="240" w:lineRule="auto"/>
        <w:rPr>
          <w:rFonts w:asciiTheme="majorBidi" w:eastAsia="Times" w:hAnsiTheme="majorBidi" w:cstheme="majorBidi"/>
          <w:color w:val="000000"/>
          <w:sz w:val="20"/>
        </w:rPr>
      </w:pPr>
      <w:r>
        <w:rPr>
          <w:rFonts w:asciiTheme="majorBidi" w:eastAsia="Times" w:hAnsiTheme="majorBidi" w:cstheme="majorBidi"/>
          <w:color w:val="000000"/>
          <w:sz w:val="20"/>
          <w:vertAlign w:val="superscript"/>
        </w:rPr>
        <w:t>123</w:t>
      </w:r>
      <w:r w:rsidR="005D7E32" w:rsidRPr="00DC4F17">
        <w:rPr>
          <w:rFonts w:asciiTheme="majorBidi" w:eastAsia="Times" w:hAnsiTheme="majorBidi" w:cstheme="majorBidi"/>
          <w:color w:val="000000"/>
          <w:sz w:val="20"/>
        </w:rPr>
        <w:t>Prodi Ilmu Administrasi Negara, Universitas Negeri Manado</w:t>
      </w:r>
    </w:p>
    <w:p w14:paraId="15F9836B" w14:textId="5BE377FC" w:rsidR="009F52D3" w:rsidRPr="002553F4" w:rsidRDefault="002D04DA" w:rsidP="00306052">
      <w:pPr>
        <w:spacing w:line="480" w:lineRule="auto"/>
        <w:rPr>
          <w:rFonts w:eastAsia="Times New Roman"/>
          <w:color w:val="000000" w:themeColor="text1"/>
          <w:sz w:val="20"/>
        </w:rPr>
      </w:pPr>
      <w:r w:rsidRPr="002553F4">
        <w:rPr>
          <w:rFonts w:asciiTheme="majorBidi" w:eastAsia="Times" w:hAnsiTheme="majorBidi" w:cstheme="majorBidi"/>
          <w:color w:val="000000" w:themeColor="text1"/>
          <w:sz w:val="20"/>
          <w:vertAlign w:val="superscript"/>
        </w:rPr>
        <w:t>1</w:t>
      </w:r>
      <w:r w:rsidRPr="002553F4">
        <w:rPr>
          <w:rFonts w:asciiTheme="majorBidi" w:eastAsia="Times" w:hAnsiTheme="majorBidi" w:cstheme="majorBidi"/>
          <w:color w:val="000000" w:themeColor="text1"/>
          <w:sz w:val="20"/>
        </w:rPr>
        <w:t xml:space="preserve"> </w:t>
      </w:r>
      <w:hyperlink r:id="rId10" w:history="1">
        <w:r w:rsidR="00306052" w:rsidRPr="002553F4">
          <w:rPr>
            <w:rStyle w:val="Hyperlink"/>
            <w:rFonts w:asciiTheme="majorBidi" w:hAnsiTheme="majorBidi" w:cstheme="majorBidi"/>
            <w:color w:val="000000" w:themeColor="text1"/>
            <w:sz w:val="20"/>
          </w:rPr>
          <w:t>titinlasut232</w:t>
        </w:r>
        <w:r w:rsidR="00306052" w:rsidRPr="002553F4">
          <w:rPr>
            <w:rStyle w:val="Hyperlink"/>
            <w:rFonts w:asciiTheme="majorBidi" w:hAnsiTheme="majorBidi" w:cstheme="majorBidi"/>
            <w:color w:val="000000" w:themeColor="text1"/>
            <w:sz w:val="20"/>
            <w:lang w:val="id-ID"/>
          </w:rPr>
          <w:t>@gmaicom</w:t>
        </w:r>
      </w:hyperlink>
      <w:r w:rsidRPr="002553F4">
        <w:rPr>
          <w:rFonts w:asciiTheme="majorBidi" w:eastAsia="Times" w:hAnsiTheme="majorBidi" w:cstheme="majorBidi"/>
          <w:color w:val="000000" w:themeColor="text1"/>
          <w:sz w:val="20"/>
        </w:rPr>
        <w:t xml:space="preserve">*; </w:t>
      </w:r>
      <w:r w:rsidRPr="002553F4">
        <w:rPr>
          <w:rFonts w:asciiTheme="majorBidi" w:eastAsia="Times" w:hAnsiTheme="majorBidi" w:cstheme="majorBidi"/>
          <w:color w:val="000000" w:themeColor="text1"/>
          <w:sz w:val="20"/>
          <w:vertAlign w:val="superscript"/>
        </w:rPr>
        <w:t xml:space="preserve">2 </w:t>
      </w:r>
      <w:hyperlink r:id="rId11" w:history="1">
        <w:r w:rsidR="00306052" w:rsidRPr="002553F4">
          <w:rPr>
            <w:rStyle w:val="Hyperlink"/>
            <w:color w:val="000000" w:themeColor="text1"/>
            <w:sz w:val="20"/>
          </w:rPr>
          <w:t>deviesiwij@unima.ac.id</w:t>
        </w:r>
      </w:hyperlink>
      <w:r w:rsidR="00207340" w:rsidRPr="002553F4">
        <w:rPr>
          <w:rFonts w:asciiTheme="majorBidi" w:hAnsiTheme="majorBidi" w:cstheme="majorBidi"/>
          <w:color w:val="000000" w:themeColor="text1"/>
          <w:sz w:val="20"/>
        </w:rPr>
        <w:t xml:space="preserve"> </w:t>
      </w:r>
      <w:r w:rsidRPr="002553F4">
        <w:rPr>
          <w:rFonts w:asciiTheme="majorBidi" w:eastAsia="Times" w:hAnsiTheme="majorBidi" w:cstheme="majorBidi"/>
          <w:color w:val="000000" w:themeColor="text1"/>
          <w:sz w:val="20"/>
        </w:rPr>
        <w:t xml:space="preserve">; </w:t>
      </w:r>
      <w:r w:rsidRPr="002553F4">
        <w:rPr>
          <w:rFonts w:asciiTheme="majorBidi" w:eastAsia="Times" w:hAnsiTheme="majorBidi" w:cstheme="majorBidi"/>
          <w:color w:val="000000" w:themeColor="text1"/>
          <w:sz w:val="20"/>
          <w:vertAlign w:val="superscript"/>
        </w:rPr>
        <w:t>3</w:t>
      </w:r>
      <w:hyperlink r:id="rId12" w:history="1">
        <w:r w:rsidR="00306052" w:rsidRPr="002553F4">
          <w:rPr>
            <w:rStyle w:val="Hyperlink"/>
            <w:color w:val="000000" w:themeColor="text1"/>
            <w:sz w:val="20"/>
          </w:rPr>
          <w:t>margarethrantung@unima.ac.id</w:t>
        </w:r>
      </w:hyperlink>
    </w:p>
    <w:p w14:paraId="2033517A" w14:textId="77777777" w:rsidR="009F52D3" w:rsidRPr="00DC4F17" w:rsidRDefault="009F52D3">
      <w:pPr>
        <w:rPr>
          <w:rFonts w:asciiTheme="majorBidi" w:eastAsia="Times" w:hAnsiTheme="majorBidi" w:cstheme="majorBidi"/>
        </w:rPr>
      </w:pPr>
    </w:p>
    <w:tbl>
      <w:tblPr>
        <w:tblStyle w:val="a"/>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9F52D3" w:rsidRPr="00DC4F17" w14:paraId="5AAF2122" w14:textId="77777777">
        <w:trPr>
          <w:jc w:val="center"/>
        </w:trPr>
        <w:tc>
          <w:tcPr>
            <w:tcW w:w="2319" w:type="dxa"/>
            <w:tcBorders>
              <w:top w:val="single" w:sz="4" w:space="0" w:color="000000"/>
              <w:bottom w:val="single" w:sz="4" w:space="0" w:color="000000"/>
            </w:tcBorders>
          </w:tcPr>
          <w:p w14:paraId="6BC9723C" w14:textId="77777777" w:rsidR="009F52D3" w:rsidRPr="00DC4F17" w:rsidRDefault="002D04DA">
            <w:pPr>
              <w:keepNext/>
              <w:widowControl/>
              <w:pBdr>
                <w:top w:val="nil"/>
                <w:left w:val="nil"/>
                <w:bottom w:val="nil"/>
                <w:right w:val="nil"/>
                <w:between w:val="nil"/>
              </w:pBdr>
              <w:spacing w:before="220" w:after="200" w:line="240" w:lineRule="auto"/>
              <w:jc w:val="left"/>
              <w:rPr>
                <w:rFonts w:asciiTheme="majorBidi" w:eastAsia="Times" w:hAnsiTheme="majorBidi" w:cstheme="majorBidi"/>
                <w:smallCaps/>
                <w:color w:val="000000"/>
              </w:rPr>
            </w:pPr>
            <w:r w:rsidRPr="00DC4F17">
              <w:rPr>
                <w:rFonts w:asciiTheme="majorBidi" w:eastAsia="Times" w:hAnsiTheme="majorBidi" w:cstheme="majorBidi"/>
                <w:smallCaps/>
                <w:color w:val="000000"/>
              </w:rPr>
              <w:t>I N F O  A R T I K E L</w:t>
            </w:r>
          </w:p>
        </w:tc>
        <w:tc>
          <w:tcPr>
            <w:tcW w:w="554" w:type="dxa"/>
            <w:tcBorders>
              <w:top w:val="single" w:sz="4" w:space="0" w:color="000000"/>
              <w:bottom w:val="single" w:sz="4" w:space="0" w:color="000000"/>
            </w:tcBorders>
          </w:tcPr>
          <w:p w14:paraId="2A305B7D" w14:textId="77777777" w:rsidR="009F52D3" w:rsidRPr="00DC4F17" w:rsidRDefault="009F52D3">
            <w:pPr>
              <w:rPr>
                <w:rFonts w:asciiTheme="majorBidi" w:eastAsia="Times" w:hAnsiTheme="majorBidi" w:cstheme="majorBidi"/>
              </w:rPr>
            </w:pPr>
          </w:p>
        </w:tc>
        <w:tc>
          <w:tcPr>
            <w:tcW w:w="6341" w:type="dxa"/>
            <w:tcBorders>
              <w:top w:val="single" w:sz="4" w:space="0" w:color="000000"/>
              <w:bottom w:val="single" w:sz="4" w:space="0" w:color="000000"/>
            </w:tcBorders>
          </w:tcPr>
          <w:p w14:paraId="1C328F46" w14:textId="1FB6076A" w:rsidR="009F52D3" w:rsidRPr="00DC4F17" w:rsidRDefault="002D04DA" w:rsidP="005D7E32">
            <w:pPr>
              <w:keepNext/>
              <w:widowControl/>
              <w:pBdr>
                <w:top w:val="nil"/>
                <w:left w:val="nil"/>
                <w:bottom w:val="nil"/>
                <w:right w:val="nil"/>
                <w:between w:val="nil"/>
              </w:pBdr>
              <w:spacing w:before="220" w:after="200" w:line="240" w:lineRule="auto"/>
              <w:rPr>
                <w:rFonts w:asciiTheme="majorBidi" w:eastAsia="Times" w:hAnsiTheme="majorBidi" w:cstheme="majorBidi"/>
                <w:b/>
                <w:color w:val="000000"/>
              </w:rPr>
            </w:pPr>
            <w:r w:rsidRPr="00DC4F17">
              <w:rPr>
                <w:rFonts w:asciiTheme="majorBidi" w:eastAsia="Times" w:hAnsiTheme="majorBidi" w:cstheme="majorBidi"/>
                <w:smallCaps/>
                <w:color w:val="000000"/>
              </w:rPr>
              <w:t>A B S T R A C T</w:t>
            </w:r>
          </w:p>
        </w:tc>
      </w:tr>
      <w:tr w:rsidR="009F52D3" w:rsidRPr="00DC4F17" w14:paraId="514F8337" w14:textId="77777777">
        <w:trPr>
          <w:trHeight w:val="748"/>
          <w:jc w:val="center"/>
        </w:trPr>
        <w:tc>
          <w:tcPr>
            <w:tcW w:w="2319" w:type="dxa"/>
            <w:vMerge w:val="restart"/>
            <w:tcBorders>
              <w:top w:val="single" w:sz="4" w:space="0" w:color="000000"/>
            </w:tcBorders>
          </w:tcPr>
          <w:p w14:paraId="0B96F1BE" w14:textId="77777777" w:rsidR="009F52D3" w:rsidRPr="00DC4F17" w:rsidRDefault="002D04DA">
            <w:pPr>
              <w:spacing w:line="240" w:lineRule="auto"/>
              <w:rPr>
                <w:rFonts w:asciiTheme="majorBidi" w:eastAsia="Times" w:hAnsiTheme="majorBidi" w:cstheme="majorBidi"/>
                <w:b/>
                <w:i/>
              </w:rPr>
            </w:pPr>
            <w:r w:rsidRPr="00DC4F17">
              <w:rPr>
                <w:rFonts w:asciiTheme="majorBidi" w:eastAsia="Times" w:hAnsiTheme="majorBidi" w:cstheme="majorBidi"/>
                <w:b/>
                <w:i/>
              </w:rPr>
              <w:t>Key word:</w:t>
            </w:r>
          </w:p>
          <w:p w14:paraId="302DFF09" w14:textId="79108BF3" w:rsidR="00207340" w:rsidRDefault="00254CE3" w:rsidP="0055267E">
            <w:pPr>
              <w:spacing w:line="240" w:lineRule="auto"/>
              <w:contextualSpacing/>
              <w:rPr>
                <w:rFonts w:asciiTheme="majorBidi" w:hAnsiTheme="majorBidi" w:cstheme="majorBidi"/>
                <w:iCs/>
              </w:rPr>
            </w:pPr>
            <w:r w:rsidRPr="002553F4">
              <w:rPr>
                <w:rFonts w:asciiTheme="majorBidi" w:hAnsiTheme="majorBidi" w:cstheme="majorBidi"/>
                <w:iCs/>
              </w:rPr>
              <w:t>Employee, discipline, Minahasa</w:t>
            </w:r>
          </w:p>
          <w:p w14:paraId="1505B16D" w14:textId="287C5AC2" w:rsidR="00E67910" w:rsidRPr="000B0694" w:rsidRDefault="00E67910" w:rsidP="00E67910">
            <w:pPr>
              <w:spacing w:line="240" w:lineRule="auto"/>
              <w:jc w:val="both"/>
              <w:rPr>
                <w:rFonts w:ascii="Times" w:eastAsia="Times" w:hAnsi="Times" w:cs="Times"/>
              </w:rPr>
            </w:pPr>
            <w:r w:rsidRPr="000B0694">
              <w:rPr>
                <w:rFonts w:ascii="Times" w:eastAsia="Times" w:hAnsi="Times" w:cs="Times"/>
              </w:rPr>
              <w:t>Accepted:</w:t>
            </w:r>
            <w:r>
              <w:rPr>
                <w:rFonts w:ascii="Times" w:eastAsia="Times" w:hAnsi="Times" w:cs="Times"/>
              </w:rPr>
              <w:t xml:space="preserve"> </w:t>
            </w:r>
            <w:r>
              <w:rPr>
                <w:rFonts w:ascii="Times" w:eastAsia="Times" w:hAnsi="Times" w:cs="Times"/>
              </w:rPr>
              <w:t>3 Januari 2025</w:t>
            </w:r>
          </w:p>
          <w:p w14:paraId="16746C08" w14:textId="77777777" w:rsidR="00E67910" w:rsidRPr="000B0694" w:rsidRDefault="00E67910" w:rsidP="00E67910">
            <w:pPr>
              <w:spacing w:line="240" w:lineRule="auto"/>
              <w:jc w:val="both"/>
              <w:rPr>
                <w:rFonts w:ascii="Times" w:eastAsia="Times" w:hAnsi="Times" w:cs="Times"/>
              </w:rPr>
            </w:pPr>
            <w:r w:rsidRPr="000B0694">
              <w:rPr>
                <w:rFonts w:ascii="Times" w:eastAsia="Times" w:hAnsi="Times" w:cs="Times"/>
              </w:rPr>
              <w:t xml:space="preserve">Revised : </w:t>
            </w:r>
            <w:r>
              <w:rPr>
                <w:rFonts w:ascii="Times" w:eastAsia="Times" w:hAnsi="Times" w:cs="Times"/>
              </w:rPr>
              <w:t>15 Januari 2025</w:t>
            </w:r>
          </w:p>
          <w:p w14:paraId="0B6122AF" w14:textId="77777777" w:rsidR="00E67910" w:rsidRPr="000B0694" w:rsidRDefault="00E67910" w:rsidP="00E67910">
            <w:pPr>
              <w:spacing w:line="240" w:lineRule="auto"/>
              <w:jc w:val="both"/>
              <w:rPr>
                <w:rFonts w:ascii="Times" w:eastAsia="Times" w:hAnsi="Times" w:cs="Times"/>
              </w:rPr>
            </w:pPr>
            <w:r w:rsidRPr="000B0694">
              <w:rPr>
                <w:rFonts w:ascii="Times" w:eastAsia="Times" w:hAnsi="Times" w:cs="Times"/>
              </w:rPr>
              <w:t xml:space="preserve">Published: </w:t>
            </w:r>
            <w:r>
              <w:rPr>
                <w:rFonts w:ascii="Times" w:eastAsia="Times" w:hAnsi="Times" w:cs="Times"/>
              </w:rPr>
              <w:t>31 Januari 2025</w:t>
            </w:r>
          </w:p>
          <w:p w14:paraId="0E1349DF" w14:textId="77777777" w:rsidR="00E67910" w:rsidRPr="002553F4" w:rsidRDefault="00E67910" w:rsidP="0055267E">
            <w:pPr>
              <w:spacing w:line="240" w:lineRule="auto"/>
              <w:contextualSpacing/>
              <w:rPr>
                <w:rFonts w:asciiTheme="majorBidi" w:hAnsiTheme="majorBidi" w:cstheme="majorBidi"/>
                <w:iCs/>
              </w:rPr>
            </w:pPr>
          </w:p>
          <w:p w14:paraId="5C83D673" w14:textId="5A924CB4" w:rsidR="009F52D3" w:rsidRPr="00DC4F17" w:rsidRDefault="009F52D3" w:rsidP="004E27C7">
            <w:pPr>
              <w:spacing w:line="240" w:lineRule="auto"/>
              <w:rPr>
                <w:rFonts w:asciiTheme="majorBidi" w:eastAsia="Times" w:hAnsiTheme="majorBidi" w:cstheme="majorBidi"/>
                <w:i/>
              </w:rPr>
            </w:pPr>
          </w:p>
        </w:tc>
        <w:tc>
          <w:tcPr>
            <w:tcW w:w="554" w:type="dxa"/>
            <w:tcBorders>
              <w:top w:val="single" w:sz="4" w:space="0" w:color="000000"/>
            </w:tcBorders>
          </w:tcPr>
          <w:p w14:paraId="48C6E766" w14:textId="77777777" w:rsidR="009F52D3" w:rsidRPr="00DC4F17" w:rsidRDefault="009F52D3">
            <w:pPr>
              <w:rPr>
                <w:rFonts w:asciiTheme="majorBidi" w:eastAsia="Times" w:hAnsiTheme="majorBidi" w:cstheme="majorBidi"/>
              </w:rPr>
            </w:pPr>
          </w:p>
        </w:tc>
        <w:tc>
          <w:tcPr>
            <w:tcW w:w="6341" w:type="dxa"/>
            <w:vMerge w:val="restart"/>
            <w:tcBorders>
              <w:top w:val="single" w:sz="4" w:space="0" w:color="000000"/>
            </w:tcBorders>
          </w:tcPr>
          <w:p w14:paraId="75AB8D10" w14:textId="53F52562" w:rsidR="00EE6DC3" w:rsidRPr="00306052" w:rsidRDefault="00207340" w:rsidP="00306052">
            <w:pPr>
              <w:spacing w:line="240" w:lineRule="auto"/>
              <w:jc w:val="both"/>
              <w:rPr>
                <w:rFonts w:asciiTheme="majorBidi" w:hAnsiTheme="majorBidi" w:cstheme="majorBidi"/>
                <w:lang w:val="en-US"/>
              </w:rPr>
            </w:pPr>
            <w:r w:rsidRPr="00DC4F17">
              <w:rPr>
                <w:rFonts w:asciiTheme="majorBidi" w:hAnsiTheme="majorBidi" w:cstheme="majorBidi"/>
                <w:lang w:val="en-US"/>
              </w:rPr>
              <w:t xml:space="preserve">This research </w:t>
            </w:r>
            <w:r w:rsidR="00306052">
              <w:rPr>
                <w:rFonts w:asciiTheme="majorBidi" w:hAnsiTheme="majorBidi" w:cstheme="majorBidi"/>
                <w:lang w:val="en-US"/>
              </w:rPr>
              <w:t>is about civil Servant Discipline at the Minahasa Personnel and Human Resources Development Agency. This study aims to find out the work dis</w:t>
            </w:r>
            <w:r w:rsidR="00BA7E28">
              <w:rPr>
                <w:rFonts w:asciiTheme="majorBidi" w:hAnsiTheme="majorBidi" w:cstheme="majorBidi"/>
                <w:lang w:val="en-US"/>
              </w:rPr>
              <w:t>cipline at the Minahasa Personnel and Human Resources Development Agency. The research method used is a qualitative research method with the collection techniques used are observation, interviews amd documentation. The results of the study show that the maximun work discipline at the Minahasa Personnel and Human Resources Developmant Agency is due 1) the presence of employees who are not optimal, 2) civil servants who are not good at understanding the applicable rules and procedures, 3) responsibility as a civil servant is not optimal.</w:t>
            </w:r>
          </w:p>
        </w:tc>
      </w:tr>
      <w:tr w:rsidR="009F52D3" w:rsidRPr="00DC4F17" w14:paraId="32BD5ECF" w14:textId="77777777">
        <w:trPr>
          <w:trHeight w:val="932"/>
          <w:jc w:val="center"/>
        </w:trPr>
        <w:tc>
          <w:tcPr>
            <w:tcW w:w="2319" w:type="dxa"/>
            <w:vMerge/>
            <w:tcBorders>
              <w:top w:val="single" w:sz="4" w:space="0" w:color="000000"/>
            </w:tcBorders>
          </w:tcPr>
          <w:p w14:paraId="7269BE1A" w14:textId="77777777" w:rsidR="009F52D3" w:rsidRPr="00DC4F17" w:rsidRDefault="009F52D3">
            <w:pPr>
              <w:pBdr>
                <w:top w:val="nil"/>
                <w:left w:val="nil"/>
                <w:bottom w:val="nil"/>
                <w:right w:val="nil"/>
                <w:between w:val="nil"/>
              </w:pBdr>
              <w:spacing w:line="276" w:lineRule="auto"/>
              <w:jc w:val="left"/>
              <w:rPr>
                <w:rFonts w:asciiTheme="majorBidi" w:eastAsia="Times" w:hAnsiTheme="majorBidi" w:cstheme="majorBidi"/>
              </w:rPr>
            </w:pPr>
          </w:p>
        </w:tc>
        <w:tc>
          <w:tcPr>
            <w:tcW w:w="554" w:type="dxa"/>
          </w:tcPr>
          <w:p w14:paraId="5DAEE594" w14:textId="77777777" w:rsidR="009F52D3" w:rsidRPr="00DC4F17" w:rsidRDefault="009F52D3">
            <w:pPr>
              <w:rPr>
                <w:rFonts w:asciiTheme="majorBidi" w:eastAsia="Times" w:hAnsiTheme="majorBidi" w:cstheme="majorBidi"/>
              </w:rPr>
            </w:pPr>
          </w:p>
        </w:tc>
        <w:tc>
          <w:tcPr>
            <w:tcW w:w="6341" w:type="dxa"/>
            <w:vMerge/>
            <w:tcBorders>
              <w:top w:val="single" w:sz="4" w:space="0" w:color="000000"/>
            </w:tcBorders>
          </w:tcPr>
          <w:p w14:paraId="19AA3B9B" w14:textId="77777777" w:rsidR="009F52D3" w:rsidRPr="00DC4F17" w:rsidRDefault="009F52D3">
            <w:pPr>
              <w:pBdr>
                <w:top w:val="nil"/>
                <w:left w:val="nil"/>
                <w:bottom w:val="nil"/>
                <w:right w:val="nil"/>
                <w:between w:val="nil"/>
              </w:pBdr>
              <w:spacing w:line="276" w:lineRule="auto"/>
              <w:jc w:val="left"/>
              <w:rPr>
                <w:rFonts w:asciiTheme="majorBidi" w:eastAsia="Times" w:hAnsiTheme="majorBidi" w:cstheme="majorBidi"/>
              </w:rPr>
            </w:pPr>
          </w:p>
        </w:tc>
      </w:tr>
      <w:tr w:rsidR="009F52D3" w:rsidRPr="00DC4F17" w14:paraId="45D8A4C2" w14:textId="77777777">
        <w:trPr>
          <w:trHeight w:val="725"/>
          <w:jc w:val="center"/>
        </w:trPr>
        <w:tc>
          <w:tcPr>
            <w:tcW w:w="2319" w:type="dxa"/>
            <w:vMerge/>
            <w:tcBorders>
              <w:top w:val="single" w:sz="4" w:space="0" w:color="000000"/>
            </w:tcBorders>
          </w:tcPr>
          <w:p w14:paraId="25EAF934" w14:textId="77777777" w:rsidR="009F52D3" w:rsidRPr="00DC4F17" w:rsidRDefault="009F52D3">
            <w:pPr>
              <w:pBdr>
                <w:top w:val="nil"/>
                <w:left w:val="nil"/>
                <w:bottom w:val="nil"/>
                <w:right w:val="nil"/>
                <w:between w:val="nil"/>
              </w:pBdr>
              <w:spacing w:line="276" w:lineRule="auto"/>
              <w:jc w:val="left"/>
              <w:rPr>
                <w:rFonts w:asciiTheme="majorBidi" w:eastAsia="Times" w:hAnsiTheme="majorBidi" w:cstheme="majorBidi"/>
              </w:rPr>
            </w:pPr>
          </w:p>
        </w:tc>
        <w:tc>
          <w:tcPr>
            <w:tcW w:w="554" w:type="dxa"/>
            <w:tcBorders>
              <w:bottom w:val="single" w:sz="4" w:space="0" w:color="000000"/>
            </w:tcBorders>
          </w:tcPr>
          <w:p w14:paraId="4266F6BD" w14:textId="77777777" w:rsidR="009F52D3" w:rsidRPr="00DC4F17" w:rsidRDefault="009F52D3">
            <w:pPr>
              <w:rPr>
                <w:rFonts w:asciiTheme="majorBidi" w:eastAsia="Times" w:hAnsiTheme="majorBidi" w:cstheme="majorBidi"/>
              </w:rPr>
            </w:pPr>
          </w:p>
        </w:tc>
        <w:tc>
          <w:tcPr>
            <w:tcW w:w="6341" w:type="dxa"/>
            <w:vMerge/>
            <w:tcBorders>
              <w:top w:val="single" w:sz="4" w:space="0" w:color="000000"/>
            </w:tcBorders>
          </w:tcPr>
          <w:p w14:paraId="03148901" w14:textId="77777777" w:rsidR="009F52D3" w:rsidRPr="00DC4F17" w:rsidRDefault="009F52D3">
            <w:pPr>
              <w:pBdr>
                <w:top w:val="nil"/>
                <w:left w:val="nil"/>
                <w:bottom w:val="nil"/>
                <w:right w:val="nil"/>
                <w:between w:val="nil"/>
              </w:pBdr>
              <w:spacing w:line="276" w:lineRule="auto"/>
              <w:jc w:val="left"/>
              <w:rPr>
                <w:rFonts w:asciiTheme="majorBidi" w:eastAsia="Times" w:hAnsiTheme="majorBidi" w:cstheme="majorBidi"/>
              </w:rPr>
            </w:pPr>
          </w:p>
        </w:tc>
      </w:tr>
      <w:tr w:rsidR="009F52D3" w:rsidRPr="00DC4F17" w14:paraId="0689EFD0" w14:textId="77777777">
        <w:trPr>
          <w:trHeight w:val="554"/>
          <w:jc w:val="center"/>
        </w:trPr>
        <w:tc>
          <w:tcPr>
            <w:tcW w:w="2319" w:type="dxa"/>
            <w:tcBorders>
              <w:top w:val="single" w:sz="4" w:space="0" w:color="000000"/>
              <w:bottom w:val="single" w:sz="4" w:space="0" w:color="000000"/>
            </w:tcBorders>
          </w:tcPr>
          <w:p w14:paraId="23358591" w14:textId="77777777" w:rsidR="009F52D3" w:rsidRPr="00DC4F17" w:rsidRDefault="009F52D3">
            <w:pPr>
              <w:rPr>
                <w:rFonts w:asciiTheme="majorBidi" w:eastAsia="Times" w:hAnsiTheme="majorBidi" w:cstheme="majorBidi"/>
              </w:rPr>
            </w:pPr>
          </w:p>
        </w:tc>
        <w:tc>
          <w:tcPr>
            <w:tcW w:w="554" w:type="dxa"/>
            <w:tcBorders>
              <w:top w:val="single" w:sz="4" w:space="0" w:color="000000"/>
              <w:bottom w:val="single" w:sz="4" w:space="0" w:color="000000"/>
            </w:tcBorders>
          </w:tcPr>
          <w:p w14:paraId="5751C30C" w14:textId="77777777" w:rsidR="009F52D3" w:rsidRPr="00DC4F17" w:rsidRDefault="009F52D3">
            <w:pPr>
              <w:rPr>
                <w:rFonts w:asciiTheme="majorBidi" w:eastAsia="Times" w:hAnsiTheme="majorBidi" w:cstheme="majorBidi"/>
              </w:rPr>
            </w:pPr>
          </w:p>
        </w:tc>
        <w:tc>
          <w:tcPr>
            <w:tcW w:w="6341" w:type="dxa"/>
            <w:tcBorders>
              <w:top w:val="single" w:sz="4" w:space="0" w:color="000000"/>
              <w:bottom w:val="single" w:sz="4" w:space="0" w:color="000000"/>
            </w:tcBorders>
          </w:tcPr>
          <w:p w14:paraId="76B4861D" w14:textId="354A8F66" w:rsidR="009F52D3" w:rsidRPr="00DC4F17" w:rsidRDefault="002D04DA">
            <w:pPr>
              <w:rPr>
                <w:rFonts w:asciiTheme="majorBidi" w:eastAsia="Times" w:hAnsiTheme="majorBidi" w:cstheme="majorBidi"/>
              </w:rPr>
            </w:pPr>
            <w:r w:rsidRPr="00DC4F17">
              <w:rPr>
                <w:rFonts w:asciiTheme="majorBidi" w:eastAsia="Times" w:hAnsiTheme="majorBidi" w:cstheme="majorBidi"/>
                <w:smallCaps/>
              </w:rPr>
              <w:t xml:space="preserve">INTISARI </w:t>
            </w:r>
          </w:p>
        </w:tc>
      </w:tr>
      <w:tr w:rsidR="009F52D3" w:rsidRPr="00DC4F17" w14:paraId="7C055348" w14:textId="77777777">
        <w:trPr>
          <w:trHeight w:val="1667"/>
          <w:jc w:val="center"/>
        </w:trPr>
        <w:tc>
          <w:tcPr>
            <w:tcW w:w="2319" w:type="dxa"/>
            <w:tcBorders>
              <w:top w:val="single" w:sz="4" w:space="0" w:color="000000"/>
            </w:tcBorders>
          </w:tcPr>
          <w:p w14:paraId="22353F4F" w14:textId="77777777" w:rsidR="00AC4131" w:rsidRPr="00DC4F17" w:rsidRDefault="00AC4131">
            <w:pPr>
              <w:spacing w:line="240" w:lineRule="auto"/>
              <w:rPr>
                <w:rFonts w:asciiTheme="majorBidi" w:eastAsia="Times" w:hAnsiTheme="majorBidi" w:cstheme="majorBidi"/>
                <w:b/>
              </w:rPr>
            </w:pPr>
          </w:p>
          <w:p w14:paraId="288326C2" w14:textId="77777777" w:rsidR="00AC4131" w:rsidRPr="00DC4F17" w:rsidRDefault="00AC4131" w:rsidP="00AC4131">
            <w:pPr>
              <w:spacing w:line="240" w:lineRule="auto"/>
              <w:jc w:val="left"/>
              <w:rPr>
                <w:rFonts w:asciiTheme="majorBidi" w:eastAsia="Times" w:hAnsiTheme="majorBidi" w:cstheme="majorBidi"/>
                <w:b/>
              </w:rPr>
            </w:pPr>
          </w:p>
          <w:p w14:paraId="2C37C00F" w14:textId="77777777" w:rsidR="00AC4131" w:rsidRPr="00DC4F17" w:rsidRDefault="00AC4131">
            <w:pPr>
              <w:spacing w:line="240" w:lineRule="auto"/>
              <w:rPr>
                <w:rFonts w:asciiTheme="majorBidi" w:eastAsia="Times" w:hAnsiTheme="majorBidi" w:cstheme="majorBidi"/>
                <w:b/>
              </w:rPr>
            </w:pPr>
          </w:p>
          <w:p w14:paraId="74C1B9FA" w14:textId="71CFCE92" w:rsidR="009F52D3" w:rsidRPr="00DC4F17" w:rsidRDefault="002D04DA">
            <w:pPr>
              <w:spacing w:line="240" w:lineRule="auto"/>
              <w:rPr>
                <w:rFonts w:asciiTheme="majorBidi" w:eastAsia="Times" w:hAnsiTheme="majorBidi" w:cstheme="majorBidi"/>
                <w:b/>
              </w:rPr>
            </w:pPr>
            <w:r w:rsidRPr="00DC4F17">
              <w:rPr>
                <w:rFonts w:asciiTheme="majorBidi" w:eastAsia="Times" w:hAnsiTheme="majorBidi" w:cstheme="majorBidi"/>
                <w:b/>
              </w:rPr>
              <w:t>Kata kunci:</w:t>
            </w:r>
          </w:p>
          <w:p w14:paraId="4C34B00C" w14:textId="1C52A3B0" w:rsidR="00AC4131" w:rsidRPr="00DC4F17" w:rsidRDefault="00AC4131">
            <w:pPr>
              <w:spacing w:line="240" w:lineRule="auto"/>
              <w:rPr>
                <w:rFonts w:asciiTheme="majorBidi" w:eastAsia="Times" w:hAnsiTheme="majorBidi" w:cstheme="majorBidi"/>
                <w:b/>
              </w:rPr>
            </w:pPr>
          </w:p>
          <w:p w14:paraId="241F963D" w14:textId="7C468D38" w:rsidR="00AC4131" w:rsidRPr="00DC4F17" w:rsidRDefault="00254CE3" w:rsidP="00AC4131">
            <w:pPr>
              <w:widowControl/>
              <w:spacing w:after="160" w:line="240" w:lineRule="auto"/>
              <w:contextualSpacing/>
              <w:rPr>
                <w:rFonts w:asciiTheme="majorBidi" w:hAnsiTheme="majorBidi" w:cstheme="majorBidi"/>
                <w:i/>
                <w:iCs/>
                <w:szCs w:val="24"/>
                <w:lang w:val="en-US"/>
              </w:rPr>
            </w:pPr>
            <w:r>
              <w:rPr>
                <w:rFonts w:asciiTheme="majorBidi" w:hAnsiTheme="majorBidi" w:cstheme="majorBidi"/>
                <w:i/>
                <w:iCs/>
                <w:szCs w:val="24"/>
                <w:lang w:val="en-US"/>
              </w:rPr>
              <w:t>Disiplin, Pegawai, Minahasa</w:t>
            </w:r>
          </w:p>
          <w:p w14:paraId="6AD36718" w14:textId="77777777" w:rsidR="00AC4131" w:rsidRPr="00DC4F17" w:rsidRDefault="00AC4131" w:rsidP="00AC4131">
            <w:pPr>
              <w:spacing w:line="360" w:lineRule="auto"/>
              <w:rPr>
                <w:rFonts w:asciiTheme="majorBidi" w:hAnsiTheme="majorBidi" w:cstheme="majorBidi"/>
              </w:rPr>
            </w:pPr>
          </w:p>
          <w:p w14:paraId="295E5CEC" w14:textId="77777777" w:rsidR="00AC4131" w:rsidRPr="00DC4F17" w:rsidRDefault="00AC4131">
            <w:pPr>
              <w:spacing w:line="240" w:lineRule="auto"/>
              <w:rPr>
                <w:rFonts w:asciiTheme="majorBidi" w:eastAsia="Times" w:hAnsiTheme="majorBidi" w:cstheme="majorBidi"/>
                <w:b/>
              </w:rPr>
            </w:pPr>
          </w:p>
          <w:p w14:paraId="7E96350F" w14:textId="637E8260" w:rsidR="00AC4131" w:rsidRPr="00DC4F17" w:rsidRDefault="00AC4131">
            <w:pPr>
              <w:spacing w:line="240" w:lineRule="auto"/>
              <w:rPr>
                <w:rFonts w:asciiTheme="majorBidi" w:eastAsia="Times" w:hAnsiTheme="majorBidi" w:cstheme="majorBidi"/>
                <w:b/>
              </w:rPr>
            </w:pPr>
          </w:p>
          <w:p w14:paraId="075C7585" w14:textId="77777777" w:rsidR="00AC4131" w:rsidRPr="00DC4F17" w:rsidRDefault="00AC4131">
            <w:pPr>
              <w:spacing w:line="240" w:lineRule="auto"/>
              <w:rPr>
                <w:rFonts w:asciiTheme="majorBidi" w:eastAsia="Times" w:hAnsiTheme="majorBidi" w:cstheme="majorBidi"/>
                <w:b/>
              </w:rPr>
            </w:pPr>
          </w:p>
          <w:p w14:paraId="55F1DBF9" w14:textId="1C0EFB18" w:rsidR="00EE6DC3" w:rsidRPr="00DC4F17" w:rsidRDefault="00EE6DC3" w:rsidP="00EE6DC3">
            <w:pPr>
              <w:spacing w:line="240" w:lineRule="auto"/>
              <w:rPr>
                <w:rFonts w:asciiTheme="majorBidi" w:eastAsia="Times" w:hAnsiTheme="majorBidi" w:cstheme="majorBidi"/>
              </w:rPr>
            </w:pPr>
            <w:r w:rsidRPr="00DC4F17">
              <w:rPr>
                <w:rFonts w:asciiTheme="majorBidi" w:eastAsia="Times" w:hAnsiTheme="majorBidi" w:cstheme="majorBidi"/>
              </w:rPr>
              <w:t xml:space="preserve"> </w:t>
            </w:r>
          </w:p>
        </w:tc>
        <w:tc>
          <w:tcPr>
            <w:tcW w:w="554" w:type="dxa"/>
            <w:tcBorders>
              <w:top w:val="single" w:sz="4" w:space="0" w:color="000000"/>
            </w:tcBorders>
          </w:tcPr>
          <w:p w14:paraId="3A90D459" w14:textId="77777777" w:rsidR="009F52D3" w:rsidRPr="00DC4F17" w:rsidRDefault="009F52D3">
            <w:pPr>
              <w:rPr>
                <w:rFonts w:asciiTheme="majorBidi" w:eastAsia="Times" w:hAnsiTheme="majorBidi" w:cstheme="majorBidi"/>
              </w:rPr>
            </w:pPr>
          </w:p>
        </w:tc>
        <w:tc>
          <w:tcPr>
            <w:tcW w:w="6341" w:type="dxa"/>
            <w:vMerge w:val="restart"/>
            <w:tcBorders>
              <w:top w:val="single" w:sz="4" w:space="0" w:color="000000"/>
            </w:tcBorders>
          </w:tcPr>
          <w:p w14:paraId="110742CC" w14:textId="1EA33165" w:rsidR="00135CC2" w:rsidRDefault="00AC4131" w:rsidP="00135CC2">
            <w:pPr>
              <w:spacing w:line="240" w:lineRule="auto"/>
              <w:jc w:val="both"/>
              <w:rPr>
                <w:rFonts w:eastAsia="Times New Roman"/>
                <w:sz w:val="24"/>
                <w:szCs w:val="24"/>
              </w:rPr>
            </w:pPr>
            <w:r w:rsidRPr="00DC4F17">
              <w:rPr>
                <w:rFonts w:asciiTheme="majorBidi" w:hAnsiTheme="majorBidi" w:cstheme="majorBidi"/>
                <w:color w:val="000000"/>
              </w:rPr>
              <w:t>Penelitian ini</w:t>
            </w:r>
            <w:r w:rsidR="00135CC2">
              <w:rPr>
                <w:rFonts w:asciiTheme="majorBidi" w:hAnsiTheme="majorBidi" w:cstheme="majorBidi"/>
                <w:color w:val="000000"/>
              </w:rPr>
              <w:t xml:space="preserve"> </w:t>
            </w:r>
            <w:r w:rsidR="00135CC2" w:rsidRPr="00135CC2">
              <w:rPr>
                <w:rFonts w:eastAsia="Times New Roman"/>
              </w:rPr>
              <w:t>tentang Disiplin Pegawai Negeri Sipil Pada Badan Kepegawaian Dan Pengembangan Sumber Daya Manusia Minahasa. Penelitian ini bertujuan untuk mengetahui kedisiplinan kerja Pada Badan Kepegawaian Dan Pengembangan Sumber Daya Manusia Minahasa. Metode penelitian yang di gunakan adalah metode penelitian kualitatif dengan teknik pengumpulan yang digunakan adalah obeservasi, wawancara dan dokumentasi. Hasil penelitian menunjukkan bahwa Disiplin Kerja Pada Badan Kepegawaian Dan Pengembangan Sumber Daya Manusia Minahasa</w:t>
            </w:r>
            <w:r w:rsidR="00135CC2">
              <w:rPr>
                <w:rFonts w:eastAsia="Times New Roman"/>
              </w:rPr>
              <w:t xml:space="preserve"> belum</w:t>
            </w:r>
            <w:r w:rsidR="00135CC2" w:rsidRPr="00135CC2">
              <w:rPr>
                <w:rFonts w:eastAsia="Times New Roman"/>
              </w:rPr>
              <w:t xml:space="preserve"> maksimal disebabkan karena 1) Kehadiran pegawai yang belum maksimal  2) PNS yang belum baik dalam memahami aturan dan prosedur yang berlaku 3) Pertanggung jawaban sebagai seorang PNS yang belum maksimal.</w:t>
            </w:r>
          </w:p>
          <w:p w14:paraId="5E9A407C" w14:textId="77777777" w:rsidR="00135CC2" w:rsidRDefault="00135CC2" w:rsidP="00135CC2">
            <w:pPr>
              <w:spacing w:line="480" w:lineRule="auto"/>
              <w:rPr>
                <w:rFonts w:eastAsia="Times New Roman"/>
                <w:b/>
                <w:sz w:val="24"/>
                <w:szCs w:val="24"/>
              </w:rPr>
            </w:pPr>
          </w:p>
          <w:p w14:paraId="55D941D0" w14:textId="5EA8AD9C" w:rsidR="00AC4131" w:rsidRPr="00DC4F17" w:rsidRDefault="00AC4131" w:rsidP="00AC4131">
            <w:pPr>
              <w:pStyle w:val="NoSpacing"/>
              <w:jc w:val="both"/>
              <w:rPr>
                <w:rFonts w:asciiTheme="majorBidi" w:hAnsiTheme="majorBidi" w:cstheme="majorBidi"/>
                <w:sz w:val="20"/>
                <w:szCs w:val="20"/>
              </w:rPr>
            </w:pPr>
          </w:p>
          <w:p w14:paraId="40F0CB29" w14:textId="77777777" w:rsidR="00483123" w:rsidRPr="00DC4F17" w:rsidRDefault="00483123" w:rsidP="00483123">
            <w:pPr>
              <w:pStyle w:val="NormalWeb"/>
              <w:spacing w:before="0" w:beforeAutospacing="0" w:after="0" w:afterAutospacing="0"/>
              <w:jc w:val="both"/>
              <w:rPr>
                <w:rFonts w:asciiTheme="majorBidi" w:eastAsia="Times" w:hAnsiTheme="majorBidi" w:cstheme="majorBidi"/>
                <w:sz w:val="16"/>
                <w:szCs w:val="16"/>
              </w:rPr>
            </w:pPr>
          </w:p>
          <w:p w14:paraId="67427813" w14:textId="4F66E8C1" w:rsidR="00483123" w:rsidRPr="00DC4F17" w:rsidRDefault="00483123" w:rsidP="00483123">
            <w:pPr>
              <w:pStyle w:val="NormalWeb"/>
              <w:spacing w:before="0" w:beforeAutospacing="0" w:after="0" w:afterAutospacing="0"/>
              <w:jc w:val="both"/>
              <w:rPr>
                <w:rFonts w:asciiTheme="majorBidi" w:eastAsia="Times" w:hAnsiTheme="majorBidi" w:cstheme="majorBidi"/>
                <w:sz w:val="20"/>
                <w:szCs w:val="20"/>
              </w:rPr>
            </w:pPr>
          </w:p>
        </w:tc>
      </w:tr>
      <w:tr w:rsidR="009F52D3" w:rsidRPr="00DC4F17" w14:paraId="4819E421" w14:textId="77777777">
        <w:trPr>
          <w:trHeight w:val="1080"/>
          <w:jc w:val="center"/>
        </w:trPr>
        <w:tc>
          <w:tcPr>
            <w:tcW w:w="2319" w:type="dxa"/>
            <w:tcBorders>
              <w:bottom w:val="single" w:sz="4" w:space="0" w:color="000000"/>
            </w:tcBorders>
          </w:tcPr>
          <w:p w14:paraId="7358DDF3" w14:textId="77777777" w:rsidR="009F52D3" w:rsidRPr="00DC4F17" w:rsidRDefault="009F52D3">
            <w:pPr>
              <w:spacing w:line="240" w:lineRule="auto"/>
              <w:rPr>
                <w:rFonts w:asciiTheme="majorBidi" w:eastAsia="Times" w:hAnsiTheme="majorBidi" w:cstheme="majorBidi"/>
              </w:rPr>
            </w:pPr>
          </w:p>
          <w:p w14:paraId="3347A997" w14:textId="77777777" w:rsidR="009F52D3" w:rsidRPr="00DC4F17" w:rsidRDefault="009F52D3">
            <w:pPr>
              <w:spacing w:line="240" w:lineRule="auto"/>
              <w:rPr>
                <w:rFonts w:asciiTheme="majorBidi" w:eastAsia="Times" w:hAnsiTheme="majorBidi" w:cstheme="majorBidi"/>
              </w:rPr>
            </w:pPr>
          </w:p>
        </w:tc>
        <w:tc>
          <w:tcPr>
            <w:tcW w:w="554" w:type="dxa"/>
            <w:tcBorders>
              <w:bottom w:val="single" w:sz="4" w:space="0" w:color="000000"/>
            </w:tcBorders>
          </w:tcPr>
          <w:p w14:paraId="5F41D880" w14:textId="77777777" w:rsidR="009F52D3" w:rsidRPr="00DC4F17" w:rsidRDefault="009F52D3">
            <w:pPr>
              <w:rPr>
                <w:rFonts w:asciiTheme="majorBidi" w:eastAsia="Times" w:hAnsiTheme="majorBidi" w:cstheme="majorBidi"/>
              </w:rPr>
            </w:pPr>
          </w:p>
        </w:tc>
        <w:tc>
          <w:tcPr>
            <w:tcW w:w="6341" w:type="dxa"/>
            <w:vMerge/>
            <w:tcBorders>
              <w:top w:val="single" w:sz="4" w:space="0" w:color="000000"/>
            </w:tcBorders>
          </w:tcPr>
          <w:p w14:paraId="7C1B8DBF" w14:textId="77777777" w:rsidR="009F52D3" w:rsidRPr="00DC4F17" w:rsidRDefault="009F52D3">
            <w:pPr>
              <w:pBdr>
                <w:top w:val="nil"/>
                <w:left w:val="nil"/>
                <w:bottom w:val="nil"/>
                <w:right w:val="nil"/>
                <w:between w:val="nil"/>
              </w:pBdr>
              <w:spacing w:line="276" w:lineRule="auto"/>
              <w:jc w:val="left"/>
              <w:rPr>
                <w:rFonts w:asciiTheme="majorBidi" w:eastAsia="Times" w:hAnsiTheme="majorBidi" w:cstheme="majorBidi"/>
              </w:rPr>
            </w:pPr>
          </w:p>
        </w:tc>
      </w:tr>
    </w:tbl>
    <w:p w14:paraId="245196B0" w14:textId="77777777" w:rsidR="009F52D3" w:rsidRPr="00DC4F17" w:rsidRDefault="009F52D3">
      <w:pPr>
        <w:spacing w:line="240" w:lineRule="auto"/>
        <w:rPr>
          <w:rFonts w:asciiTheme="majorBidi" w:eastAsia="Times" w:hAnsiTheme="majorBidi" w:cstheme="majorBidi"/>
          <w:sz w:val="14"/>
          <w:szCs w:val="14"/>
        </w:rPr>
        <w:sectPr w:rsidR="009F52D3" w:rsidRPr="00DC4F17">
          <w:headerReference w:type="default" r:id="rId13"/>
          <w:footerReference w:type="default" r:id="rId14"/>
          <w:headerReference w:type="first" r:id="rId15"/>
          <w:footerReference w:type="first" r:id="rId16"/>
          <w:pgSz w:w="11906" w:h="16838"/>
          <w:pgMar w:top="1044" w:right="1440" w:bottom="1440" w:left="1440" w:header="1134" w:footer="720" w:gutter="0"/>
          <w:pgNumType w:start="1"/>
          <w:cols w:space="720"/>
          <w:titlePg/>
        </w:sectPr>
      </w:pPr>
    </w:p>
    <w:p w14:paraId="690EA977" w14:textId="77777777" w:rsidR="009F52D3" w:rsidRPr="00DC4F17" w:rsidRDefault="009F52D3">
      <w:pPr>
        <w:spacing w:line="240" w:lineRule="auto"/>
        <w:rPr>
          <w:rFonts w:asciiTheme="majorBidi" w:eastAsia="Times New Roman" w:hAnsiTheme="majorBidi" w:cstheme="majorBidi"/>
          <w:b/>
          <w:i/>
          <w:color w:val="000000"/>
          <w:sz w:val="20"/>
        </w:rPr>
      </w:pPr>
    </w:p>
    <w:p w14:paraId="728817AA" w14:textId="77777777" w:rsidR="00D46A50" w:rsidRPr="00DC4F17" w:rsidRDefault="00D46A50">
      <w:pPr>
        <w:spacing w:line="240" w:lineRule="auto"/>
        <w:rPr>
          <w:rFonts w:asciiTheme="majorBidi" w:eastAsia="Times" w:hAnsiTheme="majorBidi" w:cstheme="majorBidi"/>
          <w:sz w:val="14"/>
          <w:szCs w:val="14"/>
        </w:rPr>
      </w:pPr>
    </w:p>
    <w:p w14:paraId="6A00C200" w14:textId="77777777" w:rsidR="009F52D3" w:rsidRDefault="009F52D3">
      <w:pPr>
        <w:spacing w:line="240" w:lineRule="auto"/>
        <w:rPr>
          <w:rFonts w:asciiTheme="majorBidi" w:eastAsia="Times" w:hAnsiTheme="majorBidi" w:cstheme="majorBidi"/>
          <w:sz w:val="14"/>
          <w:szCs w:val="14"/>
        </w:rPr>
      </w:pPr>
    </w:p>
    <w:p w14:paraId="45B28D62" w14:textId="77777777" w:rsidR="00E67910" w:rsidRDefault="00E67910">
      <w:pPr>
        <w:spacing w:line="240" w:lineRule="auto"/>
        <w:rPr>
          <w:rFonts w:asciiTheme="majorBidi" w:eastAsia="Times" w:hAnsiTheme="majorBidi" w:cstheme="majorBidi"/>
          <w:sz w:val="14"/>
          <w:szCs w:val="14"/>
        </w:rPr>
      </w:pPr>
    </w:p>
    <w:p w14:paraId="473A2C2E" w14:textId="77777777" w:rsidR="00E67910" w:rsidRDefault="00E67910">
      <w:pPr>
        <w:spacing w:line="240" w:lineRule="auto"/>
        <w:rPr>
          <w:rFonts w:asciiTheme="majorBidi" w:eastAsia="Times" w:hAnsiTheme="majorBidi" w:cstheme="majorBidi"/>
          <w:sz w:val="14"/>
          <w:szCs w:val="14"/>
        </w:rPr>
      </w:pPr>
    </w:p>
    <w:p w14:paraId="1DBDCD6F" w14:textId="77777777" w:rsidR="00E67910" w:rsidRDefault="00E67910">
      <w:pPr>
        <w:spacing w:line="240" w:lineRule="auto"/>
        <w:rPr>
          <w:rFonts w:asciiTheme="majorBidi" w:eastAsia="Times" w:hAnsiTheme="majorBidi" w:cstheme="majorBidi"/>
          <w:sz w:val="14"/>
          <w:szCs w:val="14"/>
        </w:rPr>
      </w:pPr>
    </w:p>
    <w:p w14:paraId="157EE44F" w14:textId="77777777" w:rsidR="00E67910" w:rsidRDefault="00E67910">
      <w:pPr>
        <w:spacing w:line="240" w:lineRule="auto"/>
        <w:rPr>
          <w:rFonts w:asciiTheme="majorBidi" w:eastAsia="Times" w:hAnsiTheme="majorBidi" w:cstheme="majorBidi"/>
          <w:sz w:val="14"/>
          <w:szCs w:val="14"/>
        </w:rPr>
      </w:pPr>
    </w:p>
    <w:p w14:paraId="40095B07" w14:textId="77777777" w:rsidR="00E67910" w:rsidRPr="00DC4F17" w:rsidRDefault="00E67910">
      <w:pPr>
        <w:spacing w:line="240" w:lineRule="auto"/>
        <w:rPr>
          <w:rFonts w:asciiTheme="majorBidi" w:eastAsia="Times" w:hAnsiTheme="majorBidi" w:cstheme="majorBidi"/>
          <w:sz w:val="14"/>
          <w:szCs w:val="14"/>
        </w:rPr>
        <w:sectPr w:rsidR="00E67910" w:rsidRPr="00DC4F17">
          <w:type w:val="continuous"/>
          <w:pgSz w:w="11906" w:h="16838"/>
          <w:pgMar w:top="1043" w:right="1440" w:bottom="1440" w:left="1440" w:header="890" w:footer="720" w:gutter="0"/>
          <w:cols w:space="720"/>
          <w:titlePg/>
        </w:sectPr>
      </w:pPr>
    </w:p>
    <w:p w14:paraId="1830EBC7" w14:textId="5DC529C9" w:rsidR="00AC4131" w:rsidRPr="0074484E" w:rsidRDefault="002D04DA" w:rsidP="0074484E">
      <w:pPr>
        <w:pStyle w:val="ListParagraph"/>
        <w:numPr>
          <w:ilvl w:val="0"/>
          <w:numId w:val="7"/>
        </w:numPr>
        <w:spacing w:line="240" w:lineRule="auto"/>
        <w:rPr>
          <w:rFonts w:asciiTheme="majorBidi" w:hAnsiTheme="majorBidi" w:cstheme="majorBidi"/>
          <w:sz w:val="20"/>
          <w:lang w:val="id-ID"/>
        </w:rPr>
      </w:pPr>
      <w:r w:rsidRPr="0074484E">
        <w:rPr>
          <w:rFonts w:asciiTheme="majorBidi" w:eastAsia="Times" w:hAnsiTheme="majorBidi" w:cstheme="majorBidi"/>
          <w:b/>
          <w:sz w:val="20"/>
        </w:rPr>
        <w:lastRenderedPageBreak/>
        <w:t xml:space="preserve">Pendahuluan </w:t>
      </w:r>
    </w:p>
    <w:p w14:paraId="3BDB0E6C" w14:textId="77777777" w:rsidR="0074484E" w:rsidRPr="0074484E" w:rsidRDefault="0074484E" w:rsidP="0074484E">
      <w:pPr>
        <w:pStyle w:val="ListParagraph"/>
        <w:spacing w:line="240" w:lineRule="auto"/>
        <w:rPr>
          <w:rFonts w:asciiTheme="majorBidi" w:hAnsiTheme="majorBidi" w:cstheme="majorBidi"/>
          <w:sz w:val="20"/>
          <w:lang w:val="id-ID"/>
        </w:rPr>
      </w:pPr>
    </w:p>
    <w:p w14:paraId="7BF5E9B6" w14:textId="5F984712" w:rsidR="00AC4131" w:rsidRPr="00DC4F17" w:rsidRDefault="005E175C" w:rsidP="00AC4131">
      <w:pPr>
        <w:spacing w:line="240" w:lineRule="auto"/>
        <w:ind w:right="-69" w:firstLine="720"/>
        <w:jc w:val="both"/>
        <w:rPr>
          <w:rFonts w:asciiTheme="majorBidi" w:hAnsiTheme="majorBidi" w:cstheme="majorBidi"/>
          <w:sz w:val="20"/>
        </w:rPr>
      </w:pPr>
      <w:r w:rsidRPr="008821C6">
        <w:rPr>
          <w:sz w:val="20"/>
        </w:rPr>
        <w:t>Manajemen Sumber Daya Manusia terdiri dari kata manajemen dan sumber daya manusia. Manajemen adalah seni mengatur proses pemanfaatan sumber daya manusia dan sumber-sumber daya lainnya secara efektif dan efisien untuk mencapai tujuan tertentu. Unsur manusia yang merupakan salah satu unsur sumber daya berkembang menjadi suatu bidang ilmu manajemen yang disebut Manajemen Sumber Daya Manusia yang</w:t>
      </w:r>
      <w:r>
        <w:rPr>
          <w:sz w:val="20"/>
        </w:rPr>
        <w:t xml:space="preserve"> </w:t>
      </w:r>
      <w:r w:rsidRPr="008821C6">
        <w:rPr>
          <w:sz w:val="20"/>
        </w:rPr>
        <w:t>merupakan terjemahan dari man power manajemen</w:t>
      </w:r>
      <w:r>
        <w:rPr>
          <w:sz w:val="20"/>
        </w:rPr>
        <w:t>.</w:t>
      </w:r>
      <w:r w:rsidR="00AC4131" w:rsidRPr="00DC4F17">
        <w:rPr>
          <w:rFonts w:asciiTheme="majorBidi" w:hAnsiTheme="majorBidi" w:cstheme="majorBidi"/>
          <w:sz w:val="20"/>
        </w:rPr>
        <w:fldChar w:fldCharType="begin" w:fldLock="1"/>
      </w:r>
      <w:r w:rsidR="00AC4131" w:rsidRPr="00DC4F17">
        <w:rPr>
          <w:rFonts w:asciiTheme="majorBidi" w:hAnsiTheme="majorBidi" w:cstheme="majorBidi"/>
          <w:sz w:val="20"/>
        </w:rPr>
        <w:instrText>ADDIN CSL_CITATION {"citationItems":[{"id":"ITEM-1","itemData":{"ISBN":"9786236761274","abstract":"… tindakan pelayanan publik. Beberapa peraturan perundangundangan yang terkait dengan reformasi birokrasi dan pelayanan publik, … lingkungan) seharusnya dijabarkan ke dalam etika …","author":[{"dropping-particle":"","family":"Birokrasi","given":"M R","non-dropping-particle":"","parse-names":false,"suffix":""}],"container-title":"Jakarta: Nimas Ultima","id":"ITEM-1","issued":{"date-parts":[["2016"]]},"title":"Pelayanan Publik","type":"book"},"uris":["http://www.mendeley.com/documents/?uuid=c3d1aabb-c98f-406b-8c31-fb335baefe50"]}],"mendeley":{"formattedCitation":"[1]","plainTextFormattedCitation":"[1]","previouslyFormattedCitation":"[1]"},"properties":{"noteIndex":0},"schema":"https://github.com/citation-style-language/schema/raw/master/csl-citation.json"}</w:instrText>
      </w:r>
      <w:r w:rsidR="00AC4131" w:rsidRPr="00DC4F17">
        <w:rPr>
          <w:rFonts w:asciiTheme="majorBidi" w:hAnsiTheme="majorBidi" w:cstheme="majorBidi"/>
          <w:sz w:val="20"/>
        </w:rPr>
        <w:fldChar w:fldCharType="separate"/>
      </w:r>
      <w:r w:rsidR="00AC4131" w:rsidRPr="00DC4F17">
        <w:rPr>
          <w:rFonts w:asciiTheme="majorBidi" w:hAnsiTheme="majorBidi" w:cstheme="majorBidi"/>
          <w:noProof/>
          <w:sz w:val="20"/>
        </w:rPr>
        <w:t>[1]</w:t>
      </w:r>
      <w:r w:rsidR="00AC4131" w:rsidRPr="00DC4F17">
        <w:rPr>
          <w:rFonts w:asciiTheme="majorBidi" w:hAnsiTheme="majorBidi" w:cstheme="majorBidi"/>
          <w:sz w:val="20"/>
        </w:rPr>
        <w:fldChar w:fldCharType="end"/>
      </w:r>
    </w:p>
    <w:p w14:paraId="4B5C16E6" w14:textId="77777777" w:rsidR="00E4280D" w:rsidRPr="00DC4F17" w:rsidRDefault="00E4280D" w:rsidP="00AC4131">
      <w:pPr>
        <w:spacing w:line="240" w:lineRule="auto"/>
        <w:ind w:right="-69" w:firstLine="720"/>
        <w:jc w:val="both"/>
        <w:rPr>
          <w:rFonts w:asciiTheme="majorBidi" w:hAnsiTheme="majorBidi" w:cstheme="majorBidi"/>
          <w:sz w:val="20"/>
        </w:rPr>
      </w:pPr>
    </w:p>
    <w:p w14:paraId="2413F86F" w14:textId="0409CD4D" w:rsidR="00AC4131" w:rsidRPr="00DC4F17" w:rsidRDefault="005E175C" w:rsidP="00AC4131">
      <w:pPr>
        <w:spacing w:line="240" w:lineRule="auto"/>
        <w:ind w:right="-69" w:firstLine="720"/>
        <w:jc w:val="both"/>
        <w:rPr>
          <w:rFonts w:asciiTheme="majorBidi" w:hAnsiTheme="majorBidi" w:cstheme="majorBidi"/>
          <w:sz w:val="20"/>
        </w:rPr>
      </w:pPr>
      <w:r w:rsidRPr="008821C6">
        <w:rPr>
          <w:sz w:val="20"/>
        </w:rPr>
        <w:t>Disiplin kerja merupakan satu dari hal-hal yang merupakan tolak ukur keberhasilan</w:t>
      </w:r>
      <w:r>
        <w:rPr>
          <w:sz w:val="20"/>
        </w:rPr>
        <w:t xml:space="preserve"> </w:t>
      </w:r>
      <w:r w:rsidRPr="008821C6">
        <w:rPr>
          <w:sz w:val="20"/>
        </w:rPr>
        <w:t>dari suatu instansi dalam mencapai setiap target kerja serta tujuan yang ditetapkan</w:t>
      </w:r>
      <w:r>
        <w:rPr>
          <w:sz w:val="20"/>
        </w:rPr>
        <w:t xml:space="preserve"> </w:t>
      </w:r>
      <w:r w:rsidRPr="008821C6">
        <w:rPr>
          <w:sz w:val="20"/>
        </w:rPr>
        <w:t>sebelumnya. Disiplin kerja mengacu pada kemampuan seseorang untuk konsisten, dan sesuai</w:t>
      </w:r>
      <w:r>
        <w:rPr>
          <w:sz w:val="20"/>
        </w:rPr>
        <w:t xml:space="preserve"> </w:t>
      </w:r>
      <w:r w:rsidRPr="008821C6">
        <w:rPr>
          <w:sz w:val="20"/>
        </w:rPr>
        <w:t>dengan aturan yang berlaku tanpa melanggarnya. Dalam mewujudkan setiap target yang adaserta tujuan-tujuan yang ditetapkan memerlukan SDM yang sadar akan setiap kewajiban yangharus dilakukan, sadar akan setiap prosedur serta taat akan setiap aturan-aturan yang telah</w:t>
      </w:r>
      <w:r>
        <w:rPr>
          <w:sz w:val="20"/>
        </w:rPr>
        <w:t xml:space="preserve"> </w:t>
      </w:r>
      <w:r w:rsidRPr="008821C6">
        <w:rPr>
          <w:sz w:val="20"/>
        </w:rPr>
        <w:t>ditetapkan dalam setiap organisasi atau instansi</w:t>
      </w:r>
      <w:r w:rsidR="00AC4131" w:rsidRPr="00DC4F17">
        <w:rPr>
          <w:rFonts w:asciiTheme="majorBidi" w:hAnsiTheme="majorBidi" w:cstheme="majorBidi"/>
          <w:sz w:val="20"/>
        </w:rPr>
        <w:t>.</w:t>
      </w:r>
      <w:r w:rsidR="00AC4131" w:rsidRPr="00DC4F17">
        <w:rPr>
          <w:rFonts w:asciiTheme="majorBidi" w:hAnsiTheme="majorBidi" w:cstheme="majorBidi"/>
          <w:sz w:val="20"/>
        </w:rPr>
        <w:fldChar w:fldCharType="begin" w:fldLock="1"/>
      </w:r>
      <w:r w:rsidR="00AC4131" w:rsidRPr="00DC4F17">
        <w:rPr>
          <w:rFonts w:asciiTheme="majorBidi" w:hAnsiTheme="majorBidi" w:cstheme="majorBidi"/>
          <w:sz w:val="20"/>
        </w:rPr>
        <w:instrText>ADDIN CSL_CITATION {"citationItems":[{"id":"ITEM-1","itemData":{"DOI":"10.1051/shsconf/202214903013","abstract":"This study aims to determine the implementation of the principles of good governance in public services at the Madidir District Office, Bitung City, and the obstacles that exist in implementing the principles of good governance in public services at the Madidir District Office, Bitung City. This study uses a qualitative descriptive approach. This study shows that the focus on openness at the Madidir sub-district office has not been appropriately implemented. Employees are not open to providing information regarding the requirements of services in writing and are also not available about the costs of implementing services that the community must pay. There is no clarity in the certainty of the completion time of documents. For consideration, it is recommended that: 1) the Madidir sub-district office should follow up on community complaints that feel less open in providing information on the mechanism, time, and cost of services, as well as holding training for employees and THL as an effort to maximize performance and even implement a more comprehensive work program. Consistent in service. 2) the sub-district head of Madidir sub-district must provide complete facilities, in case of damage or shortages, must accelerate the procurement to support the implementation of services to the community at the Madidir sub-district office.","author":[{"dropping-particle":"","family":"Lengkong","given":"Kurniawan","non-dropping-particle":"","parse-names":false,"suffix":""},{"dropping-particle":"","family":"Dilapanga","given":"Abdul R.","non-dropping-particle":"","parse-names":false,"suffix":""},{"dropping-particle":"","family":"Sendouw","given":"Recky H. E.","non-dropping-particle":"","parse-names":false,"suffix":""},{"dropping-particle":"","family":"Siwij","given":"Devie","non-dropping-particle":"","parse-names":false,"suffix":""}],"container-title":"SHS Web of Conferences","id":"ITEM-1","issue":"25","issued":{"date-parts":[["2022"]]},"page":"03013","title":"Implementation of Good Governance Principles in Public Services at the Madidir District Office, Bitung City","type":"article-journal","volume":"149"},"uris":["http://www.mendeley.com/documents/?uuid=2e586e2e-7f2e-4d40-8072-39660a404faf"]}],"mendeley":{"formattedCitation":"[2]","plainTextFormattedCitation":"[2]","previouslyFormattedCitation":"[2]"},"properties":{"noteIndex":0},"schema":"https://github.com/citation-style-language/schema/raw/master/csl-citation.json"}</w:instrText>
      </w:r>
      <w:r w:rsidR="00AC4131" w:rsidRPr="00DC4F17">
        <w:rPr>
          <w:rFonts w:asciiTheme="majorBidi" w:hAnsiTheme="majorBidi" w:cstheme="majorBidi"/>
          <w:sz w:val="20"/>
        </w:rPr>
        <w:fldChar w:fldCharType="separate"/>
      </w:r>
      <w:r w:rsidR="00AC4131" w:rsidRPr="00DC4F17">
        <w:rPr>
          <w:rFonts w:asciiTheme="majorBidi" w:hAnsiTheme="majorBidi" w:cstheme="majorBidi"/>
          <w:noProof/>
          <w:sz w:val="20"/>
        </w:rPr>
        <w:t>[2]</w:t>
      </w:r>
      <w:r w:rsidR="00AC4131" w:rsidRPr="00DC4F17">
        <w:rPr>
          <w:rFonts w:asciiTheme="majorBidi" w:hAnsiTheme="majorBidi" w:cstheme="majorBidi"/>
          <w:sz w:val="20"/>
        </w:rPr>
        <w:fldChar w:fldCharType="end"/>
      </w:r>
      <w:r w:rsidR="00AC4131" w:rsidRPr="00DC4F17">
        <w:rPr>
          <w:rFonts w:asciiTheme="majorBidi" w:hAnsiTheme="majorBidi" w:cstheme="majorBidi"/>
          <w:sz w:val="20"/>
        </w:rPr>
        <w:t xml:space="preserve"> </w:t>
      </w:r>
    </w:p>
    <w:p w14:paraId="13AC9E0E" w14:textId="77777777" w:rsidR="00E4280D" w:rsidRPr="00DC4F17" w:rsidRDefault="00E4280D" w:rsidP="00AC4131">
      <w:pPr>
        <w:spacing w:line="240" w:lineRule="auto"/>
        <w:ind w:right="-69" w:firstLine="720"/>
        <w:jc w:val="both"/>
        <w:rPr>
          <w:rFonts w:asciiTheme="majorBidi" w:hAnsiTheme="majorBidi" w:cstheme="majorBidi"/>
          <w:sz w:val="20"/>
        </w:rPr>
      </w:pPr>
    </w:p>
    <w:p w14:paraId="2D2E83FB" w14:textId="1FD05023" w:rsidR="00AC4131" w:rsidRPr="00DC4F17" w:rsidRDefault="005E175C" w:rsidP="00AC4131">
      <w:pPr>
        <w:ind w:firstLine="720"/>
        <w:jc w:val="both"/>
        <w:rPr>
          <w:rFonts w:asciiTheme="majorBidi" w:hAnsiTheme="majorBidi" w:cstheme="majorBidi"/>
          <w:sz w:val="20"/>
        </w:rPr>
      </w:pPr>
      <w:r w:rsidRPr="008821C6">
        <w:rPr>
          <w:sz w:val="20"/>
        </w:rPr>
        <w:t>Sumber daya manusia sebagai salah satu sumber daya yang ada dalam organisasi</w:t>
      </w:r>
      <w:r>
        <w:rPr>
          <w:sz w:val="20"/>
        </w:rPr>
        <w:t xml:space="preserve"> </w:t>
      </w:r>
      <w:r w:rsidRPr="008821C6">
        <w:rPr>
          <w:sz w:val="20"/>
        </w:rPr>
        <w:t>memegang peranan yang penting dalam keberhasilan</w:t>
      </w:r>
      <w:r>
        <w:rPr>
          <w:sz w:val="20"/>
        </w:rPr>
        <w:t xml:space="preserve"> </w:t>
      </w:r>
      <w:r w:rsidRPr="008821C6">
        <w:rPr>
          <w:sz w:val="20"/>
        </w:rPr>
        <w:t>pencapaian tujuan organisasi. Sumber</w:t>
      </w:r>
      <w:r>
        <w:rPr>
          <w:sz w:val="20"/>
        </w:rPr>
        <w:t xml:space="preserve"> </w:t>
      </w:r>
      <w:r w:rsidRPr="008821C6">
        <w:rPr>
          <w:sz w:val="20"/>
        </w:rPr>
        <w:t>daya manusia menggunakan sumber daya</w:t>
      </w:r>
      <w:r>
        <w:rPr>
          <w:sz w:val="20"/>
        </w:rPr>
        <w:t xml:space="preserve"> </w:t>
      </w:r>
      <w:r w:rsidRPr="008821C6">
        <w:rPr>
          <w:sz w:val="20"/>
        </w:rPr>
        <w:t>sumber daya lain yang dimiliki oleh organisasi</w:t>
      </w:r>
      <w:r>
        <w:rPr>
          <w:sz w:val="20"/>
        </w:rPr>
        <w:t xml:space="preserve"> </w:t>
      </w:r>
      <w:r w:rsidRPr="008821C6">
        <w:rPr>
          <w:sz w:val="20"/>
        </w:rPr>
        <w:t>dalam rangka mencapai tujuan. Mesin-mesin berteknologi canggih sekalipun tidak akan ada</w:t>
      </w:r>
      <w:r>
        <w:rPr>
          <w:sz w:val="20"/>
        </w:rPr>
        <w:t xml:space="preserve"> </w:t>
      </w:r>
      <w:r w:rsidRPr="008821C6">
        <w:rPr>
          <w:sz w:val="20"/>
        </w:rPr>
        <w:t>artinya, jika sumber daya manusia yang menjalankannya tidak</w:t>
      </w:r>
      <w:r>
        <w:rPr>
          <w:sz w:val="20"/>
        </w:rPr>
        <w:t xml:space="preserve"> </w:t>
      </w:r>
      <w:r w:rsidRPr="008821C6">
        <w:rPr>
          <w:sz w:val="20"/>
        </w:rPr>
        <w:t>berkualifikasi untuk</w:t>
      </w:r>
      <w:r>
        <w:rPr>
          <w:sz w:val="20"/>
        </w:rPr>
        <w:t xml:space="preserve"> </w:t>
      </w:r>
      <w:r w:rsidRPr="008821C6">
        <w:rPr>
          <w:sz w:val="20"/>
        </w:rPr>
        <w:t>mengerjakannya. Demikian juga dengan sumber daya</w:t>
      </w:r>
      <w:r>
        <w:rPr>
          <w:sz w:val="20"/>
        </w:rPr>
        <w:t xml:space="preserve"> </w:t>
      </w:r>
      <w:r w:rsidRPr="008821C6">
        <w:rPr>
          <w:sz w:val="20"/>
        </w:rPr>
        <w:t>informasi</w:t>
      </w:r>
      <w:r>
        <w:rPr>
          <w:sz w:val="24"/>
          <w:szCs w:val="24"/>
        </w:rPr>
        <w:t>.</w:t>
      </w:r>
      <w:r w:rsidR="00AC4131" w:rsidRPr="00DC4F17">
        <w:rPr>
          <w:rFonts w:asciiTheme="majorBidi" w:hAnsiTheme="majorBidi" w:cstheme="majorBidi"/>
          <w:sz w:val="20"/>
        </w:rPr>
        <w:t xml:space="preserve"> </w:t>
      </w:r>
      <w:r w:rsidR="00AC4131" w:rsidRPr="00DC4F17">
        <w:rPr>
          <w:rFonts w:asciiTheme="majorBidi" w:hAnsiTheme="majorBidi" w:cstheme="majorBidi"/>
          <w:sz w:val="20"/>
        </w:rPr>
        <w:fldChar w:fldCharType="begin" w:fldLock="1"/>
      </w:r>
      <w:r w:rsidR="00AC4131" w:rsidRPr="00DC4F17">
        <w:rPr>
          <w:rFonts w:asciiTheme="majorBidi" w:hAnsiTheme="majorBidi" w:cstheme="majorBidi"/>
          <w:sz w:val="20"/>
        </w:rPr>
        <w:instrText>ADDIN CSL_CITATION {"citationItems":[{"id":"ITEM-1","itemData":{"ISSN":"2338-9613","abstract":"Predicting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approach.","author":[{"dropping-particle":"","family":"Rumengan","given":"Feron","non-dropping-particle":"","parse-names":false,"suffix":""},{"dropping-particle":"","family":"Londa","given":"Very Y","non-dropping-particle":"","parse-names":false,"suffix":""}],"container-title":"Jurnal Administrasi Publik","id":"ITEM-1","issue":"85","issued":{"date-parts":[["2020"]]},"page":"47-56","title":"Kualitas Pelayanan Pembuatan Sertifikat Tanah Di Kabupaten Minahasa Selatan","type":"article-journal","volume":"5"},"uris":["http://www.mendeley.com/documents/?uuid=ad2ee92a-701e-403b-a929-0e36f51c9f8e"]}],"mendeley":{"formattedCitation":"[3]","plainTextFormattedCitation":"[3]","previouslyFormattedCitation":"[3]"},"properties":{"noteIndex":0},"schema":"https://github.com/citation-style-language/schema/raw/master/csl-citation.json"}</w:instrText>
      </w:r>
      <w:r w:rsidR="00AC4131" w:rsidRPr="00DC4F17">
        <w:rPr>
          <w:rFonts w:asciiTheme="majorBidi" w:hAnsiTheme="majorBidi" w:cstheme="majorBidi"/>
          <w:sz w:val="20"/>
        </w:rPr>
        <w:fldChar w:fldCharType="separate"/>
      </w:r>
      <w:r w:rsidR="00AC4131" w:rsidRPr="00DC4F17">
        <w:rPr>
          <w:rFonts w:asciiTheme="majorBidi" w:hAnsiTheme="majorBidi" w:cstheme="majorBidi"/>
          <w:noProof/>
          <w:sz w:val="20"/>
        </w:rPr>
        <w:t>[3]</w:t>
      </w:r>
      <w:r w:rsidR="00AC4131" w:rsidRPr="00DC4F17">
        <w:rPr>
          <w:rFonts w:asciiTheme="majorBidi" w:hAnsiTheme="majorBidi" w:cstheme="majorBidi"/>
          <w:sz w:val="20"/>
        </w:rPr>
        <w:fldChar w:fldCharType="end"/>
      </w:r>
    </w:p>
    <w:p w14:paraId="395C1792" w14:textId="77777777" w:rsidR="00EF19A6" w:rsidRPr="00DC4F17" w:rsidRDefault="00EF19A6" w:rsidP="00EF19A6">
      <w:pPr>
        <w:rPr>
          <w:rFonts w:asciiTheme="majorBidi" w:hAnsiTheme="majorBidi" w:cstheme="majorBidi"/>
          <w:sz w:val="20"/>
          <w:lang w:eastAsia="en-ID"/>
        </w:rPr>
      </w:pPr>
    </w:p>
    <w:p w14:paraId="1CD3EDFD" w14:textId="4A3CF0C8" w:rsidR="00AC4131" w:rsidRPr="00DC4F17" w:rsidRDefault="00EF19A6" w:rsidP="00AC4131">
      <w:pPr>
        <w:ind w:firstLine="720"/>
        <w:jc w:val="both"/>
        <w:rPr>
          <w:rFonts w:asciiTheme="majorBidi" w:hAnsiTheme="majorBidi" w:cstheme="majorBidi"/>
          <w:sz w:val="20"/>
        </w:rPr>
      </w:pPr>
      <w:r w:rsidRPr="00DC4F17">
        <w:rPr>
          <w:rFonts w:asciiTheme="majorBidi" w:hAnsiTheme="majorBidi" w:cstheme="majorBidi"/>
          <w:sz w:val="20"/>
          <w:lang w:eastAsia="en-ID"/>
        </w:rPr>
        <w:tab/>
      </w:r>
      <w:r w:rsidR="005E175C" w:rsidRPr="008821C6">
        <w:rPr>
          <w:sz w:val="20"/>
        </w:rPr>
        <w:t>Keberadaan sumber</w:t>
      </w:r>
      <w:r w:rsidR="005E175C">
        <w:rPr>
          <w:sz w:val="20"/>
        </w:rPr>
        <w:t xml:space="preserve"> </w:t>
      </w:r>
      <w:r w:rsidR="005E175C" w:rsidRPr="008821C6">
        <w:rPr>
          <w:sz w:val="20"/>
        </w:rPr>
        <w:t>daya manusia di dalam suatu organisasi baik itu pemerintahan</w:t>
      </w:r>
      <w:r w:rsidR="005E175C">
        <w:rPr>
          <w:sz w:val="20"/>
        </w:rPr>
        <w:t xml:space="preserve"> </w:t>
      </w:r>
      <w:r w:rsidR="005E175C" w:rsidRPr="008821C6">
        <w:rPr>
          <w:sz w:val="20"/>
        </w:rPr>
        <w:t>maupun swasta memegang peranan yang sangat penting dalam mencapai tujuan organisasi.</w:t>
      </w:r>
      <w:r w:rsidR="005E175C">
        <w:rPr>
          <w:sz w:val="20"/>
        </w:rPr>
        <w:t xml:space="preserve"> </w:t>
      </w:r>
      <w:r w:rsidR="005E175C" w:rsidRPr="008821C6">
        <w:rPr>
          <w:sz w:val="20"/>
        </w:rPr>
        <w:t>Pegawai Negeri Sipil atau lazimnya disingkat PNS adalah sebagai unsure aparatur Negara</w:t>
      </w:r>
      <w:r w:rsidR="005E175C">
        <w:rPr>
          <w:sz w:val="20"/>
        </w:rPr>
        <w:t xml:space="preserve"> </w:t>
      </w:r>
      <w:r w:rsidR="005E175C" w:rsidRPr="008821C6">
        <w:rPr>
          <w:sz w:val="20"/>
        </w:rPr>
        <w:t>dalam menjalankan roda pemerintahan dituntut untuk memberikan output kinerja yang baik</w:t>
      </w:r>
      <w:r w:rsidR="005E175C">
        <w:rPr>
          <w:sz w:val="20"/>
        </w:rPr>
        <w:t xml:space="preserve"> </w:t>
      </w:r>
      <w:r w:rsidR="005E175C" w:rsidRPr="008821C6">
        <w:rPr>
          <w:sz w:val="20"/>
        </w:rPr>
        <w:t>dalam rangka memberikan pelayanan yang professional dan berkualitas terhadap publik</w:t>
      </w:r>
      <w:r w:rsidR="00AC4131" w:rsidRPr="00DC4F17">
        <w:rPr>
          <w:rFonts w:asciiTheme="majorBidi" w:hAnsiTheme="majorBidi" w:cstheme="majorBidi"/>
          <w:sz w:val="20"/>
        </w:rPr>
        <w:t>.</w:t>
      </w:r>
      <w:r w:rsidR="00AC4131" w:rsidRPr="00DC4F17">
        <w:rPr>
          <w:rFonts w:asciiTheme="majorBidi" w:hAnsiTheme="majorBidi" w:cstheme="majorBidi"/>
          <w:sz w:val="20"/>
        </w:rPr>
        <w:fldChar w:fldCharType="begin" w:fldLock="1"/>
      </w:r>
      <w:r w:rsidR="00AC4131" w:rsidRPr="00DC4F17">
        <w:rPr>
          <w:rFonts w:asciiTheme="majorBidi" w:hAnsiTheme="majorBidi" w:cstheme="majorBidi"/>
          <w:sz w:val="20"/>
        </w:rPr>
        <w:instrText>ADDIN CSL_CITATION {"citationItems":[{"id":"ITEM-1","itemData":{"author":[{"dropping-particle":"","family":"Himari","given":"Adawiya","non-dropping-particle":"","parse-names":false,"suffix":""},{"dropping-particle":"","family":"Mokat","given":"Jetty E H","non-dropping-particle":"","parse-names":false,"suffix":""},{"dropping-particle":"","family":"Si","given":"M","non-dropping-particle":"","parse-names":false,"suffix":""},{"dropping-particle":"","family":"Tumbel","given":"Goinpeace H","non-dropping-particle":"","parse-names":false,"suffix":""},{"dropping-particle":"","family":"Si","given":"M","non-dropping-particle":"","parse-names":false,"suffix":""}],"container-title":"Jurnal Administrativus","id":"ITEM-1","issue":"I","issued":{"date-parts":[["0"]]},"page":"3-6","title":"Kinerja Pelayan Publik Di Kantor Kelurahan Kombos Timur","type":"article-journal","volume":"I"},"uris":["http://www.mendeley.com/documents/?uuid=89ce905c-e273-43a9-ac22-2ac6096ebfc8"]}],"mendeley":{"formattedCitation":"[4]","plainTextFormattedCitation":"[4]"},"properties":{"noteIndex":0},"schema":"https://github.com/citation-style-language/schema/raw/master/csl-citation.json"}</w:instrText>
      </w:r>
      <w:r w:rsidR="00AC4131" w:rsidRPr="00DC4F17">
        <w:rPr>
          <w:rFonts w:asciiTheme="majorBidi" w:hAnsiTheme="majorBidi" w:cstheme="majorBidi"/>
          <w:sz w:val="20"/>
        </w:rPr>
        <w:fldChar w:fldCharType="separate"/>
      </w:r>
      <w:r w:rsidR="00AC4131" w:rsidRPr="00DC4F17">
        <w:rPr>
          <w:rFonts w:asciiTheme="majorBidi" w:hAnsiTheme="majorBidi" w:cstheme="majorBidi"/>
          <w:noProof/>
          <w:sz w:val="20"/>
        </w:rPr>
        <w:t>[4]</w:t>
      </w:r>
      <w:r w:rsidR="00AC4131" w:rsidRPr="00DC4F17">
        <w:rPr>
          <w:rFonts w:asciiTheme="majorBidi" w:hAnsiTheme="majorBidi" w:cstheme="majorBidi"/>
          <w:sz w:val="20"/>
        </w:rPr>
        <w:fldChar w:fldCharType="end"/>
      </w:r>
    </w:p>
    <w:p w14:paraId="1D011FD9" w14:textId="5427313B" w:rsidR="00EF19A6" w:rsidRPr="00DC4F17" w:rsidRDefault="00EF19A6" w:rsidP="00EF19A6">
      <w:pPr>
        <w:jc w:val="both"/>
        <w:rPr>
          <w:rFonts w:asciiTheme="majorBidi" w:hAnsiTheme="majorBidi" w:cstheme="majorBidi"/>
          <w:sz w:val="20"/>
          <w:lang w:eastAsia="en-ID"/>
        </w:rPr>
      </w:pPr>
    </w:p>
    <w:p w14:paraId="4F2F7936" w14:textId="15A21910" w:rsidR="00EF19A6" w:rsidRPr="00DC4F17" w:rsidRDefault="005E175C" w:rsidP="00E4280D">
      <w:pPr>
        <w:spacing w:after="240" w:line="240" w:lineRule="auto"/>
        <w:ind w:right="-69" w:firstLine="567"/>
        <w:jc w:val="both"/>
        <w:rPr>
          <w:rFonts w:asciiTheme="majorBidi" w:hAnsiTheme="majorBidi" w:cstheme="majorBidi"/>
          <w:sz w:val="20"/>
        </w:rPr>
      </w:pPr>
      <w:r w:rsidRPr="008821C6">
        <w:rPr>
          <w:sz w:val="20"/>
        </w:rPr>
        <w:t>Disiplin kerja merupakan satu dari hal-hal yang merupakan tolak ukur keberhasilan</w:t>
      </w:r>
      <w:r>
        <w:rPr>
          <w:sz w:val="20"/>
        </w:rPr>
        <w:t xml:space="preserve"> </w:t>
      </w:r>
      <w:r w:rsidRPr="008821C6">
        <w:rPr>
          <w:sz w:val="20"/>
        </w:rPr>
        <w:t>dari suatu instansi dalam mencapai setiap target kerja serta tujuan yang ditetapkan</w:t>
      </w:r>
      <w:r>
        <w:rPr>
          <w:sz w:val="20"/>
        </w:rPr>
        <w:t xml:space="preserve"> </w:t>
      </w:r>
      <w:r w:rsidRPr="008821C6">
        <w:rPr>
          <w:sz w:val="20"/>
        </w:rPr>
        <w:t>sebelumnya. Disiplin kerja mengacu pada kemampuan seseorang untuk konsisten, dan sesuai</w:t>
      </w:r>
      <w:r>
        <w:rPr>
          <w:sz w:val="20"/>
        </w:rPr>
        <w:t xml:space="preserve"> </w:t>
      </w:r>
      <w:r w:rsidRPr="008821C6">
        <w:rPr>
          <w:sz w:val="20"/>
        </w:rPr>
        <w:t>dengan aturan yang berlaku tanpa melanggarnya. Dalam mewujudkan setiap target yang adaserta tujuan-tujuan yang ditetapkan memerlukan SDM yang sadar akan setiap kewajiban yangharus dilakukan, sadar akan setiap prosedur serta taat akan setiap aturan-aturan yang telah</w:t>
      </w:r>
      <w:r>
        <w:rPr>
          <w:sz w:val="20"/>
        </w:rPr>
        <w:t xml:space="preserve"> </w:t>
      </w:r>
      <w:r w:rsidRPr="008821C6">
        <w:rPr>
          <w:sz w:val="20"/>
        </w:rPr>
        <w:t>ditetapkan dalam setiap organisasi atau instansi</w:t>
      </w:r>
      <w:r w:rsidR="00E4280D" w:rsidRPr="00DC4F17">
        <w:rPr>
          <w:rFonts w:asciiTheme="majorBidi" w:hAnsiTheme="majorBidi" w:cstheme="majorBidi"/>
          <w:sz w:val="20"/>
        </w:rPr>
        <w:t>.</w:t>
      </w:r>
      <w:r w:rsidR="00E4280D" w:rsidRPr="00DC4F17">
        <w:rPr>
          <w:rFonts w:asciiTheme="majorBidi" w:hAnsiTheme="majorBidi" w:cstheme="majorBidi"/>
          <w:sz w:val="20"/>
        </w:rPr>
        <w:fldChar w:fldCharType="begin" w:fldLock="1"/>
      </w:r>
      <w:r w:rsidR="00E4280D" w:rsidRPr="00DC4F17">
        <w:rPr>
          <w:rFonts w:asciiTheme="majorBidi" w:hAnsiTheme="majorBidi" w:cstheme="majorBidi"/>
          <w:sz w:val="20"/>
        </w:rPr>
        <w:instrText>ADDIN CSL_CITATION {"citationItems":[{"id":"ITEM-1","itemData":{"abstract":"The objective of the research is to analyses (1) to analysing interest influence, motivation, prosperity and communications to employee’s performance, (2) variable the most influencing towards employee’s performance.This research uses population research while the population is all officer in Education Department of Sukoharjo Regency consist of 85 respondents. Data collecting with questionaire technique through validity and reliability test. The data analyse use multiple linear regression and hypothesis test uses t test.The analysis results which could be reported are : (1) The questionnaire of all variables are valid and the variability’s result is reliable, (2) The result of classical assumption test show that the model is no multicolinierity, no heteroskedasticity, no autocorrelation and the residual is normal.The analysis result shows the regression equation is : Y = 4,808 + 0,265 X1 + 0,214 X2 + 0,187 X3 + 0,222 X4 + e; (1) The t test variable of competence, motivation, communication, and welfare with p value 0.000; 0.003; 0.014; and 0.001; so the four independent variables are individually affect to the employee’s performance. (2) Competence variable have most dominant influence to the employee’s performance, because standardized of coefficient regression (β1 = 0,324) are bigger than another variables. (3) Coefficient determination test is Adjusted R2 = 0,474; it means that the competence, motivation, communication, and welfare are explain as 47,4% of the employee’s performance only, further more influenced by the other variables. Keywords:","author":[{"dropping-particle":"","family":"Sriwidodo","given":"Untung","non-dropping-particle":"","parse-names":false,"suffix":""},{"dropping-particle":"","family":"Haryanto","given":"Agus Budhi","non-dropping-particle":"","parse-names":false,"suffix":""}],"container-title":"Manajemen Sumberdaya Manusia","id":"ITEM-1","issue":"1","issued":{"date-parts":[["2015"]]},"title":"Pengaruh Kompetensi, Motivasi, Komunikasi Dan Kesejahteraan Terhadap Kinerja Pegawai Dinas Pendidikan","type":"article-journal","volume":"4"},"uris":["http://www.mendeley.com/documents/?uuid=0c309420-f8d1-4e8e-95a0-1e88b18eca21"]}],"mendeley":{"formattedCitation":"[5]","plainTextFormattedCitation":"[5]","previouslyFormattedCitation":"[4]"},"properties":{"noteIndex":0},"schema":"https://github.com/citation-style-language/schema/raw/master/csl-citation.json"}</w:instrText>
      </w:r>
      <w:r w:rsidR="00E4280D" w:rsidRPr="00DC4F17">
        <w:rPr>
          <w:rFonts w:asciiTheme="majorBidi" w:hAnsiTheme="majorBidi" w:cstheme="majorBidi"/>
          <w:sz w:val="20"/>
        </w:rPr>
        <w:fldChar w:fldCharType="separate"/>
      </w:r>
      <w:r w:rsidR="00E4280D" w:rsidRPr="00DC4F17">
        <w:rPr>
          <w:rFonts w:asciiTheme="majorBidi" w:hAnsiTheme="majorBidi" w:cstheme="majorBidi"/>
          <w:noProof/>
          <w:sz w:val="20"/>
        </w:rPr>
        <w:t>[5]</w:t>
      </w:r>
      <w:r w:rsidR="00E4280D" w:rsidRPr="00DC4F17">
        <w:rPr>
          <w:rFonts w:asciiTheme="majorBidi" w:hAnsiTheme="majorBidi" w:cstheme="majorBidi"/>
          <w:sz w:val="20"/>
        </w:rPr>
        <w:fldChar w:fldCharType="end"/>
      </w:r>
    </w:p>
    <w:p w14:paraId="4DA89F59" w14:textId="29D89EC7" w:rsidR="00E4280D" w:rsidRPr="00DC4F17" w:rsidRDefault="00EF19A6" w:rsidP="00E4280D">
      <w:pPr>
        <w:spacing w:line="240" w:lineRule="auto"/>
        <w:ind w:right="-69" w:firstLine="567"/>
        <w:jc w:val="both"/>
        <w:rPr>
          <w:rFonts w:asciiTheme="majorBidi" w:hAnsiTheme="majorBidi" w:cstheme="majorBidi"/>
          <w:sz w:val="20"/>
        </w:rPr>
      </w:pPr>
      <w:r w:rsidRPr="00DC4F17">
        <w:rPr>
          <w:rFonts w:asciiTheme="majorBidi" w:hAnsiTheme="majorBidi" w:cstheme="majorBidi"/>
          <w:sz w:val="20"/>
          <w:lang w:eastAsia="en-ID"/>
        </w:rPr>
        <w:tab/>
        <w:t xml:space="preserve"> </w:t>
      </w:r>
      <w:r w:rsidR="005E175C" w:rsidRPr="00A65FA6">
        <w:rPr>
          <w:sz w:val="20"/>
        </w:rPr>
        <w:t>Disiplin kerja yang baik dapat mencerminkan perasaan tanggung jawab dari pegawai</w:t>
      </w:r>
      <w:r w:rsidR="005E175C">
        <w:rPr>
          <w:sz w:val="20"/>
        </w:rPr>
        <w:t xml:space="preserve"> </w:t>
      </w:r>
      <w:r w:rsidR="005E175C" w:rsidRPr="00A65FA6">
        <w:rPr>
          <w:sz w:val="20"/>
        </w:rPr>
        <w:t>dalam menjalankan tugas yang ada, tapi dari berbagai aspek yang perlu di benahi pemerintah,masalah disiplin kerja merupakan satu hal yang lebih dominan dalam suatu instansi karena</w:t>
      </w:r>
      <w:r w:rsidR="005E175C">
        <w:rPr>
          <w:sz w:val="20"/>
        </w:rPr>
        <w:t xml:space="preserve"> </w:t>
      </w:r>
      <w:r w:rsidR="005E175C" w:rsidRPr="00A65FA6">
        <w:rPr>
          <w:sz w:val="20"/>
        </w:rPr>
        <w:t>kurangnya disiplin kerja dari pegawai dapat mempengaruhi semua aspek yang ada, mulai dar</w:t>
      </w:r>
      <w:r w:rsidR="005E175C">
        <w:rPr>
          <w:sz w:val="20"/>
        </w:rPr>
        <w:t xml:space="preserve">i </w:t>
      </w:r>
      <w:r w:rsidR="005E175C" w:rsidRPr="00A65FA6">
        <w:rPr>
          <w:sz w:val="20"/>
        </w:rPr>
        <w:t>kinerja, profesionalitas, etika dari pegawai, serta prosedur-prosedur kerja yang telah ditetapkan dalam suatu aturan yang ada pada suatu instansi pemerintah.</w:t>
      </w:r>
      <w:r w:rsidR="00E4280D" w:rsidRPr="00DC4F17">
        <w:rPr>
          <w:rFonts w:asciiTheme="majorBidi" w:hAnsiTheme="majorBidi" w:cstheme="majorBidi"/>
          <w:sz w:val="20"/>
        </w:rPr>
        <w:t xml:space="preserve">. </w:t>
      </w:r>
      <w:r w:rsidR="00E4280D" w:rsidRPr="00DC4F17">
        <w:rPr>
          <w:rFonts w:asciiTheme="majorBidi" w:hAnsiTheme="majorBidi" w:cstheme="majorBidi"/>
          <w:sz w:val="20"/>
        </w:rPr>
        <w:fldChar w:fldCharType="begin" w:fldLock="1"/>
      </w:r>
      <w:r w:rsidR="00E4280D" w:rsidRPr="00DC4F17">
        <w:rPr>
          <w:rFonts w:asciiTheme="majorBidi" w:hAnsiTheme="majorBidi" w:cstheme="majorBidi"/>
          <w:sz w:val="20"/>
        </w:rPr>
        <w:instrText>ADDIN CSL_CITATION {"citationItems":[{"id":"ITEM-1","itemData":{"DOI":"10.35794/emba.v10i2.39416","abstract":"Kinerja yang baik merupakan suatu langkah untuk menuju tercapainya suatu tujuan organisasi atau instansi, oleh karena itu, kinerja juga merupakan sarana penentua dalam mencapai tujuan organisasi atau instansi sehinggap perlu diupayakan untuk meningkatkan kinerja pegawai. Tujuan penelitian ini adalah untuk mengetahui ada atau tidaknya perbedaan kinerja Kinerja PNS dan THL Pada Dinas Pendidikan Kabupanten Minahasa. Populasi dalam penelitian ini adalah PNS dan THL pada Dinas Pendidikan Kabupaten Minahasa, yang berjumlah 26 orang, yaitu PNS 13 orang dan THL 13 orang. Jenis Penelitian ini menggunakan penelitian komparatif yang bertujuan untuk melihat perbedaan dari variabel yang akan diuji dengan menggunakan analisis uji beda (Independent Sample t-Test). Hasil penellitian menunjukkan bahwa tidak terdapat perbedaan kinerja PNS dan THLpada Dinas Pendidikan Kabupaten Minahasa. Kata Kunci: kinerja pegawai, PNS, THL","author":[{"dropping-particle":"","family":"Gerung","given":"Chessy Jenifer","non-dropping-particle":"","parse-names":false,"suffix":""},{"dropping-particle":"","family":"Dotulong","given":"Lucky O. H.","non-dropping-particle":"","parse-names":false,"suffix":""},{"dropping-particle":"","family":"Raintung","given":"Michael Ch","non-dropping-particle":"","parse-names":false,"suffix":""}],"container-title":"Jurnal EMBA : Jurnal Riset Ekonomi, Manajemen, Bisnis dan Akuntansi","id":"ITEM-1","issue":"2","issued":{"date-parts":[["2022"]]},"page":"418","title":"Analisis Perbandingan Kinerja Pns Dan Thl Pada Dinas Pendidikan Kabupaten Minahasa Di Masa Pandemi Covid-19","type":"article-journal","volume":"10"},"uris":["http://www.mendeley.com/documents/?uuid=0a0a0296-1472-49e6-b467-c6ef9aeb3a28"]}],"mendeley":{"formattedCitation":"[6]","plainTextFormattedCitation":"[6]","previouslyFormattedCitation":"[5]"},"properties":{"noteIndex":0},"schema":"https://github.com/citation-style-language/schema/raw/master/csl-citation.json"}</w:instrText>
      </w:r>
      <w:r w:rsidR="00E4280D" w:rsidRPr="00DC4F17">
        <w:rPr>
          <w:rFonts w:asciiTheme="majorBidi" w:hAnsiTheme="majorBidi" w:cstheme="majorBidi"/>
          <w:sz w:val="20"/>
        </w:rPr>
        <w:fldChar w:fldCharType="separate"/>
      </w:r>
      <w:r w:rsidR="00E4280D" w:rsidRPr="00DC4F17">
        <w:rPr>
          <w:rFonts w:asciiTheme="majorBidi" w:hAnsiTheme="majorBidi" w:cstheme="majorBidi"/>
          <w:noProof/>
          <w:sz w:val="20"/>
        </w:rPr>
        <w:t>[6]</w:t>
      </w:r>
      <w:r w:rsidR="00E4280D" w:rsidRPr="00DC4F17">
        <w:rPr>
          <w:rFonts w:asciiTheme="majorBidi" w:hAnsiTheme="majorBidi" w:cstheme="majorBidi"/>
          <w:sz w:val="20"/>
        </w:rPr>
        <w:fldChar w:fldCharType="end"/>
      </w:r>
    </w:p>
    <w:p w14:paraId="4AFDAC0D" w14:textId="77777777" w:rsidR="00E4280D" w:rsidRPr="00DC4F17" w:rsidRDefault="00E4280D" w:rsidP="00E4280D">
      <w:pPr>
        <w:spacing w:line="240" w:lineRule="auto"/>
        <w:ind w:right="-69" w:firstLine="567"/>
        <w:jc w:val="both"/>
        <w:rPr>
          <w:rFonts w:asciiTheme="majorBidi" w:hAnsiTheme="majorBidi" w:cstheme="majorBidi"/>
          <w:sz w:val="20"/>
        </w:rPr>
      </w:pPr>
    </w:p>
    <w:p w14:paraId="3A271AED" w14:textId="41F5FB74" w:rsidR="002553F4" w:rsidRDefault="00E4280D" w:rsidP="00E67910">
      <w:pPr>
        <w:spacing w:line="240" w:lineRule="auto"/>
        <w:ind w:right="73" w:firstLine="567"/>
        <w:jc w:val="both"/>
        <w:rPr>
          <w:rFonts w:asciiTheme="majorBidi" w:hAnsiTheme="majorBidi" w:cstheme="majorBidi"/>
          <w:sz w:val="20"/>
        </w:rPr>
      </w:pPr>
      <w:r w:rsidRPr="00DC4F17">
        <w:rPr>
          <w:rFonts w:asciiTheme="majorBidi" w:hAnsiTheme="majorBidi" w:cstheme="majorBidi"/>
          <w:sz w:val="20"/>
        </w:rPr>
        <w:t xml:space="preserve">Bidang Bendidikan dasar </w:t>
      </w:r>
      <w:proofErr w:type="gramStart"/>
      <w:r w:rsidRPr="00DC4F17">
        <w:rPr>
          <w:rFonts w:asciiTheme="majorBidi" w:hAnsiTheme="majorBidi" w:cstheme="majorBidi"/>
          <w:sz w:val="20"/>
        </w:rPr>
        <w:t>kantor</w:t>
      </w:r>
      <w:proofErr w:type="gramEnd"/>
      <w:r w:rsidRPr="00DC4F17">
        <w:rPr>
          <w:rFonts w:asciiTheme="majorBidi" w:hAnsiTheme="majorBidi" w:cstheme="majorBidi"/>
          <w:sz w:val="20"/>
        </w:rPr>
        <w:t xml:space="preserve"> dinas Pendidikan adalah mencakup mengenai penyusunan kebijakan daerah di bidang pennyelenggaraan pendidikan dasar seperti Sekolah Dasar (SD) dan Sekolah Menengah Pertama (SMP). Salah satu factor pendukung suksesnya pelayanan public juga berada pada kecepatan responsive dari pegawai didalam melaksanakan setiap tugas dan tanggung jawab yang mereka jalani. Untuk meningkatkan kualitas pelayanan, penting bagi pegawai dinas pendidikan untuk meningkatkan responsifitas, ketelitian, dan kesigapan dalam menanggapi kebutuhan dan masalah yang dihadapi masyarakat. </w:t>
      </w:r>
      <w:r w:rsidRPr="00DC4F17">
        <w:rPr>
          <w:rFonts w:asciiTheme="majorBidi" w:hAnsiTheme="majorBidi" w:cstheme="majorBidi"/>
          <w:sz w:val="20"/>
        </w:rPr>
        <w:fldChar w:fldCharType="begin" w:fldLock="1"/>
      </w:r>
      <w:r w:rsidRPr="00DC4F17">
        <w:rPr>
          <w:rFonts w:asciiTheme="majorBidi" w:hAnsiTheme="majorBidi" w:cstheme="majorBidi"/>
          <w:sz w:val="20"/>
        </w:rPr>
        <w:instrText>ADDIN CSL_CITATION {"citationItems":[{"id":"ITEM-1","itemData":{"DOI":"10.17509/gea.v9i1.1681","ISSN":"1412-0313","abstract":"Sumber daya manusia (SDM) menjadi faktor dominan dalam suatu institusi, tidak terkecuali pada bidang pendidikan. Pendidikan memerlukan SDM berkualitas untuk melaksanakan perannya dalam melayani kebutuhan pendidikan masayarakat. Kebutuhan pendidikan tersebut meliputi kebutuhan yang bersifat praktis situasional maupun bersifat prediktif antisipatif bagi transformasi sosial. Untuk itu, sangat penting upaya pengembangan SDM bagi terwujudnya SDM bidang pendidikan yang berkualitas. Pengembangan SDM dilakukan melalui pendidikan dan pelatihan, baik secara formal maupun informal, yang dilaksanakan secara simultan berkelanjutan. Terdapat lima domain SDM yang dipandang penting dalam pengembangan SDM bidang pendidikan. Kelima domain tersebut adalah: profesionalitas, daya kompetitif, kompetensi fungsional, keunggulan partisipatif, dan kerja sama. Namun demikian, pengembangan terhadap kelima domain SDM tersebut diperlukan total quality qontrol (TQC) dan program diklat terpadu agar tercapai efektivitasnya.","author":[{"dropping-particle":"","family":"Ningrum","given":"Epon","non-dropping-particle":"","parse-names":false,"suffix":""}],"container-title":"Jurnal Geografi Gea","id":"ITEM-1","issue":"1","issued":{"date-parts":[["2016"]]},"title":"Pengembangan Sumber Daya Manusia Bidang Pendidikan","type":"article-journal","volume":"9"},"uris":["http://www.mendeley.com/documents/?uuid=48169711-7849-49b0-80ba-060851c10fbb"]}],"mendeley":{"formattedCitation":"[7]","plainTextFormattedCitation":"[7]","previouslyFormattedCitation":"[6]"},"properties":{"noteIndex":0},"schema":"https://github.com/citation-style-language/schema/raw/master/csl-citation.json"}</w:instrText>
      </w:r>
      <w:r w:rsidRPr="00DC4F17">
        <w:rPr>
          <w:rFonts w:asciiTheme="majorBidi" w:hAnsiTheme="majorBidi" w:cstheme="majorBidi"/>
          <w:sz w:val="20"/>
        </w:rPr>
        <w:fldChar w:fldCharType="separate"/>
      </w:r>
      <w:r w:rsidRPr="00DC4F17">
        <w:rPr>
          <w:rFonts w:asciiTheme="majorBidi" w:hAnsiTheme="majorBidi" w:cstheme="majorBidi"/>
          <w:noProof/>
          <w:sz w:val="20"/>
        </w:rPr>
        <w:t>[7]</w:t>
      </w:r>
      <w:r w:rsidRPr="00DC4F17">
        <w:rPr>
          <w:rFonts w:asciiTheme="majorBidi" w:hAnsiTheme="majorBidi" w:cstheme="majorBidi"/>
          <w:sz w:val="20"/>
        </w:rPr>
        <w:fldChar w:fldCharType="end"/>
      </w:r>
    </w:p>
    <w:p w14:paraId="4B68CB22" w14:textId="77777777" w:rsidR="00E67910" w:rsidRDefault="00E67910" w:rsidP="00E67910">
      <w:pPr>
        <w:spacing w:line="240" w:lineRule="auto"/>
        <w:ind w:right="73" w:firstLine="567"/>
        <w:jc w:val="both"/>
        <w:rPr>
          <w:rFonts w:asciiTheme="majorBidi" w:hAnsiTheme="majorBidi" w:cstheme="majorBidi"/>
          <w:sz w:val="20"/>
        </w:rPr>
      </w:pPr>
    </w:p>
    <w:p w14:paraId="0E45C0A1" w14:textId="77777777" w:rsidR="00E67910" w:rsidRDefault="00E67910" w:rsidP="00E67910">
      <w:pPr>
        <w:spacing w:line="240" w:lineRule="auto"/>
        <w:ind w:right="73" w:firstLine="567"/>
        <w:jc w:val="both"/>
        <w:rPr>
          <w:rFonts w:asciiTheme="majorBidi" w:hAnsiTheme="majorBidi" w:cstheme="majorBidi"/>
          <w:sz w:val="20"/>
        </w:rPr>
      </w:pPr>
    </w:p>
    <w:p w14:paraId="24FB9BD5" w14:textId="77777777" w:rsidR="00E67910" w:rsidRDefault="00E67910" w:rsidP="00E67910">
      <w:pPr>
        <w:spacing w:line="240" w:lineRule="auto"/>
        <w:ind w:right="73" w:firstLine="567"/>
        <w:jc w:val="both"/>
        <w:rPr>
          <w:rFonts w:asciiTheme="majorBidi" w:hAnsiTheme="majorBidi" w:cstheme="majorBidi"/>
          <w:sz w:val="20"/>
        </w:rPr>
      </w:pPr>
    </w:p>
    <w:p w14:paraId="63960ED2" w14:textId="77777777" w:rsidR="00E67910" w:rsidRDefault="00E67910" w:rsidP="00E67910">
      <w:pPr>
        <w:spacing w:line="240" w:lineRule="auto"/>
        <w:ind w:right="73" w:firstLine="567"/>
        <w:jc w:val="both"/>
        <w:rPr>
          <w:rFonts w:asciiTheme="majorBidi" w:hAnsiTheme="majorBidi" w:cstheme="majorBidi"/>
          <w:sz w:val="20"/>
        </w:rPr>
      </w:pPr>
    </w:p>
    <w:p w14:paraId="0EC38355" w14:textId="77777777" w:rsidR="00E67910" w:rsidRDefault="00E67910" w:rsidP="00E67910">
      <w:pPr>
        <w:spacing w:line="240" w:lineRule="auto"/>
        <w:ind w:right="73" w:firstLine="567"/>
        <w:jc w:val="both"/>
        <w:rPr>
          <w:rFonts w:asciiTheme="majorBidi" w:hAnsiTheme="majorBidi" w:cstheme="majorBidi"/>
          <w:sz w:val="20"/>
        </w:rPr>
      </w:pPr>
    </w:p>
    <w:p w14:paraId="7D91FCB6" w14:textId="77777777" w:rsidR="00E67910" w:rsidRDefault="00E67910" w:rsidP="00E67910">
      <w:pPr>
        <w:spacing w:line="240" w:lineRule="auto"/>
        <w:ind w:right="73" w:firstLine="567"/>
        <w:jc w:val="both"/>
        <w:rPr>
          <w:rFonts w:asciiTheme="majorBidi" w:hAnsiTheme="majorBidi" w:cstheme="majorBidi"/>
          <w:sz w:val="20"/>
        </w:rPr>
      </w:pPr>
    </w:p>
    <w:p w14:paraId="6498D218" w14:textId="77777777" w:rsidR="00E67910" w:rsidRDefault="00E67910" w:rsidP="00E67910">
      <w:pPr>
        <w:spacing w:line="240" w:lineRule="auto"/>
        <w:ind w:right="73" w:firstLine="567"/>
        <w:jc w:val="both"/>
        <w:rPr>
          <w:rFonts w:asciiTheme="majorBidi" w:hAnsiTheme="majorBidi" w:cstheme="majorBidi"/>
          <w:sz w:val="20"/>
        </w:rPr>
      </w:pPr>
    </w:p>
    <w:p w14:paraId="55C0C5D9" w14:textId="77777777" w:rsidR="00E67910" w:rsidRDefault="00E67910" w:rsidP="00E67910">
      <w:pPr>
        <w:spacing w:line="240" w:lineRule="auto"/>
        <w:ind w:right="73" w:firstLine="567"/>
        <w:jc w:val="both"/>
        <w:rPr>
          <w:rFonts w:asciiTheme="majorBidi" w:hAnsiTheme="majorBidi" w:cstheme="majorBidi"/>
          <w:sz w:val="20"/>
        </w:rPr>
      </w:pPr>
    </w:p>
    <w:p w14:paraId="5F72FB95" w14:textId="77777777" w:rsidR="00E67910" w:rsidRDefault="00E67910" w:rsidP="00E67910">
      <w:pPr>
        <w:spacing w:line="240" w:lineRule="auto"/>
        <w:ind w:right="73" w:firstLine="567"/>
        <w:jc w:val="both"/>
        <w:rPr>
          <w:rFonts w:asciiTheme="majorBidi" w:hAnsiTheme="majorBidi" w:cstheme="majorBidi"/>
          <w:sz w:val="20"/>
        </w:rPr>
      </w:pPr>
    </w:p>
    <w:p w14:paraId="592A7698" w14:textId="77777777" w:rsidR="00E67910" w:rsidRDefault="00E67910" w:rsidP="00E67910">
      <w:pPr>
        <w:spacing w:line="240" w:lineRule="auto"/>
        <w:ind w:right="73" w:firstLine="567"/>
        <w:jc w:val="both"/>
        <w:rPr>
          <w:rFonts w:asciiTheme="majorBidi" w:hAnsiTheme="majorBidi" w:cstheme="majorBidi"/>
          <w:sz w:val="20"/>
        </w:rPr>
      </w:pPr>
    </w:p>
    <w:p w14:paraId="4D147B89" w14:textId="77777777" w:rsidR="00E67910" w:rsidRDefault="00E67910" w:rsidP="00E67910">
      <w:pPr>
        <w:spacing w:line="240" w:lineRule="auto"/>
        <w:ind w:right="73" w:firstLine="567"/>
        <w:jc w:val="both"/>
        <w:rPr>
          <w:rFonts w:asciiTheme="majorBidi" w:hAnsiTheme="majorBidi" w:cstheme="majorBidi"/>
          <w:sz w:val="20"/>
        </w:rPr>
      </w:pPr>
    </w:p>
    <w:p w14:paraId="25D41A34" w14:textId="77777777" w:rsidR="00E67910" w:rsidRDefault="00E67910" w:rsidP="00E67910">
      <w:pPr>
        <w:spacing w:line="240" w:lineRule="auto"/>
        <w:ind w:right="73" w:firstLine="567"/>
        <w:jc w:val="both"/>
        <w:rPr>
          <w:rFonts w:asciiTheme="majorBidi" w:hAnsiTheme="majorBidi" w:cstheme="majorBidi"/>
          <w:sz w:val="20"/>
        </w:rPr>
      </w:pPr>
    </w:p>
    <w:p w14:paraId="54FDF1CA" w14:textId="77777777" w:rsidR="00E67910" w:rsidRDefault="00E67910" w:rsidP="00E67910">
      <w:pPr>
        <w:spacing w:line="240" w:lineRule="auto"/>
        <w:ind w:right="73" w:firstLine="567"/>
        <w:jc w:val="both"/>
        <w:rPr>
          <w:rFonts w:asciiTheme="majorBidi" w:hAnsiTheme="majorBidi" w:cstheme="majorBidi"/>
          <w:sz w:val="20"/>
        </w:rPr>
      </w:pPr>
    </w:p>
    <w:p w14:paraId="67078899" w14:textId="2710514A" w:rsidR="00E67910" w:rsidRPr="00E67910" w:rsidRDefault="00E67910" w:rsidP="00E67910">
      <w:pPr>
        <w:spacing w:line="240" w:lineRule="auto"/>
        <w:ind w:right="73"/>
        <w:jc w:val="both"/>
        <w:rPr>
          <w:rFonts w:asciiTheme="majorBidi" w:hAnsiTheme="majorBidi" w:cstheme="majorBidi"/>
          <w:sz w:val="20"/>
        </w:rPr>
      </w:pPr>
      <w:r>
        <w:rPr>
          <w:rFonts w:asciiTheme="majorBidi" w:hAnsiTheme="majorBidi" w:cstheme="majorBidi"/>
          <w:sz w:val="20"/>
        </w:rPr>
        <w:t>60</w:t>
      </w:r>
    </w:p>
    <w:tbl>
      <w:tblPr>
        <w:tblpPr w:leftFromText="180" w:rightFromText="180" w:vertAnchor="text" w:horzAnchor="margin" w:tblpXSpec="center" w:tblpY="404"/>
        <w:tblW w:w="4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2895"/>
        <w:gridCol w:w="728"/>
      </w:tblGrid>
      <w:tr w:rsidR="002553F4" w:rsidRPr="00A65FA6" w14:paraId="33B3808B" w14:textId="77777777" w:rsidTr="002553F4">
        <w:trPr>
          <w:trHeight w:val="393"/>
        </w:trPr>
        <w:tc>
          <w:tcPr>
            <w:tcW w:w="851" w:type="dxa"/>
          </w:tcPr>
          <w:p w14:paraId="1ADECDDB" w14:textId="77777777" w:rsidR="002553F4" w:rsidRPr="00A65FA6" w:rsidRDefault="002553F4" w:rsidP="002553F4">
            <w:pPr>
              <w:pStyle w:val="TableParagraph"/>
              <w:ind w:left="10"/>
              <w:rPr>
                <w:sz w:val="20"/>
                <w:szCs w:val="20"/>
              </w:rPr>
            </w:pPr>
            <w:r w:rsidRPr="00A65FA6">
              <w:rPr>
                <w:spacing w:val="-5"/>
                <w:sz w:val="20"/>
                <w:szCs w:val="20"/>
              </w:rPr>
              <w:lastRenderedPageBreak/>
              <w:t>NO</w:t>
            </w:r>
          </w:p>
        </w:tc>
        <w:tc>
          <w:tcPr>
            <w:tcW w:w="2895" w:type="dxa"/>
          </w:tcPr>
          <w:p w14:paraId="708C1449" w14:textId="77777777" w:rsidR="002553F4" w:rsidRPr="00A65FA6" w:rsidRDefault="002553F4" w:rsidP="002553F4">
            <w:pPr>
              <w:pStyle w:val="TableParagraph"/>
              <w:ind w:left="1436"/>
              <w:jc w:val="left"/>
              <w:rPr>
                <w:sz w:val="20"/>
                <w:szCs w:val="20"/>
              </w:rPr>
            </w:pPr>
            <w:r w:rsidRPr="00A65FA6">
              <w:rPr>
                <w:spacing w:val="-2"/>
                <w:sz w:val="20"/>
                <w:szCs w:val="20"/>
              </w:rPr>
              <w:t>Golongan/Jabatan</w:t>
            </w:r>
          </w:p>
        </w:tc>
        <w:tc>
          <w:tcPr>
            <w:tcW w:w="728" w:type="dxa"/>
          </w:tcPr>
          <w:p w14:paraId="48F32A88" w14:textId="77777777" w:rsidR="002553F4" w:rsidRPr="00A65FA6" w:rsidRDefault="002553F4" w:rsidP="002553F4">
            <w:pPr>
              <w:pStyle w:val="TableParagraph"/>
              <w:rPr>
                <w:sz w:val="20"/>
                <w:szCs w:val="20"/>
              </w:rPr>
            </w:pPr>
            <w:r w:rsidRPr="00A65FA6">
              <w:rPr>
                <w:spacing w:val="-2"/>
                <w:sz w:val="20"/>
                <w:szCs w:val="20"/>
              </w:rPr>
              <w:t>Jumlah</w:t>
            </w:r>
          </w:p>
        </w:tc>
      </w:tr>
      <w:tr w:rsidR="002553F4" w:rsidRPr="00A65FA6" w14:paraId="6046EC5E" w14:textId="77777777" w:rsidTr="002553F4">
        <w:trPr>
          <w:trHeight w:val="274"/>
        </w:trPr>
        <w:tc>
          <w:tcPr>
            <w:tcW w:w="851" w:type="dxa"/>
            <w:tcBorders>
              <w:bottom w:val="nil"/>
            </w:tcBorders>
          </w:tcPr>
          <w:p w14:paraId="085725DF" w14:textId="77777777" w:rsidR="002553F4" w:rsidRPr="00A65FA6" w:rsidRDefault="002553F4" w:rsidP="002553F4">
            <w:pPr>
              <w:pStyle w:val="TableParagraph"/>
              <w:ind w:left="10" w:right="3"/>
              <w:rPr>
                <w:sz w:val="20"/>
                <w:szCs w:val="20"/>
              </w:rPr>
            </w:pPr>
            <w:r w:rsidRPr="00A65FA6">
              <w:rPr>
                <w:spacing w:val="-5"/>
                <w:sz w:val="20"/>
                <w:szCs w:val="20"/>
              </w:rPr>
              <w:t>1.</w:t>
            </w:r>
          </w:p>
        </w:tc>
        <w:tc>
          <w:tcPr>
            <w:tcW w:w="2895" w:type="dxa"/>
            <w:tcBorders>
              <w:bottom w:val="nil"/>
            </w:tcBorders>
          </w:tcPr>
          <w:p w14:paraId="12549988" w14:textId="77777777" w:rsidR="002553F4" w:rsidRPr="00A65FA6" w:rsidRDefault="002553F4" w:rsidP="002553F4">
            <w:pPr>
              <w:pStyle w:val="TableParagraph"/>
              <w:ind w:left="105"/>
              <w:jc w:val="left"/>
              <w:rPr>
                <w:sz w:val="20"/>
                <w:szCs w:val="20"/>
              </w:rPr>
            </w:pPr>
            <w:r w:rsidRPr="00A65FA6">
              <w:rPr>
                <w:sz w:val="20"/>
                <w:szCs w:val="20"/>
              </w:rPr>
              <w:t>Golongan</w:t>
            </w:r>
            <w:r w:rsidRPr="00A65FA6">
              <w:rPr>
                <w:spacing w:val="-4"/>
                <w:sz w:val="20"/>
                <w:szCs w:val="20"/>
              </w:rPr>
              <w:t>IV/c</w:t>
            </w:r>
          </w:p>
        </w:tc>
        <w:tc>
          <w:tcPr>
            <w:tcW w:w="728" w:type="dxa"/>
            <w:tcBorders>
              <w:bottom w:val="nil"/>
            </w:tcBorders>
          </w:tcPr>
          <w:p w14:paraId="5292AEC0" w14:textId="77777777" w:rsidR="002553F4" w:rsidRPr="00A65FA6" w:rsidRDefault="002553F4" w:rsidP="002553F4">
            <w:pPr>
              <w:pStyle w:val="TableParagraph"/>
              <w:ind w:right="3"/>
              <w:rPr>
                <w:sz w:val="20"/>
                <w:szCs w:val="20"/>
              </w:rPr>
            </w:pPr>
            <w:r w:rsidRPr="00A65FA6">
              <w:rPr>
                <w:spacing w:val="-10"/>
                <w:sz w:val="20"/>
                <w:szCs w:val="20"/>
              </w:rPr>
              <w:t>1</w:t>
            </w:r>
          </w:p>
        </w:tc>
      </w:tr>
      <w:tr w:rsidR="002553F4" w:rsidRPr="00A65FA6" w14:paraId="3F783026" w14:textId="77777777" w:rsidTr="002553F4">
        <w:trPr>
          <w:trHeight w:val="276"/>
        </w:trPr>
        <w:tc>
          <w:tcPr>
            <w:tcW w:w="851" w:type="dxa"/>
            <w:tcBorders>
              <w:top w:val="nil"/>
              <w:bottom w:val="nil"/>
            </w:tcBorders>
          </w:tcPr>
          <w:p w14:paraId="1BE6AC37" w14:textId="77777777" w:rsidR="002553F4" w:rsidRPr="00A65FA6" w:rsidRDefault="002553F4" w:rsidP="002553F4">
            <w:pPr>
              <w:pStyle w:val="TableParagraph"/>
              <w:ind w:left="10" w:right="3"/>
              <w:rPr>
                <w:sz w:val="20"/>
                <w:szCs w:val="20"/>
              </w:rPr>
            </w:pPr>
            <w:r w:rsidRPr="00A65FA6">
              <w:rPr>
                <w:spacing w:val="-5"/>
                <w:sz w:val="20"/>
                <w:szCs w:val="20"/>
              </w:rPr>
              <w:t>2.</w:t>
            </w:r>
          </w:p>
        </w:tc>
        <w:tc>
          <w:tcPr>
            <w:tcW w:w="2895" w:type="dxa"/>
            <w:tcBorders>
              <w:top w:val="nil"/>
              <w:bottom w:val="nil"/>
            </w:tcBorders>
          </w:tcPr>
          <w:p w14:paraId="7B697A31" w14:textId="77777777" w:rsidR="002553F4" w:rsidRPr="00A65FA6" w:rsidRDefault="002553F4" w:rsidP="002553F4">
            <w:pPr>
              <w:pStyle w:val="TableParagraph"/>
              <w:ind w:left="105"/>
              <w:jc w:val="left"/>
              <w:rPr>
                <w:sz w:val="20"/>
                <w:szCs w:val="20"/>
              </w:rPr>
            </w:pPr>
            <w:r w:rsidRPr="00A65FA6">
              <w:rPr>
                <w:sz w:val="20"/>
                <w:szCs w:val="20"/>
              </w:rPr>
              <w:t>Golongan</w:t>
            </w:r>
            <w:r w:rsidRPr="00A65FA6">
              <w:rPr>
                <w:spacing w:val="-4"/>
                <w:sz w:val="20"/>
                <w:szCs w:val="20"/>
              </w:rPr>
              <w:t>IV/b</w:t>
            </w:r>
          </w:p>
        </w:tc>
        <w:tc>
          <w:tcPr>
            <w:tcW w:w="728" w:type="dxa"/>
            <w:tcBorders>
              <w:top w:val="nil"/>
              <w:bottom w:val="nil"/>
            </w:tcBorders>
          </w:tcPr>
          <w:p w14:paraId="18819D31" w14:textId="77777777" w:rsidR="002553F4" w:rsidRPr="00A65FA6" w:rsidRDefault="002553F4" w:rsidP="002553F4">
            <w:pPr>
              <w:pStyle w:val="TableParagraph"/>
              <w:ind w:right="3"/>
              <w:rPr>
                <w:sz w:val="20"/>
                <w:szCs w:val="20"/>
              </w:rPr>
            </w:pPr>
            <w:r w:rsidRPr="00A65FA6">
              <w:rPr>
                <w:spacing w:val="-10"/>
                <w:sz w:val="20"/>
                <w:szCs w:val="20"/>
              </w:rPr>
              <w:t>1</w:t>
            </w:r>
          </w:p>
        </w:tc>
      </w:tr>
      <w:tr w:rsidR="002553F4" w:rsidRPr="00A65FA6" w14:paraId="379E6E6E" w14:textId="77777777" w:rsidTr="002553F4">
        <w:trPr>
          <w:trHeight w:val="276"/>
        </w:trPr>
        <w:tc>
          <w:tcPr>
            <w:tcW w:w="851" w:type="dxa"/>
            <w:tcBorders>
              <w:top w:val="nil"/>
              <w:bottom w:val="nil"/>
            </w:tcBorders>
          </w:tcPr>
          <w:p w14:paraId="00DC095C" w14:textId="77777777" w:rsidR="002553F4" w:rsidRPr="00A65FA6" w:rsidRDefault="002553F4" w:rsidP="002553F4">
            <w:pPr>
              <w:pStyle w:val="TableParagraph"/>
              <w:ind w:left="10" w:right="3"/>
              <w:rPr>
                <w:sz w:val="20"/>
                <w:szCs w:val="20"/>
              </w:rPr>
            </w:pPr>
            <w:r w:rsidRPr="00A65FA6">
              <w:rPr>
                <w:spacing w:val="-5"/>
                <w:sz w:val="20"/>
                <w:szCs w:val="20"/>
              </w:rPr>
              <w:t>3.</w:t>
            </w:r>
          </w:p>
        </w:tc>
        <w:tc>
          <w:tcPr>
            <w:tcW w:w="2895" w:type="dxa"/>
            <w:tcBorders>
              <w:top w:val="nil"/>
              <w:bottom w:val="nil"/>
            </w:tcBorders>
          </w:tcPr>
          <w:p w14:paraId="145FC2F3" w14:textId="77777777" w:rsidR="002553F4" w:rsidRPr="00A65FA6" w:rsidRDefault="002553F4" w:rsidP="002553F4">
            <w:pPr>
              <w:pStyle w:val="TableParagraph"/>
              <w:ind w:left="105"/>
              <w:jc w:val="left"/>
              <w:rPr>
                <w:sz w:val="20"/>
                <w:szCs w:val="20"/>
              </w:rPr>
            </w:pPr>
            <w:r w:rsidRPr="00A65FA6">
              <w:rPr>
                <w:sz w:val="20"/>
                <w:szCs w:val="20"/>
              </w:rPr>
              <w:t>Golongan</w:t>
            </w:r>
            <w:r w:rsidRPr="00A65FA6">
              <w:rPr>
                <w:spacing w:val="-4"/>
                <w:sz w:val="20"/>
                <w:szCs w:val="20"/>
              </w:rPr>
              <w:t>IV/a</w:t>
            </w:r>
          </w:p>
        </w:tc>
        <w:tc>
          <w:tcPr>
            <w:tcW w:w="728" w:type="dxa"/>
            <w:tcBorders>
              <w:top w:val="nil"/>
              <w:bottom w:val="nil"/>
            </w:tcBorders>
          </w:tcPr>
          <w:p w14:paraId="38C6A46B" w14:textId="77777777" w:rsidR="002553F4" w:rsidRPr="00A65FA6" w:rsidRDefault="002553F4" w:rsidP="002553F4">
            <w:pPr>
              <w:pStyle w:val="TableParagraph"/>
              <w:ind w:right="3"/>
              <w:rPr>
                <w:sz w:val="20"/>
                <w:szCs w:val="20"/>
              </w:rPr>
            </w:pPr>
            <w:r w:rsidRPr="00A65FA6">
              <w:rPr>
                <w:spacing w:val="-10"/>
                <w:sz w:val="20"/>
                <w:szCs w:val="20"/>
              </w:rPr>
              <w:t>3</w:t>
            </w:r>
          </w:p>
        </w:tc>
      </w:tr>
      <w:tr w:rsidR="002553F4" w:rsidRPr="00A65FA6" w14:paraId="716FA51C" w14:textId="77777777" w:rsidTr="002553F4">
        <w:trPr>
          <w:trHeight w:val="276"/>
        </w:trPr>
        <w:tc>
          <w:tcPr>
            <w:tcW w:w="851" w:type="dxa"/>
            <w:tcBorders>
              <w:top w:val="nil"/>
              <w:bottom w:val="nil"/>
            </w:tcBorders>
          </w:tcPr>
          <w:p w14:paraId="53FF541E" w14:textId="77777777" w:rsidR="002553F4" w:rsidRPr="00A65FA6" w:rsidRDefault="002553F4" w:rsidP="002553F4">
            <w:pPr>
              <w:pStyle w:val="TableParagraph"/>
              <w:ind w:left="10" w:right="3"/>
              <w:rPr>
                <w:sz w:val="20"/>
                <w:szCs w:val="20"/>
              </w:rPr>
            </w:pPr>
            <w:r w:rsidRPr="00A65FA6">
              <w:rPr>
                <w:spacing w:val="-5"/>
                <w:sz w:val="20"/>
                <w:szCs w:val="20"/>
              </w:rPr>
              <w:t>4.</w:t>
            </w:r>
          </w:p>
        </w:tc>
        <w:tc>
          <w:tcPr>
            <w:tcW w:w="2895" w:type="dxa"/>
            <w:tcBorders>
              <w:top w:val="nil"/>
              <w:bottom w:val="nil"/>
            </w:tcBorders>
          </w:tcPr>
          <w:p w14:paraId="054ADACB" w14:textId="77777777" w:rsidR="002553F4" w:rsidRPr="00A65FA6" w:rsidRDefault="002553F4" w:rsidP="002553F4">
            <w:pPr>
              <w:pStyle w:val="TableParagraph"/>
              <w:ind w:left="105"/>
              <w:jc w:val="left"/>
              <w:rPr>
                <w:sz w:val="20"/>
                <w:szCs w:val="20"/>
              </w:rPr>
            </w:pPr>
            <w:r w:rsidRPr="00A65FA6">
              <w:rPr>
                <w:sz w:val="20"/>
                <w:szCs w:val="20"/>
              </w:rPr>
              <w:t>Golongan</w:t>
            </w:r>
            <w:r w:rsidRPr="00A65FA6">
              <w:rPr>
                <w:spacing w:val="-2"/>
                <w:sz w:val="20"/>
                <w:szCs w:val="20"/>
              </w:rPr>
              <w:t>III/d</w:t>
            </w:r>
          </w:p>
        </w:tc>
        <w:tc>
          <w:tcPr>
            <w:tcW w:w="728" w:type="dxa"/>
            <w:tcBorders>
              <w:top w:val="nil"/>
              <w:bottom w:val="nil"/>
            </w:tcBorders>
          </w:tcPr>
          <w:p w14:paraId="23B853B2" w14:textId="77777777" w:rsidR="002553F4" w:rsidRPr="00A65FA6" w:rsidRDefault="002553F4" w:rsidP="002553F4">
            <w:pPr>
              <w:pStyle w:val="TableParagraph"/>
              <w:ind w:right="3"/>
              <w:rPr>
                <w:sz w:val="20"/>
                <w:szCs w:val="20"/>
              </w:rPr>
            </w:pPr>
            <w:r w:rsidRPr="00A65FA6">
              <w:rPr>
                <w:spacing w:val="-10"/>
                <w:sz w:val="20"/>
                <w:szCs w:val="20"/>
              </w:rPr>
              <w:t>6</w:t>
            </w:r>
          </w:p>
        </w:tc>
      </w:tr>
      <w:tr w:rsidR="002553F4" w:rsidRPr="00A65FA6" w14:paraId="2A1E7678" w14:textId="77777777" w:rsidTr="002553F4">
        <w:trPr>
          <w:trHeight w:val="275"/>
        </w:trPr>
        <w:tc>
          <w:tcPr>
            <w:tcW w:w="851" w:type="dxa"/>
            <w:tcBorders>
              <w:top w:val="nil"/>
              <w:bottom w:val="nil"/>
            </w:tcBorders>
          </w:tcPr>
          <w:p w14:paraId="631E0E05" w14:textId="77777777" w:rsidR="002553F4" w:rsidRPr="00A65FA6" w:rsidRDefault="002553F4" w:rsidP="002553F4">
            <w:pPr>
              <w:pStyle w:val="TableParagraph"/>
              <w:ind w:left="10" w:right="3"/>
              <w:rPr>
                <w:sz w:val="20"/>
                <w:szCs w:val="20"/>
              </w:rPr>
            </w:pPr>
            <w:r w:rsidRPr="00A65FA6">
              <w:rPr>
                <w:spacing w:val="-5"/>
                <w:sz w:val="20"/>
                <w:szCs w:val="20"/>
              </w:rPr>
              <w:t>5.</w:t>
            </w:r>
          </w:p>
        </w:tc>
        <w:tc>
          <w:tcPr>
            <w:tcW w:w="2895" w:type="dxa"/>
            <w:tcBorders>
              <w:top w:val="nil"/>
              <w:bottom w:val="nil"/>
            </w:tcBorders>
          </w:tcPr>
          <w:p w14:paraId="130CB08F" w14:textId="77777777" w:rsidR="002553F4" w:rsidRPr="00A65FA6" w:rsidRDefault="002553F4" w:rsidP="002553F4">
            <w:pPr>
              <w:pStyle w:val="TableParagraph"/>
              <w:ind w:left="105"/>
              <w:jc w:val="left"/>
              <w:rPr>
                <w:sz w:val="20"/>
                <w:szCs w:val="20"/>
              </w:rPr>
            </w:pPr>
            <w:r w:rsidRPr="00A65FA6">
              <w:rPr>
                <w:sz w:val="20"/>
                <w:szCs w:val="20"/>
              </w:rPr>
              <w:t>Golongan</w:t>
            </w:r>
            <w:r w:rsidRPr="00A65FA6">
              <w:rPr>
                <w:spacing w:val="-2"/>
                <w:sz w:val="20"/>
                <w:szCs w:val="20"/>
              </w:rPr>
              <w:t>III/b</w:t>
            </w:r>
          </w:p>
        </w:tc>
        <w:tc>
          <w:tcPr>
            <w:tcW w:w="728" w:type="dxa"/>
            <w:tcBorders>
              <w:top w:val="nil"/>
              <w:bottom w:val="nil"/>
            </w:tcBorders>
          </w:tcPr>
          <w:p w14:paraId="68DE1026" w14:textId="77777777" w:rsidR="002553F4" w:rsidRPr="00A65FA6" w:rsidRDefault="002553F4" w:rsidP="002553F4">
            <w:pPr>
              <w:pStyle w:val="TableParagraph"/>
              <w:ind w:right="3"/>
              <w:rPr>
                <w:sz w:val="20"/>
                <w:szCs w:val="20"/>
              </w:rPr>
            </w:pPr>
            <w:r w:rsidRPr="00A65FA6">
              <w:rPr>
                <w:spacing w:val="-10"/>
                <w:sz w:val="20"/>
                <w:szCs w:val="20"/>
              </w:rPr>
              <w:t>4</w:t>
            </w:r>
          </w:p>
        </w:tc>
      </w:tr>
      <w:tr w:rsidR="002553F4" w:rsidRPr="00A65FA6" w14:paraId="3E0C9160" w14:textId="77777777" w:rsidTr="002553F4">
        <w:trPr>
          <w:trHeight w:val="275"/>
        </w:trPr>
        <w:tc>
          <w:tcPr>
            <w:tcW w:w="851" w:type="dxa"/>
            <w:tcBorders>
              <w:top w:val="nil"/>
              <w:bottom w:val="nil"/>
            </w:tcBorders>
          </w:tcPr>
          <w:p w14:paraId="6DB3AC50" w14:textId="77777777" w:rsidR="002553F4" w:rsidRPr="00A65FA6" w:rsidRDefault="002553F4" w:rsidP="002553F4">
            <w:pPr>
              <w:pStyle w:val="TableParagraph"/>
              <w:ind w:left="10" w:right="3"/>
              <w:rPr>
                <w:sz w:val="20"/>
                <w:szCs w:val="20"/>
              </w:rPr>
            </w:pPr>
            <w:r w:rsidRPr="00A65FA6">
              <w:rPr>
                <w:spacing w:val="-5"/>
                <w:sz w:val="20"/>
                <w:szCs w:val="20"/>
              </w:rPr>
              <w:t>6.</w:t>
            </w:r>
          </w:p>
        </w:tc>
        <w:tc>
          <w:tcPr>
            <w:tcW w:w="2895" w:type="dxa"/>
            <w:tcBorders>
              <w:top w:val="nil"/>
              <w:bottom w:val="nil"/>
            </w:tcBorders>
          </w:tcPr>
          <w:p w14:paraId="20E66749" w14:textId="77777777" w:rsidR="002553F4" w:rsidRPr="00A65FA6" w:rsidRDefault="002553F4" w:rsidP="002553F4">
            <w:pPr>
              <w:pStyle w:val="TableParagraph"/>
              <w:ind w:left="105"/>
              <w:jc w:val="left"/>
              <w:rPr>
                <w:sz w:val="20"/>
                <w:szCs w:val="20"/>
              </w:rPr>
            </w:pPr>
            <w:r w:rsidRPr="00A65FA6">
              <w:rPr>
                <w:sz w:val="20"/>
                <w:szCs w:val="20"/>
              </w:rPr>
              <w:t>Golongan</w:t>
            </w:r>
            <w:r w:rsidRPr="00A65FA6">
              <w:rPr>
                <w:spacing w:val="-2"/>
                <w:sz w:val="20"/>
                <w:szCs w:val="20"/>
              </w:rPr>
              <w:t>III/a</w:t>
            </w:r>
          </w:p>
        </w:tc>
        <w:tc>
          <w:tcPr>
            <w:tcW w:w="728" w:type="dxa"/>
            <w:tcBorders>
              <w:top w:val="nil"/>
              <w:bottom w:val="nil"/>
            </w:tcBorders>
          </w:tcPr>
          <w:p w14:paraId="4215167D" w14:textId="77777777" w:rsidR="002553F4" w:rsidRPr="00A65FA6" w:rsidRDefault="002553F4" w:rsidP="002553F4">
            <w:pPr>
              <w:pStyle w:val="TableParagraph"/>
              <w:ind w:right="3"/>
              <w:rPr>
                <w:sz w:val="20"/>
                <w:szCs w:val="20"/>
              </w:rPr>
            </w:pPr>
            <w:r w:rsidRPr="00A65FA6">
              <w:rPr>
                <w:spacing w:val="-10"/>
                <w:sz w:val="20"/>
                <w:szCs w:val="20"/>
              </w:rPr>
              <w:t>1</w:t>
            </w:r>
          </w:p>
        </w:tc>
      </w:tr>
      <w:tr w:rsidR="002553F4" w:rsidRPr="00A65FA6" w14:paraId="3A2254BA" w14:textId="77777777" w:rsidTr="002553F4">
        <w:trPr>
          <w:trHeight w:val="275"/>
        </w:trPr>
        <w:tc>
          <w:tcPr>
            <w:tcW w:w="851" w:type="dxa"/>
            <w:tcBorders>
              <w:top w:val="nil"/>
              <w:bottom w:val="nil"/>
            </w:tcBorders>
          </w:tcPr>
          <w:p w14:paraId="0331F329" w14:textId="77777777" w:rsidR="002553F4" w:rsidRPr="00A65FA6" w:rsidRDefault="002553F4" w:rsidP="002553F4">
            <w:pPr>
              <w:pStyle w:val="TableParagraph"/>
              <w:ind w:left="10" w:right="3"/>
              <w:rPr>
                <w:sz w:val="20"/>
                <w:szCs w:val="20"/>
              </w:rPr>
            </w:pPr>
            <w:r w:rsidRPr="00A65FA6">
              <w:rPr>
                <w:spacing w:val="-5"/>
                <w:sz w:val="20"/>
                <w:szCs w:val="20"/>
              </w:rPr>
              <w:t>7.</w:t>
            </w:r>
          </w:p>
        </w:tc>
        <w:tc>
          <w:tcPr>
            <w:tcW w:w="2895" w:type="dxa"/>
            <w:tcBorders>
              <w:top w:val="nil"/>
              <w:bottom w:val="nil"/>
            </w:tcBorders>
          </w:tcPr>
          <w:p w14:paraId="2E4A12DC" w14:textId="77777777" w:rsidR="002553F4" w:rsidRPr="00A65FA6" w:rsidRDefault="002553F4" w:rsidP="002553F4">
            <w:pPr>
              <w:pStyle w:val="TableParagraph"/>
              <w:ind w:left="105"/>
              <w:jc w:val="left"/>
              <w:rPr>
                <w:sz w:val="20"/>
                <w:szCs w:val="20"/>
              </w:rPr>
            </w:pPr>
            <w:r w:rsidRPr="00A65FA6">
              <w:rPr>
                <w:sz w:val="20"/>
                <w:szCs w:val="20"/>
              </w:rPr>
              <w:t>Golongan</w:t>
            </w:r>
            <w:r w:rsidRPr="00A65FA6">
              <w:rPr>
                <w:spacing w:val="-4"/>
                <w:sz w:val="20"/>
                <w:szCs w:val="20"/>
              </w:rPr>
              <w:t>II/c</w:t>
            </w:r>
          </w:p>
        </w:tc>
        <w:tc>
          <w:tcPr>
            <w:tcW w:w="728" w:type="dxa"/>
            <w:tcBorders>
              <w:top w:val="nil"/>
              <w:bottom w:val="nil"/>
            </w:tcBorders>
          </w:tcPr>
          <w:p w14:paraId="6AC246C8" w14:textId="77777777" w:rsidR="002553F4" w:rsidRPr="00A65FA6" w:rsidRDefault="002553F4" w:rsidP="002553F4">
            <w:pPr>
              <w:pStyle w:val="TableParagraph"/>
              <w:ind w:right="3"/>
              <w:rPr>
                <w:sz w:val="20"/>
                <w:szCs w:val="20"/>
              </w:rPr>
            </w:pPr>
            <w:r w:rsidRPr="00A65FA6">
              <w:rPr>
                <w:spacing w:val="-10"/>
                <w:sz w:val="20"/>
                <w:szCs w:val="20"/>
              </w:rPr>
              <w:t>5</w:t>
            </w:r>
          </w:p>
        </w:tc>
      </w:tr>
      <w:tr w:rsidR="002553F4" w:rsidRPr="00A65FA6" w14:paraId="13413503" w14:textId="77777777" w:rsidTr="002553F4">
        <w:trPr>
          <w:trHeight w:val="556"/>
        </w:trPr>
        <w:tc>
          <w:tcPr>
            <w:tcW w:w="851" w:type="dxa"/>
            <w:tcBorders>
              <w:top w:val="nil"/>
            </w:tcBorders>
          </w:tcPr>
          <w:p w14:paraId="521936E4" w14:textId="77777777" w:rsidR="002553F4" w:rsidRPr="00A65FA6" w:rsidRDefault="002553F4" w:rsidP="002553F4">
            <w:pPr>
              <w:pStyle w:val="TableParagraph"/>
              <w:ind w:left="10" w:right="3"/>
              <w:rPr>
                <w:sz w:val="20"/>
                <w:szCs w:val="20"/>
              </w:rPr>
            </w:pPr>
            <w:r w:rsidRPr="00A65FA6">
              <w:rPr>
                <w:spacing w:val="-5"/>
                <w:sz w:val="20"/>
                <w:szCs w:val="20"/>
              </w:rPr>
              <w:t>8.</w:t>
            </w:r>
          </w:p>
        </w:tc>
        <w:tc>
          <w:tcPr>
            <w:tcW w:w="2895" w:type="dxa"/>
            <w:tcBorders>
              <w:top w:val="nil"/>
            </w:tcBorders>
          </w:tcPr>
          <w:p w14:paraId="2C5BA212" w14:textId="77777777" w:rsidR="002553F4" w:rsidRPr="00A65FA6" w:rsidRDefault="002553F4" w:rsidP="002553F4">
            <w:pPr>
              <w:pStyle w:val="TableParagraph"/>
              <w:ind w:left="105"/>
              <w:jc w:val="left"/>
              <w:rPr>
                <w:sz w:val="20"/>
                <w:szCs w:val="20"/>
              </w:rPr>
            </w:pPr>
            <w:r w:rsidRPr="00A65FA6">
              <w:rPr>
                <w:sz w:val="20"/>
                <w:szCs w:val="20"/>
              </w:rPr>
              <w:t>Jabatan</w:t>
            </w:r>
            <w:r w:rsidRPr="00A65FA6">
              <w:rPr>
                <w:spacing w:val="-5"/>
                <w:sz w:val="20"/>
                <w:szCs w:val="20"/>
              </w:rPr>
              <w:t xml:space="preserve"> THL</w:t>
            </w:r>
          </w:p>
        </w:tc>
        <w:tc>
          <w:tcPr>
            <w:tcW w:w="728" w:type="dxa"/>
            <w:tcBorders>
              <w:top w:val="nil"/>
            </w:tcBorders>
          </w:tcPr>
          <w:p w14:paraId="52654CD4" w14:textId="77777777" w:rsidR="002553F4" w:rsidRPr="00A65FA6" w:rsidRDefault="002553F4" w:rsidP="002553F4">
            <w:pPr>
              <w:pStyle w:val="TableParagraph"/>
              <w:ind w:right="3"/>
              <w:rPr>
                <w:sz w:val="20"/>
                <w:szCs w:val="20"/>
              </w:rPr>
            </w:pPr>
            <w:r w:rsidRPr="00A65FA6">
              <w:rPr>
                <w:spacing w:val="-10"/>
                <w:sz w:val="20"/>
                <w:szCs w:val="20"/>
              </w:rPr>
              <w:t>6</w:t>
            </w:r>
          </w:p>
        </w:tc>
      </w:tr>
      <w:tr w:rsidR="002553F4" w:rsidRPr="00A65FA6" w14:paraId="6321D9B5" w14:textId="77777777" w:rsidTr="002553F4">
        <w:trPr>
          <w:trHeight w:val="316"/>
        </w:trPr>
        <w:tc>
          <w:tcPr>
            <w:tcW w:w="851" w:type="dxa"/>
          </w:tcPr>
          <w:p w14:paraId="479B7F51" w14:textId="77777777" w:rsidR="002553F4" w:rsidRPr="00A65FA6" w:rsidRDefault="002553F4" w:rsidP="002553F4">
            <w:pPr>
              <w:pStyle w:val="TableParagraph"/>
              <w:ind w:left="0"/>
              <w:jc w:val="left"/>
              <w:rPr>
                <w:sz w:val="20"/>
                <w:szCs w:val="20"/>
              </w:rPr>
            </w:pPr>
          </w:p>
        </w:tc>
        <w:tc>
          <w:tcPr>
            <w:tcW w:w="2895" w:type="dxa"/>
          </w:tcPr>
          <w:p w14:paraId="33702E5A" w14:textId="77777777" w:rsidR="002553F4" w:rsidRPr="00A65FA6" w:rsidRDefault="002553F4" w:rsidP="002553F4">
            <w:pPr>
              <w:pStyle w:val="TableParagraph"/>
              <w:ind w:left="5"/>
              <w:rPr>
                <w:sz w:val="20"/>
                <w:szCs w:val="20"/>
              </w:rPr>
            </w:pPr>
            <w:r w:rsidRPr="00A65FA6">
              <w:rPr>
                <w:spacing w:val="-2"/>
                <w:sz w:val="20"/>
                <w:szCs w:val="20"/>
              </w:rPr>
              <w:t>Jumlah</w:t>
            </w:r>
          </w:p>
        </w:tc>
        <w:tc>
          <w:tcPr>
            <w:tcW w:w="728" w:type="dxa"/>
          </w:tcPr>
          <w:p w14:paraId="71AF0A0F" w14:textId="77777777" w:rsidR="002553F4" w:rsidRPr="00A65FA6" w:rsidRDefault="002553F4" w:rsidP="002553F4">
            <w:pPr>
              <w:pStyle w:val="TableParagraph"/>
              <w:ind w:right="8"/>
              <w:rPr>
                <w:sz w:val="20"/>
                <w:szCs w:val="20"/>
              </w:rPr>
            </w:pPr>
            <w:r w:rsidRPr="00A65FA6">
              <w:rPr>
                <w:spacing w:val="-5"/>
                <w:sz w:val="20"/>
                <w:szCs w:val="20"/>
              </w:rPr>
              <w:t>27</w:t>
            </w:r>
          </w:p>
        </w:tc>
      </w:tr>
    </w:tbl>
    <w:p w14:paraId="183667B0" w14:textId="24A9E320" w:rsidR="002553F4" w:rsidRPr="002553F4" w:rsidRDefault="002553F4" w:rsidP="002553F4">
      <w:pPr>
        <w:jc w:val="center"/>
        <w:rPr>
          <w:b/>
          <w:bCs/>
          <w:color w:val="000000" w:themeColor="text1"/>
          <w:sz w:val="20"/>
        </w:rPr>
      </w:pPr>
      <w:r w:rsidRPr="007E6734">
        <w:rPr>
          <w:b/>
          <w:bCs/>
          <w:color w:val="000000" w:themeColor="text1"/>
          <w:sz w:val="20"/>
        </w:rPr>
        <w:t xml:space="preserve"> Tabel 1.1.1</w:t>
      </w:r>
      <w:bookmarkStart w:id="0" w:name="_Toc180033892"/>
      <w:r>
        <w:rPr>
          <w:b/>
          <w:bCs/>
          <w:color w:val="000000" w:themeColor="text1"/>
          <w:sz w:val="20"/>
        </w:rPr>
        <w:t xml:space="preserve"> </w:t>
      </w:r>
      <w:r w:rsidRPr="007E6734">
        <w:rPr>
          <w:b/>
          <w:bCs/>
          <w:color w:val="000000" w:themeColor="text1"/>
          <w:sz w:val="20"/>
        </w:rPr>
        <w:t>Data jumlah Pegawai sesuai golongan Ruang/Jaba</w:t>
      </w:r>
      <w:bookmarkEnd w:id="0"/>
      <w:r>
        <w:rPr>
          <w:b/>
          <w:bCs/>
          <w:color w:val="000000" w:themeColor="text1"/>
          <w:sz w:val="20"/>
        </w:rPr>
        <w:t>tan</w:t>
      </w:r>
    </w:p>
    <w:p w14:paraId="3088CD1A" w14:textId="77777777" w:rsidR="002553F4" w:rsidRDefault="002553F4" w:rsidP="007E6734">
      <w:pPr>
        <w:spacing w:line="240" w:lineRule="auto"/>
        <w:ind w:firstLine="720"/>
        <w:jc w:val="both"/>
        <w:rPr>
          <w:sz w:val="20"/>
        </w:rPr>
      </w:pPr>
    </w:p>
    <w:p w14:paraId="0B313A03" w14:textId="77777777" w:rsidR="002553F4" w:rsidRDefault="002553F4" w:rsidP="007E6734">
      <w:pPr>
        <w:spacing w:line="240" w:lineRule="auto"/>
        <w:ind w:firstLine="720"/>
        <w:jc w:val="both"/>
        <w:rPr>
          <w:sz w:val="20"/>
        </w:rPr>
      </w:pPr>
    </w:p>
    <w:p w14:paraId="7A8B3737" w14:textId="77777777" w:rsidR="002553F4" w:rsidRDefault="002553F4" w:rsidP="007E6734">
      <w:pPr>
        <w:spacing w:line="240" w:lineRule="auto"/>
        <w:ind w:firstLine="720"/>
        <w:jc w:val="both"/>
        <w:rPr>
          <w:sz w:val="20"/>
        </w:rPr>
      </w:pPr>
    </w:p>
    <w:p w14:paraId="49D226AD" w14:textId="77777777" w:rsidR="002553F4" w:rsidRDefault="002553F4" w:rsidP="007E6734">
      <w:pPr>
        <w:spacing w:line="240" w:lineRule="auto"/>
        <w:ind w:firstLine="720"/>
        <w:jc w:val="both"/>
        <w:rPr>
          <w:sz w:val="20"/>
        </w:rPr>
      </w:pPr>
    </w:p>
    <w:p w14:paraId="34D52FC5" w14:textId="77777777" w:rsidR="0080209F" w:rsidRDefault="0080209F" w:rsidP="007E6734">
      <w:pPr>
        <w:spacing w:line="240" w:lineRule="auto"/>
        <w:ind w:firstLine="720"/>
        <w:jc w:val="both"/>
        <w:rPr>
          <w:sz w:val="20"/>
        </w:rPr>
      </w:pPr>
    </w:p>
    <w:p w14:paraId="71966DAF" w14:textId="77777777" w:rsidR="0080209F" w:rsidRDefault="0080209F" w:rsidP="007E6734">
      <w:pPr>
        <w:spacing w:line="240" w:lineRule="auto"/>
        <w:ind w:firstLine="720"/>
        <w:jc w:val="both"/>
        <w:rPr>
          <w:sz w:val="20"/>
        </w:rPr>
      </w:pPr>
    </w:p>
    <w:p w14:paraId="32FAB99A" w14:textId="77777777" w:rsidR="0080209F" w:rsidRDefault="0080209F" w:rsidP="007E6734">
      <w:pPr>
        <w:spacing w:line="240" w:lineRule="auto"/>
        <w:ind w:firstLine="720"/>
        <w:jc w:val="both"/>
        <w:rPr>
          <w:sz w:val="20"/>
        </w:rPr>
      </w:pPr>
    </w:p>
    <w:p w14:paraId="57AF197E" w14:textId="77777777" w:rsidR="0080209F" w:rsidRDefault="0080209F" w:rsidP="007E6734">
      <w:pPr>
        <w:spacing w:line="240" w:lineRule="auto"/>
        <w:ind w:firstLine="720"/>
        <w:jc w:val="both"/>
        <w:rPr>
          <w:sz w:val="20"/>
        </w:rPr>
      </w:pPr>
    </w:p>
    <w:p w14:paraId="7371DABA" w14:textId="77777777" w:rsidR="0080209F" w:rsidRDefault="0080209F" w:rsidP="007E6734">
      <w:pPr>
        <w:spacing w:line="240" w:lineRule="auto"/>
        <w:ind w:firstLine="720"/>
        <w:jc w:val="both"/>
        <w:rPr>
          <w:sz w:val="20"/>
        </w:rPr>
      </w:pPr>
    </w:p>
    <w:p w14:paraId="71E0F73F" w14:textId="77777777" w:rsidR="0080209F" w:rsidRDefault="0080209F" w:rsidP="007E6734">
      <w:pPr>
        <w:spacing w:line="240" w:lineRule="auto"/>
        <w:ind w:firstLine="720"/>
        <w:jc w:val="both"/>
        <w:rPr>
          <w:sz w:val="20"/>
        </w:rPr>
      </w:pPr>
    </w:p>
    <w:p w14:paraId="5E7A1875" w14:textId="77777777" w:rsidR="0080209F" w:rsidRDefault="0080209F" w:rsidP="007E6734">
      <w:pPr>
        <w:spacing w:line="240" w:lineRule="auto"/>
        <w:ind w:firstLine="720"/>
        <w:jc w:val="both"/>
        <w:rPr>
          <w:sz w:val="20"/>
        </w:rPr>
      </w:pPr>
    </w:p>
    <w:p w14:paraId="0D0921FD" w14:textId="77777777" w:rsidR="0080209F" w:rsidRDefault="0080209F" w:rsidP="007E6734">
      <w:pPr>
        <w:spacing w:line="240" w:lineRule="auto"/>
        <w:ind w:firstLine="720"/>
        <w:jc w:val="both"/>
        <w:rPr>
          <w:sz w:val="20"/>
        </w:rPr>
      </w:pPr>
    </w:p>
    <w:p w14:paraId="3269A673" w14:textId="77777777" w:rsidR="0080209F" w:rsidRDefault="0080209F" w:rsidP="007E6734">
      <w:pPr>
        <w:spacing w:line="240" w:lineRule="auto"/>
        <w:ind w:firstLine="720"/>
        <w:jc w:val="both"/>
        <w:rPr>
          <w:sz w:val="20"/>
        </w:rPr>
      </w:pPr>
    </w:p>
    <w:p w14:paraId="1A2364D1" w14:textId="77777777" w:rsidR="0080209F" w:rsidRDefault="0080209F" w:rsidP="007E6734">
      <w:pPr>
        <w:spacing w:line="240" w:lineRule="auto"/>
        <w:ind w:firstLine="720"/>
        <w:jc w:val="both"/>
        <w:rPr>
          <w:sz w:val="20"/>
        </w:rPr>
      </w:pPr>
    </w:p>
    <w:p w14:paraId="5ADF7400" w14:textId="77777777" w:rsidR="0080209F" w:rsidRDefault="0080209F" w:rsidP="007E6734">
      <w:pPr>
        <w:spacing w:line="240" w:lineRule="auto"/>
        <w:ind w:firstLine="720"/>
        <w:jc w:val="both"/>
        <w:rPr>
          <w:sz w:val="20"/>
        </w:rPr>
      </w:pPr>
    </w:p>
    <w:p w14:paraId="31E47000" w14:textId="4972082E" w:rsidR="007E6734" w:rsidRPr="0080209F" w:rsidRDefault="005E175C" w:rsidP="0080209F">
      <w:pPr>
        <w:spacing w:line="240" w:lineRule="auto"/>
        <w:ind w:firstLine="720"/>
        <w:jc w:val="both"/>
        <w:rPr>
          <w:sz w:val="20"/>
        </w:rPr>
      </w:pPr>
      <w:r w:rsidRPr="00A65FA6">
        <w:rPr>
          <w:sz w:val="20"/>
        </w:rPr>
        <w:t>Pada Badan Kepegawaian Dan Pengembangan Sumber Daya Manusia Minahasa</w:t>
      </w:r>
      <w:r>
        <w:rPr>
          <w:sz w:val="20"/>
        </w:rPr>
        <w:t xml:space="preserve"> </w:t>
      </w:r>
      <w:r w:rsidRPr="00A65FA6">
        <w:rPr>
          <w:sz w:val="20"/>
        </w:rPr>
        <w:t>berjumlah 27 pegawai, yang mana di antaranya, ada 1 pegawai golongan IV/c, 1 golonganIV/b, 3 golongan IV/a, 6 golongan III/d, 4 golongan III/b, 1 golongan III/a, 5 golongan II/c,dan 6 orang pegawai denga</w:t>
      </w:r>
      <w:r>
        <w:rPr>
          <w:sz w:val="20"/>
        </w:rPr>
        <w:t>n</w:t>
      </w:r>
      <w:r w:rsidRPr="00A65FA6">
        <w:rPr>
          <w:sz w:val="20"/>
        </w:rPr>
        <w:t xml:space="preserve"> jabatan THL.</w:t>
      </w:r>
      <w:r>
        <w:rPr>
          <w:sz w:val="20"/>
        </w:rPr>
        <w:t xml:space="preserve"> </w:t>
      </w:r>
    </w:p>
    <w:p w14:paraId="39143A8C" w14:textId="77777777" w:rsidR="007E6734" w:rsidRDefault="007E6734" w:rsidP="00E4280D">
      <w:pPr>
        <w:ind w:firstLine="567"/>
        <w:jc w:val="both"/>
        <w:rPr>
          <w:rFonts w:asciiTheme="majorBidi" w:hAnsiTheme="majorBidi" w:cstheme="majorBidi"/>
          <w:noProof/>
          <w:sz w:val="20"/>
          <w:lang w:val="en-ID"/>
        </w:rPr>
      </w:pPr>
    </w:p>
    <w:p w14:paraId="5A2FD60A" w14:textId="77777777" w:rsidR="007E6734" w:rsidRPr="00A65FA6" w:rsidRDefault="007E6734" w:rsidP="007E6734">
      <w:pPr>
        <w:spacing w:line="240" w:lineRule="auto"/>
        <w:ind w:firstLine="720"/>
        <w:jc w:val="both"/>
        <w:rPr>
          <w:sz w:val="20"/>
        </w:rPr>
      </w:pPr>
      <w:r w:rsidRPr="00A65FA6">
        <w:rPr>
          <w:sz w:val="20"/>
        </w:rPr>
        <w:t>PNS, sebagai abdi masyarakat, dituntut untuk menjunjung tinggi martabat dan citra kepegawaian demi kepentingan masyarakat dan negara. Meskipun demikian, dalam berbagai instansi pemerintah, masih terdapat pelanggaran disiplin yang dilakukan oleh pegawai</w:t>
      </w:r>
      <w:proofErr w:type="gramStart"/>
      <w:r w:rsidRPr="00A65FA6">
        <w:rPr>
          <w:sz w:val="20"/>
        </w:rPr>
        <w:t>,seperti</w:t>
      </w:r>
      <w:proofErr w:type="gramEnd"/>
      <w:r w:rsidRPr="00A65FA6">
        <w:rPr>
          <w:sz w:val="20"/>
        </w:rPr>
        <w:t xml:space="preserve"> bermalas-malasan, datang terlambat, pulang sebelum waktunya, dan pelanggaran lainnya. Pelanggaran-pelanggaran ini dapat merugikan efektivitas kerja pegawai</w:t>
      </w:r>
      <w:proofErr w:type="gramStart"/>
      <w:r w:rsidRPr="00A65FA6">
        <w:rPr>
          <w:sz w:val="20"/>
        </w:rPr>
        <w:t>,menghambat</w:t>
      </w:r>
      <w:proofErr w:type="gramEnd"/>
      <w:r w:rsidRPr="00A65FA6">
        <w:rPr>
          <w:sz w:val="20"/>
        </w:rPr>
        <w:t xml:space="preserve"> kelancaran pemerintahan dan pembangunan nasional, serta menimbulkan kekecewaan di kalangan Masyarakat </w:t>
      </w:r>
      <w:r>
        <w:rPr>
          <w:sz w:val="20"/>
        </w:rPr>
        <w:t>[</w:t>
      </w:r>
      <w:r w:rsidRPr="00A65FA6">
        <w:rPr>
          <w:sz w:val="20"/>
        </w:rPr>
        <w:t>Rizal &amp; Radiman, 2019</w:t>
      </w:r>
      <w:r>
        <w:rPr>
          <w:sz w:val="20"/>
        </w:rPr>
        <w:t>]</w:t>
      </w:r>
      <w:r w:rsidRPr="00A65FA6">
        <w:rPr>
          <w:sz w:val="20"/>
        </w:rPr>
        <w:t>. Sebagaimana yang sudah tercantum dalam peraturan pemerintah nomor 94 tahun 2021 bahwa PNS wajib masuk kerja dan menaati ketentuan jam kerja.</w:t>
      </w:r>
      <w:r>
        <w:rPr>
          <w:sz w:val="20"/>
        </w:rPr>
        <w:t xml:space="preserve"> </w:t>
      </w:r>
      <w:r>
        <w:rPr>
          <w:sz w:val="20"/>
        </w:rPr>
        <w:fldChar w:fldCharType="begin" w:fldLock="1"/>
      </w:r>
      <w:r>
        <w:rPr>
          <w:sz w:val="20"/>
        </w:rPr>
        <w:instrText>ADDIN CSL_CITATION {"citationItems":[{"id":"ITEM-1","itemData":{"DOI":"10.61715/jmeb.v2i1.78","abstract":"AbstractThis research aims to examine the influence of work discipline and job satisfaction on Efarina TV employee performance. The research method used in this research is a quantitative research method, namely a research method based on the philosophy of positivism. The number of samples in this study was determined using total sampling/complete enumeration, so all members of the population were used as research samples with a total of 83 samples. The data collection technique used by the author in this research is through distributing questionnaires. Data analysis in this research was divided into three stages. First, data quality testing, assumption testing, hypothesis testing. The research results show that (1) Work discipline influences employee performance at PT. Efarina T; (2) Job satisfaction influences employee performance at PT. Efarina TV; (3) Work discipline and job satisfaction have a simultaneous effect on employee performance at PT. Efarina TV.  Abstrak Penelitian ini bertujuan untuk menguji pengaruh Disiplin Kerja Dan Kepuasan Kerja Terhadap Kinerja Karyawan Efarina TV. Metode penelitian yang digunakan pada penelitian ini adalah metode penelitian kuantitatif yaitu metode penelitian yang berlandaskan pada filsafat positivisme. Jumlah sampel dalam penelitian ini ditentukan dengan menggunakan total sampling/complete enumeration, jadi seluruh anggota populasi dijadikan sebagai sampel penelitian dengan jumlah 83 orang sampel. Teknik pengumpulan data yang digunakan oleh penulis dalam penelitian ini adalah melalui penyebaran Kusisioner. Analisis data dalam penelitian ini dibagi dalam tiga tahap. Pertama pengujian kualitas data, melakukan pengujian asumsin, melakukan pengujian hipotesis. Hasil penelitian menunjukkan bahwa (1) Disiplin kerja berpengaruh terhadap kinerja karyawan pada PT. Efarina T; (2) Kepuasan kerja berpengaruh terhadap kinerja karyawan pada PT. Efarina TV; (3) Disiplin kerja dan kepuasan kerja berpengaruh simultan terhadap kinerja karyawan pada PT. Efarina TV.","author":[{"dropping-particle":"","family":"Tanjung","given":"Adetia Azmi","non-dropping-particle":"","parse-names":false,"suffix":""},{"dropping-particle":"","family":"Rasyid","given":"MHD. Andi","non-dropping-particle":"","parse-names":false,"suffix":""}],"container-title":"Jurnal Manajemen Ekonomi dan Bisnis","id":"ITEM-1","issue":"1","issued":{"date-parts":[["2023"]]},"page":"49-59","title":"Pengaruh Disiplin Kerja Dan Kepuasan Kerja Terhadap Kinerja Karyawan Efarina Tv","type":"article-journal","volume":"2"},"uris":["http://www.mendeley.com/documents/?uuid=a2a1e130-fffa-45e1-a37b-18d0b1aa1bc5"]}],"mendeley":{"formattedCitation":"[6]","plainTextFormattedCitation":"[6]","previouslyFormattedCitation":"[6]"},"properties":{"noteIndex":0},"schema":"https://github.com/citation-style-language/schema/raw/master/csl-citation.json"}</w:instrText>
      </w:r>
      <w:r>
        <w:rPr>
          <w:sz w:val="20"/>
        </w:rPr>
        <w:fldChar w:fldCharType="separate"/>
      </w:r>
      <w:r w:rsidRPr="001E614F">
        <w:rPr>
          <w:noProof/>
          <w:sz w:val="20"/>
        </w:rPr>
        <w:t>[6]</w:t>
      </w:r>
      <w:r>
        <w:rPr>
          <w:sz w:val="20"/>
        </w:rPr>
        <w:fldChar w:fldCharType="end"/>
      </w:r>
    </w:p>
    <w:p w14:paraId="784BDDFB" w14:textId="77777777" w:rsidR="00F861E4" w:rsidRDefault="00F861E4" w:rsidP="007E6734">
      <w:pPr>
        <w:jc w:val="both"/>
        <w:rPr>
          <w:rFonts w:asciiTheme="majorBidi" w:hAnsiTheme="majorBidi" w:cstheme="majorBidi"/>
          <w:noProof/>
          <w:sz w:val="20"/>
          <w:lang w:val="en-ID"/>
        </w:rPr>
      </w:pPr>
    </w:p>
    <w:p w14:paraId="19E0FEA4" w14:textId="77777777" w:rsidR="007E6734" w:rsidRDefault="00E4280D" w:rsidP="007E6734">
      <w:pPr>
        <w:spacing w:line="240" w:lineRule="auto"/>
        <w:ind w:firstLine="720"/>
        <w:jc w:val="both"/>
        <w:rPr>
          <w:sz w:val="20"/>
        </w:rPr>
      </w:pPr>
      <w:r w:rsidRPr="00DC4F17">
        <w:rPr>
          <w:rFonts w:asciiTheme="majorBidi" w:hAnsiTheme="majorBidi" w:cstheme="majorBidi"/>
          <w:sz w:val="20"/>
        </w:rPr>
        <w:t xml:space="preserve"> </w:t>
      </w:r>
      <w:r w:rsidR="007E6734" w:rsidRPr="00A65FA6">
        <w:rPr>
          <w:sz w:val="20"/>
        </w:rPr>
        <w:t>Peraturan Disiplin Pegawai Negeri Sipil yang dimaksud adalah peraturan yang mengatur kewajiban, larangan, dan sanksi apabila kewajiban - kewajiban tidak ditaati atau dilanggar oleh Pegawai Negeri Sipil. Dengan maksud untuk mendidik dan membina Pegawai Negeri Sipil, bagi mereka yang melakukan pelanggaran atas kewajiban dan larangan dikenakan sanksi berupa hukuman disiplin.</w:t>
      </w:r>
      <w:r w:rsidR="007E6734">
        <w:rPr>
          <w:sz w:val="20"/>
        </w:rPr>
        <w:t xml:space="preserve"> </w:t>
      </w:r>
      <w:r w:rsidR="007E6734" w:rsidRPr="00A65FA6">
        <w:rPr>
          <w:sz w:val="20"/>
        </w:rPr>
        <w:t>Disiplin kerja yang tinggi diharapkan bisa menjadikan Pegawai Negeri Sipil mampu melaksanakan tugas dan pekerjaan dengan baik serta menciptakan suasana kerja yang menyenangkan, tertib dan teratur sehingga memperlancar tugas organisasi.</w:t>
      </w:r>
      <w:r w:rsidR="007E6734">
        <w:rPr>
          <w:sz w:val="20"/>
        </w:rPr>
        <w:fldChar w:fldCharType="begin" w:fldLock="1"/>
      </w:r>
      <w:r w:rsidR="007E6734">
        <w:rPr>
          <w:sz w:val="20"/>
        </w:rPr>
        <w:instrText>ADDIN CSL_CITATION {"citationItems":[{"id":"ITEM-1","itemData":{"DOI":"10.14710/jpu.14.1.1-8","ISSN":"1693-5586","abstract":"The problems faced by organizations is employee performance tends to decline over time resulting ineffectiveness of the organization. One of the factors that affect performance is job satisfaction. This study aims to determine empirically the correlation between job satisfaction and performance of the civil servant teachers. Subjects were 29 civil service teachers both male and female who become permanent employees and has worked at least 1 year in SLB Negeri 1 Bantul Yogyakarta. Data were collected using the Job Satisfaction Scale and the Performance Scale. Pearson's product moment correlation were used to test the relationship between job satisfaction and teacher performance. The results showed that there is a significant positive correlation between job satisfaction and performance of the civil servant teachers (r xy = .551; p= .001). The more satisfied the teachers, the higher their performance.","author":[{"dropping-particle":"","family":"Tentama","given":"Fatwa","non-dropping-particle":"","parse-names":false,"suffix":""}],"container-title":"Jurnal Psikologi Undip","id":"ITEM-1","issue":"1","issued":{"date-parts":[["2015"]]},"page":"1-8","title":"Peran Kepuasan Kerja Terhadap Kinerja Pada Guru Pegawai Negeri Sipil (PNS) di Yogyakarta","type":"article-journal","volume":"14"},"uris":["http://www.mendeley.com/documents/?uuid=904f9704-234c-4023-8f19-66ad03c4d747"]}],"mendeley":{"formattedCitation":"[7]","plainTextFormattedCitation":"[7]","previouslyFormattedCitation":"[7]"},"properties":{"noteIndex":0},"schema":"https://github.com/citation-style-language/schema/raw/master/csl-citation.json"}</w:instrText>
      </w:r>
      <w:r w:rsidR="007E6734">
        <w:rPr>
          <w:sz w:val="20"/>
        </w:rPr>
        <w:fldChar w:fldCharType="separate"/>
      </w:r>
      <w:r w:rsidR="007E6734" w:rsidRPr="001E614F">
        <w:rPr>
          <w:noProof/>
          <w:sz w:val="20"/>
        </w:rPr>
        <w:t>[7]</w:t>
      </w:r>
      <w:r w:rsidR="007E6734">
        <w:rPr>
          <w:sz w:val="20"/>
        </w:rPr>
        <w:fldChar w:fldCharType="end"/>
      </w:r>
      <w:r w:rsidR="007E6734">
        <w:rPr>
          <w:sz w:val="20"/>
        </w:rPr>
        <w:t xml:space="preserve"> </w:t>
      </w:r>
    </w:p>
    <w:p w14:paraId="56E5688A" w14:textId="6795882E" w:rsidR="00F861E4" w:rsidRDefault="00F861E4" w:rsidP="00E4280D">
      <w:pPr>
        <w:ind w:firstLine="567"/>
        <w:jc w:val="both"/>
        <w:rPr>
          <w:rFonts w:asciiTheme="majorBidi" w:hAnsiTheme="majorBidi" w:cstheme="majorBidi"/>
          <w:noProof/>
          <w:sz w:val="20"/>
          <w:lang w:val="en-ID"/>
        </w:rPr>
      </w:pPr>
    </w:p>
    <w:p w14:paraId="1FE679EB" w14:textId="77777777" w:rsidR="00F861E4" w:rsidRDefault="00F861E4" w:rsidP="00E4280D">
      <w:pPr>
        <w:ind w:firstLine="567"/>
        <w:jc w:val="both"/>
        <w:rPr>
          <w:rFonts w:asciiTheme="majorBidi" w:hAnsiTheme="majorBidi" w:cstheme="majorBidi"/>
          <w:noProof/>
          <w:sz w:val="20"/>
          <w:lang w:val="en-ID"/>
        </w:rPr>
      </w:pPr>
    </w:p>
    <w:p w14:paraId="3E9DB781" w14:textId="77777777" w:rsidR="007E6734" w:rsidRPr="00B168CA" w:rsidRDefault="00E4280D" w:rsidP="007E6734">
      <w:pPr>
        <w:spacing w:line="240" w:lineRule="auto"/>
        <w:ind w:firstLine="720"/>
        <w:jc w:val="both"/>
        <w:rPr>
          <w:rFonts w:eastAsiaTheme="minorHAnsi"/>
          <w:sz w:val="20"/>
        </w:rPr>
      </w:pPr>
      <w:r w:rsidRPr="00DC4F17">
        <w:rPr>
          <w:rFonts w:asciiTheme="majorBidi" w:hAnsiTheme="majorBidi" w:cstheme="majorBidi"/>
          <w:sz w:val="20"/>
        </w:rPr>
        <w:t xml:space="preserve"> </w:t>
      </w:r>
      <w:r w:rsidR="007E6734">
        <w:rPr>
          <w:sz w:val="20"/>
        </w:rPr>
        <w:t xml:space="preserve">Pada Badan Kepegawaian Dan Pengembangan Sumber Daya Manusia Kabupaten </w:t>
      </w:r>
      <w:r w:rsidR="007E6734" w:rsidRPr="00E3187D">
        <w:rPr>
          <w:sz w:val="20"/>
        </w:rPr>
        <w:t xml:space="preserve">Minahasa, terdapat 10 orang pegawai dalam bukan januari tidak mengikuti apel, dan potongan yang dikenakan adalah 1%. Yang terlambat terdapat 8 orang dengan dikenakan potongan 1%. Dan pada rekapan absen PNS di bulan januari terdapat 5 orang pegawai yang tidak absen pagi dan 9 orang pegawai yang tidak absen sore, untuk potongannya 12%. </w:t>
      </w:r>
      <w:r w:rsidR="007E6734">
        <w:rPr>
          <w:sz w:val="20"/>
        </w:rPr>
        <w:t xml:space="preserve">Pada Badan Kepegawaian Dan Pengembangan Sumber Daya Manusia Kabupaten </w:t>
      </w:r>
      <w:r w:rsidR="007E6734" w:rsidRPr="00E3187D">
        <w:rPr>
          <w:sz w:val="20"/>
        </w:rPr>
        <w:t xml:space="preserve">Minahasa, Masih sering di jumpai pegawai yang terlambat, tidak mengikuti apel serta ada pegawai yang tidak absen pada pagi dan sore hari. Dapat di lihat bahwa </w:t>
      </w:r>
      <w:r w:rsidR="007E6734">
        <w:rPr>
          <w:sz w:val="20"/>
        </w:rPr>
        <w:t xml:space="preserve">Pada Badan Kepegawaian Dan Pengembangan Sumber Daya Manusia Kabupaten </w:t>
      </w:r>
      <w:r w:rsidR="007E6734" w:rsidRPr="00E3187D">
        <w:rPr>
          <w:sz w:val="20"/>
        </w:rPr>
        <w:t>Minahasa, masih kurangnya kesadaran dalam diri untuk menerapkan disiplin.</w:t>
      </w:r>
    </w:p>
    <w:p w14:paraId="1264BBF7" w14:textId="4395A9A1" w:rsidR="00F861E4" w:rsidRDefault="00F861E4" w:rsidP="00E4280D">
      <w:pPr>
        <w:ind w:firstLine="567"/>
        <w:jc w:val="both"/>
        <w:rPr>
          <w:rFonts w:asciiTheme="majorBidi" w:hAnsiTheme="majorBidi" w:cstheme="majorBidi"/>
          <w:noProof/>
          <w:sz w:val="20"/>
          <w:lang w:val="en-ID"/>
        </w:rPr>
      </w:pPr>
    </w:p>
    <w:p w14:paraId="319F2EFD" w14:textId="77777777" w:rsidR="00F861E4" w:rsidRDefault="00F861E4" w:rsidP="00E4280D">
      <w:pPr>
        <w:ind w:firstLine="567"/>
        <w:jc w:val="both"/>
        <w:rPr>
          <w:rFonts w:asciiTheme="majorBidi" w:hAnsiTheme="majorBidi" w:cstheme="majorBidi"/>
          <w:noProof/>
          <w:sz w:val="20"/>
          <w:lang w:val="en-ID"/>
        </w:rPr>
      </w:pPr>
    </w:p>
    <w:p w14:paraId="0EF4E11A" w14:textId="77777777" w:rsidR="007E6734" w:rsidRDefault="00E4280D" w:rsidP="007E6734">
      <w:pPr>
        <w:spacing w:line="240" w:lineRule="auto"/>
        <w:ind w:firstLine="720"/>
        <w:jc w:val="both"/>
        <w:rPr>
          <w:sz w:val="20"/>
        </w:rPr>
      </w:pPr>
      <w:r w:rsidRPr="00DC4F17">
        <w:rPr>
          <w:rFonts w:asciiTheme="majorBidi" w:hAnsiTheme="majorBidi" w:cstheme="majorBidi"/>
          <w:sz w:val="20"/>
        </w:rPr>
        <w:t xml:space="preserve"> </w:t>
      </w:r>
      <w:r w:rsidR="007E6734" w:rsidRPr="00AB1DD1">
        <w:rPr>
          <w:sz w:val="20"/>
        </w:rPr>
        <w:t>Maka timbulah kewajiban dan hak setiap Pegawai Negeri Sipil. Salah satu kewajibannya yaitu setiap Pegawai Negeri wajib mentaati peraturan jam bekerja dan tata tertib</w:t>
      </w:r>
      <w:r w:rsidR="007E6734">
        <w:rPr>
          <w:sz w:val="20"/>
        </w:rPr>
        <w:t xml:space="preserve"> </w:t>
      </w:r>
      <w:r w:rsidR="007E6734" w:rsidRPr="00AB1DD1">
        <w:rPr>
          <w:sz w:val="20"/>
        </w:rPr>
        <w:t>pekerjaan. Peraturan jam bekerja ditetapkan oleh menteri yang diserahi urusan pegawai, sedang tata tertib pekerjaan diatur dengan keputusan menteri yang bersangkutan. Namun pada kenyataannya sekarang ini nampak lebih banyak pegawai negeri yang kurang disiplin dalam bekerja. Terutama dalam disiplin waktu kerja seperti halnya keterlambatan, tidak mengikuti apel hingga mangkir dari kewajibannya untuk bekerja.</w:t>
      </w:r>
      <w:r w:rsidR="007E6734">
        <w:rPr>
          <w:sz w:val="20"/>
        </w:rPr>
        <w:fldChar w:fldCharType="begin" w:fldLock="1"/>
      </w:r>
      <w:r w:rsidR="007E6734">
        <w:rPr>
          <w:sz w:val="20"/>
        </w:rPr>
        <w:instrText>ADDIN CSL_CITATION {"citationItems":[{"id":"ITEM-1","itemData":{"abstract":"This study aims to find out, analyze and describe Employee Work Dicipline in the Education and Culture Office of Manado City. The research method used is descriptive qualitative. The number of informants in this study were 5 people. Data collection uses observation, interview and documentation techniques. Data Presentation and Drawing Conclusions. The results of the study show that 1). Time Dicipline Employee dicipline is still very low, because based on the interview results there are still some employees who not in accordance with the SOP, 2). Supervisory process employees in the education and culture office of the city of Manado is not maximized, this is indicated by how the communication between superiors and subordinates is not syncronic enough, and regarding the directions given by superiors they cannot be understood by the employees, so they have not been able to carry out their duties and responsibilities properly, 3). Directions in the briefing process in terms of superiors in giving directions or instructions to their subordinates related to the tasks.","author":[{"dropping-particle":"","family":"Tasik","given":"Tarisa B","non-dropping-particle":"","parse-names":false,"suffix":""},{"dropping-particle":"","family":"Wawointana","given":"Thelma","non-dropping-particle":"","parse-names":false,"suffix":""},{"dropping-particle":"","family":"Si","given":"M","non-dropping-particle":"","parse-names":false,"suffix":""},{"dropping-particle":"","family":"Siwij","given":"Devie S R","non-dropping-particle":"","parse-names":false,"suffix":""}],"container-title":"Jurnal Administrativus","id":"ITEM-1","issue":"I","issued":{"date-parts":[["0"]]},"page":"pp XX-XX","title":"Disiplin Pegawai Aparatur Sipil Negara Di Dinas Pendidikan Dan Kebudayaan Kota Manado","type":"article-journal","volume":"I"},"uris":["http://www.mendeley.com/documents/?uuid=5198e0dd-00b8-45ce-9bbe-27b6cac6439f"]}],"mendeley":{"formattedCitation":"[8]","plainTextFormattedCitation":"[8]","previouslyFormattedCitation":"[8]"},"properties":{"noteIndex":0},"schema":"https://github.com/citation-style-language/schema/raw/master/csl-citation.json"}</w:instrText>
      </w:r>
      <w:r w:rsidR="007E6734">
        <w:rPr>
          <w:sz w:val="20"/>
        </w:rPr>
        <w:fldChar w:fldCharType="separate"/>
      </w:r>
      <w:r w:rsidR="007E6734" w:rsidRPr="0053563F">
        <w:rPr>
          <w:noProof/>
          <w:sz w:val="20"/>
        </w:rPr>
        <w:t>[8]</w:t>
      </w:r>
      <w:r w:rsidR="007E6734">
        <w:rPr>
          <w:sz w:val="20"/>
        </w:rPr>
        <w:fldChar w:fldCharType="end"/>
      </w:r>
    </w:p>
    <w:p w14:paraId="5592161B" w14:textId="77777777" w:rsidR="00DC46AE" w:rsidRPr="00520528" w:rsidRDefault="00DC46AE" w:rsidP="00DC46AE">
      <w:pPr>
        <w:spacing w:line="240" w:lineRule="auto"/>
        <w:ind w:firstLine="720"/>
        <w:jc w:val="both"/>
        <w:rPr>
          <w:sz w:val="20"/>
        </w:rPr>
      </w:pPr>
      <w:r w:rsidRPr="00520528">
        <w:rPr>
          <w:sz w:val="20"/>
        </w:rPr>
        <w:t>Berdasarkan latar belakang yang telah di uraikan di atas, maka penulis tertarik untuk mengambil judul penelitian mengenai “Disiplin Pegawai Negeri Sipil Pada Badan Kepegawaian Dan Pengembangan Sumber Daya Manusia</w:t>
      </w:r>
      <w:r>
        <w:rPr>
          <w:sz w:val="20"/>
        </w:rPr>
        <w:t xml:space="preserve"> Kabupaten</w:t>
      </w:r>
      <w:r w:rsidRPr="00520528">
        <w:rPr>
          <w:sz w:val="20"/>
        </w:rPr>
        <w:t xml:space="preserve"> Minahasa”.</w:t>
      </w:r>
    </w:p>
    <w:p w14:paraId="6066E2F9" w14:textId="77777777" w:rsidR="00DC46AE" w:rsidRDefault="00DC46AE" w:rsidP="00DC46AE">
      <w:pPr>
        <w:spacing w:line="240" w:lineRule="auto"/>
        <w:ind w:firstLine="720"/>
        <w:jc w:val="both"/>
        <w:rPr>
          <w:sz w:val="20"/>
        </w:rPr>
      </w:pPr>
    </w:p>
    <w:p w14:paraId="380B5974" w14:textId="77777777" w:rsidR="00E67910" w:rsidRDefault="00E67910" w:rsidP="00DC46AE">
      <w:pPr>
        <w:spacing w:line="240" w:lineRule="auto"/>
        <w:ind w:firstLine="720"/>
        <w:jc w:val="both"/>
        <w:rPr>
          <w:sz w:val="20"/>
        </w:rPr>
      </w:pPr>
    </w:p>
    <w:p w14:paraId="7F1BBCA7" w14:textId="77777777" w:rsidR="00E67910" w:rsidRDefault="00E67910" w:rsidP="00DC46AE">
      <w:pPr>
        <w:spacing w:line="240" w:lineRule="auto"/>
        <w:ind w:firstLine="720"/>
        <w:jc w:val="both"/>
        <w:rPr>
          <w:sz w:val="20"/>
        </w:rPr>
      </w:pPr>
    </w:p>
    <w:p w14:paraId="26AEAFC2" w14:textId="77777777" w:rsidR="00E67910" w:rsidRDefault="00E67910" w:rsidP="00DC46AE">
      <w:pPr>
        <w:spacing w:line="240" w:lineRule="auto"/>
        <w:ind w:firstLine="720"/>
        <w:jc w:val="both"/>
        <w:rPr>
          <w:sz w:val="20"/>
        </w:rPr>
      </w:pPr>
    </w:p>
    <w:p w14:paraId="16997641" w14:textId="77777777" w:rsidR="00E67910" w:rsidRPr="00A65FA6" w:rsidRDefault="00E67910" w:rsidP="00DC46AE">
      <w:pPr>
        <w:spacing w:line="240" w:lineRule="auto"/>
        <w:ind w:firstLine="720"/>
        <w:jc w:val="both"/>
        <w:rPr>
          <w:sz w:val="20"/>
        </w:rPr>
      </w:pPr>
    </w:p>
    <w:p w14:paraId="2B2B0255" w14:textId="185A47C0" w:rsidR="00D445A9" w:rsidRPr="007E6734" w:rsidRDefault="00E67910" w:rsidP="007E6734">
      <w:pPr>
        <w:ind w:firstLine="567"/>
        <w:jc w:val="both"/>
        <w:rPr>
          <w:rFonts w:asciiTheme="majorBidi" w:hAnsiTheme="majorBidi" w:cstheme="majorBidi"/>
          <w:noProof/>
          <w:sz w:val="20"/>
          <w:lang w:val="en-ID"/>
        </w:rPr>
      </w:pPr>
      <w:r>
        <w:rPr>
          <w:rFonts w:asciiTheme="majorBidi" w:hAnsiTheme="majorBidi" w:cstheme="majorBidi"/>
          <w:noProof/>
          <w:sz w:val="20"/>
          <w:lang w:val="en-ID"/>
        </w:rPr>
        <w:t>61</w:t>
      </w:r>
    </w:p>
    <w:p w14:paraId="5F19A101" w14:textId="2BDC5E36" w:rsidR="00D445A9" w:rsidRPr="0080209F" w:rsidRDefault="0080209F" w:rsidP="0080209F">
      <w:pPr>
        <w:spacing w:line="240" w:lineRule="auto"/>
        <w:rPr>
          <w:rFonts w:asciiTheme="majorBidi" w:eastAsia="Times" w:hAnsiTheme="majorBidi" w:cstheme="majorBidi"/>
          <w:sz w:val="20"/>
        </w:rPr>
      </w:pPr>
      <w:r w:rsidRPr="0080209F">
        <w:rPr>
          <w:rFonts w:asciiTheme="majorBidi" w:eastAsia="Times" w:hAnsiTheme="majorBidi" w:cstheme="majorBidi"/>
          <w:sz w:val="20"/>
        </w:rPr>
        <w:lastRenderedPageBreak/>
        <w:t>II. METODE PENELITIAN</w:t>
      </w:r>
    </w:p>
    <w:p w14:paraId="3613BA57" w14:textId="77777777" w:rsidR="00D445A9" w:rsidRPr="00D445A9" w:rsidRDefault="00D445A9" w:rsidP="00D445A9">
      <w:pPr>
        <w:pStyle w:val="ListParagraph"/>
        <w:spacing w:line="240" w:lineRule="auto"/>
        <w:ind w:left="360"/>
        <w:rPr>
          <w:rFonts w:asciiTheme="majorBidi" w:eastAsia="Times" w:hAnsiTheme="majorBidi" w:cstheme="majorBidi"/>
          <w:b/>
          <w:sz w:val="20"/>
        </w:rPr>
      </w:pPr>
    </w:p>
    <w:p w14:paraId="1E7FF641" w14:textId="77777777" w:rsidR="000E2C42" w:rsidRPr="001E614F" w:rsidRDefault="000E2C42" w:rsidP="000E2C42">
      <w:pPr>
        <w:spacing w:line="240" w:lineRule="auto"/>
        <w:ind w:firstLine="720"/>
        <w:jc w:val="both"/>
        <w:rPr>
          <w:sz w:val="20"/>
        </w:rPr>
      </w:pPr>
      <w:r>
        <w:rPr>
          <w:sz w:val="20"/>
        </w:rPr>
        <w:t>P</w:t>
      </w:r>
      <w:r w:rsidRPr="00AB1DD1">
        <w:rPr>
          <w:sz w:val="20"/>
          <w:lang w:val="id-ID"/>
        </w:rPr>
        <w:t>enelitian kualitatif adalah penelitian</w:t>
      </w:r>
      <w:r w:rsidRPr="00AB1DD1">
        <w:rPr>
          <w:sz w:val="20"/>
        </w:rPr>
        <w:t xml:space="preserve"> </w:t>
      </w:r>
      <w:r w:rsidRPr="00AB1DD1">
        <w:rPr>
          <w:sz w:val="20"/>
          <w:lang w:val="id-ID"/>
        </w:rPr>
        <w:t>yang besifat induktif lebih menekankan pada makna dari</w:t>
      </w:r>
      <w:r w:rsidRPr="00AB1DD1">
        <w:rPr>
          <w:sz w:val="20"/>
        </w:rPr>
        <w:t xml:space="preserve"> </w:t>
      </w:r>
      <w:r w:rsidRPr="00AB1DD1">
        <w:rPr>
          <w:sz w:val="20"/>
          <w:lang w:val="id-ID"/>
        </w:rPr>
        <w:t>pada</w:t>
      </w:r>
      <w:r w:rsidRPr="00AB1DD1">
        <w:rPr>
          <w:sz w:val="20"/>
        </w:rPr>
        <w:t xml:space="preserve"> </w:t>
      </w:r>
      <w:r w:rsidRPr="00AB1DD1">
        <w:rPr>
          <w:sz w:val="20"/>
          <w:lang w:val="id-ID"/>
        </w:rPr>
        <w:t>generalisasi, di mana proses pengumpulan datanya diperoleh darikondisi yang alamiah menggunakan teknik triangulasi dan peneliti</w:t>
      </w:r>
      <w:r w:rsidRPr="00AB1DD1">
        <w:rPr>
          <w:sz w:val="20"/>
        </w:rPr>
        <w:t xml:space="preserve"> </w:t>
      </w:r>
      <w:r w:rsidRPr="00AB1DD1">
        <w:rPr>
          <w:sz w:val="20"/>
          <w:lang w:val="id-ID"/>
        </w:rPr>
        <w:t>itu bertindak sebagai instrumen kunci dalam proses penelitian.</w:t>
      </w:r>
      <w:r>
        <w:rPr>
          <w:sz w:val="20"/>
        </w:rPr>
        <w:t xml:space="preserve"> </w:t>
      </w:r>
      <w:r>
        <w:rPr>
          <w:sz w:val="20"/>
        </w:rPr>
        <w:fldChar w:fldCharType="begin" w:fldLock="1"/>
      </w:r>
      <w:r>
        <w:rPr>
          <w:sz w:val="20"/>
        </w:rPr>
        <w:instrText>ADDIN CSL_CITATION {"citationItems":[{"id":"ITEM-1","itemData":{"author":[{"dropping-particle":"","family":"Sugiyono","given":"Prof. DR.","non-dropping-particle":"","parse-names":false,"suffix":""}],"id":"ITEM-1","issued":{"date-parts":[["2012"]]},"publisher":"ALFABETA, CV","publisher-place":"Bandung","title":"METODE PENELITIAN Kuantitatif, kualitatif, dan R&amp;D","type":"book"},"uris":["http://www.mendeley.com/documents/?uuid=ec25912c-2d69-435a-b088-0935773dac16"]}],"mendeley":{"formattedCitation":"[9]","plainTextFormattedCitation":"[9]","previouslyFormattedCitation":"[9]"},"properties":{"noteIndex":0},"schema":"https://github.com/citation-style-language/schema/raw/master/csl-citation.json"}</w:instrText>
      </w:r>
      <w:r>
        <w:rPr>
          <w:sz w:val="20"/>
        </w:rPr>
        <w:fldChar w:fldCharType="separate"/>
      </w:r>
      <w:r w:rsidRPr="0053563F">
        <w:rPr>
          <w:noProof/>
          <w:sz w:val="20"/>
        </w:rPr>
        <w:t>[9]</w:t>
      </w:r>
      <w:r>
        <w:rPr>
          <w:sz w:val="20"/>
        </w:rPr>
        <w:fldChar w:fldCharType="end"/>
      </w:r>
    </w:p>
    <w:p w14:paraId="2A52E7FC" w14:textId="7B8AFFB0" w:rsidR="00E4280D" w:rsidRPr="00DC4F17" w:rsidRDefault="00E4280D" w:rsidP="00E4280D">
      <w:pPr>
        <w:spacing w:line="240" w:lineRule="auto"/>
        <w:ind w:right="215" w:firstLine="360"/>
        <w:jc w:val="both"/>
        <w:rPr>
          <w:rFonts w:asciiTheme="majorBidi" w:hAnsiTheme="majorBidi" w:cstheme="majorBidi"/>
          <w:bCs/>
          <w:sz w:val="20"/>
          <w:lang w:eastAsia="en-ID"/>
        </w:rPr>
      </w:pPr>
    </w:p>
    <w:p w14:paraId="003006A0" w14:textId="77777777" w:rsidR="00E4280D" w:rsidRPr="00DC4F17" w:rsidRDefault="00E4280D" w:rsidP="00E4280D">
      <w:pPr>
        <w:spacing w:line="240" w:lineRule="auto"/>
        <w:ind w:right="215" w:firstLine="360"/>
        <w:jc w:val="both"/>
        <w:rPr>
          <w:rFonts w:asciiTheme="majorBidi" w:hAnsiTheme="majorBidi" w:cstheme="majorBidi"/>
          <w:bCs/>
          <w:sz w:val="20"/>
          <w:lang w:eastAsia="en-ID"/>
        </w:rPr>
      </w:pPr>
    </w:p>
    <w:p w14:paraId="2460AEB9" w14:textId="77777777" w:rsidR="000E2C42" w:rsidRPr="001E614F" w:rsidRDefault="000E2C42" w:rsidP="000E2C42">
      <w:pPr>
        <w:pStyle w:val="ListParagraph"/>
        <w:spacing w:line="240" w:lineRule="auto"/>
        <w:ind w:left="0" w:firstLine="360"/>
        <w:jc w:val="both"/>
        <w:rPr>
          <w:sz w:val="24"/>
          <w:szCs w:val="24"/>
        </w:rPr>
      </w:pPr>
      <w:r w:rsidRPr="00510F5A">
        <w:rPr>
          <w:sz w:val="20"/>
        </w:rPr>
        <w:t xml:space="preserve">Sumber data yang digunakan dalam penelitian ini menggunakan jenis Primer dan Data Sekunder, teknik yang dapat digunakan peneliti untuk mengumpulkan data primer antara lain observasi, wawancara dan dokumentasi. Data sekunder dapat diperoleh dari berbagai sumber seperti buku, laporan, jurnal dan semua informasi yang berkaitan tentang </w:t>
      </w:r>
      <w:r w:rsidRPr="00510F5A">
        <w:rPr>
          <w:sz w:val="20"/>
          <w:lang w:val="id-ID"/>
        </w:rPr>
        <w:t xml:space="preserve">Disiplin Pegawai Negeri Sipil Pada Badan Kepegawaian Dan Pengembangan Sumber Daya Manusia </w:t>
      </w:r>
      <w:r>
        <w:rPr>
          <w:sz w:val="20"/>
          <w:lang w:val="id-ID"/>
        </w:rPr>
        <w:t xml:space="preserve">Kabupaten </w:t>
      </w:r>
      <w:r w:rsidRPr="00510F5A">
        <w:rPr>
          <w:sz w:val="20"/>
          <w:lang w:val="id-ID"/>
        </w:rPr>
        <w:t>Minahasa</w:t>
      </w:r>
      <w:r w:rsidRPr="00510F5A">
        <w:rPr>
          <w:sz w:val="24"/>
          <w:szCs w:val="24"/>
          <w:lang w:val="id-ID"/>
        </w:rPr>
        <w:t>.</w:t>
      </w:r>
      <w:r>
        <w:rPr>
          <w:sz w:val="24"/>
          <w:szCs w:val="24"/>
        </w:rPr>
        <w:t xml:space="preserve"> </w:t>
      </w:r>
      <w:r>
        <w:rPr>
          <w:sz w:val="24"/>
          <w:szCs w:val="24"/>
        </w:rPr>
        <w:fldChar w:fldCharType="begin" w:fldLock="1"/>
      </w:r>
      <w:r>
        <w:rPr>
          <w:sz w:val="24"/>
          <w:szCs w:val="24"/>
        </w:rPr>
        <w:instrText>ADDIN CSL_CITATION {"citationItems":[{"id":"ITEM-1","itemData":{"author":[{"dropping-particle":"","family":"Moleong, l.exy J","given":"","non-dropping-particle":"","parse-names":false,"suffix":""}],"id":"ITEM-1","issued":{"date-parts":[["2002"]]},"publisher":"Remaja Rosda Karya","publisher-place":"Bandung","title":"Metodologi Penelitian Kualitatif","type":"book"},"uris":["http://www.mendeley.com/documents/?uuid=c39427cc-80a7-4598-87bb-7c2b4c4c383b"]}],"mendeley":{"formattedCitation":"[10]","plainTextFormattedCitation":"[10]","previouslyFormattedCitation":"[10]"},"properties":{"noteIndex":0},"schema":"https://github.com/citation-style-language/schema/raw/master/csl-citation.json"}</w:instrText>
      </w:r>
      <w:r>
        <w:rPr>
          <w:sz w:val="24"/>
          <w:szCs w:val="24"/>
        </w:rPr>
        <w:fldChar w:fldCharType="separate"/>
      </w:r>
      <w:r w:rsidRPr="0053563F">
        <w:rPr>
          <w:noProof/>
          <w:sz w:val="24"/>
          <w:szCs w:val="24"/>
        </w:rPr>
        <w:t>[10]</w:t>
      </w:r>
      <w:r>
        <w:rPr>
          <w:sz w:val="24"/>
          <w:szCs w:val="24"/>
        </w:rPr>
        <w:fldChar w:fldCharType="end"/>
      </w:r>
    </w:p>
    <w:p w14:paraId="499A8730" w14:textId="5990D5A3" w:rsidR="00E4280D" w:rsidRPr="00DC4F17" w:rsidRDefault="00E4280D" w:rsidP="00E4280D">
      <w:pPr>
        <w:spacing w:line="240" w:lineRule="auto"/>
        <w:ind w:right="215" w:firstLine="360"/>
        <w:jc w:val="both"/>
        <w:rPr>
          <w:rFonts w:asciiTheme="majorBidi" w:eastAsia="Times New Roman" w:hAnsiTheme="majorBidi" w:cstheme="majorBidi"/>
          <w:sz w:val="20"/>
          <w:lang w:val="en-ID" w:eastAsia="en-ID"/>
        </w:rPr>
      </w:pPr>
    </w:p>
    <w:p w14:paraId="7C503FBD" w14:textId="2DAA2694" w:rsidR="00E4280D" w:rsidRPr="00DC4F17" w:rsidRDefault="00E4280D" w:rsidP="00E4280D">
      <w:pPr>
        <w:spacing w:line="240" w:lineRule="auto"/>
        <w:ind w:right="215" w:firstLine="360"/>
        <w:jc w:val="both"/>
        <w:rPr>
          <w:rFonts w:asciiTheme="majorBidi" w:eastAsia="Times New Roman" w:hAnsiTheme="majorBidi" w:cstheme="majorBidi"/>
          <w:sz w:val="20"/>
          <w:lang w:val="en-ID" w:eastAsia="en-ID"/>
        </w:rPr>
      </w:pPr>
    </w:p>
    <w:p w14:paraId="43327198" w14:textId="69193252" w:rsidR="00E4280D" w:rsidRPr="00DC4F17" w:rsidRDefault="000E2C42" w:rsidP="00E4280D">
      <w:pPr>
        <w:spacing w:line="240" w:lineRule="auto"/>
        <w:ind w:right="215" w:firstLine="360"/>
        <w:jc w:val="both"/>
        <w:rPr>
          <w:rFonts w:asciiTheme="majorBidi" w:eastAsia="Times New Roman" w:hAnsiTheme="majorBidi" w:cstheme="majorBidi"/>
          <w:sz w:val="20"/>
          <w:lang w:val="en-ID" w:eastAsia="en-ID"/>
        </w:rPr>
      </w:pPr>
      <w:r w:rsidRPr="0043786F">
        <w:rPr>
          <w:sz w:val="20"/>
        </w:rPr>
        <w:t xml:space="preserve">Adapun Teknik Pengumpulan Data yang digunakan yaitu pertama: </w:t>
      </w:r>
      <w:bookmarkStart w:id="1" w:name="_Hlk184071829"/>
      <w:r w:rsidRPr="0043786F">
        <w:rPr>
          <w:sz w:val="20"/>
        </w:rPr>
        <w:t xml:space="preserve">Teknik observasi dilakukan untuk mengamati perilaku dan aktivitas partisipan </w:t>
      </w:r>
      <w:r w:rsidRPr="0043786F">
        <w:rPr>
          <w:sz w:val="20"/>
          <w:lang w:val="id-ID"/>
        </w:rPr>
        <w:t>Pada Badan Kepegawaian Dan Pengembangan Sumber Daya Manusia</w:t>
      </w:r>
      <w:r>
        <w:rPr>
          <w:sz w:val="20"/>
          <w:lang w:val="id-ID"/>
        </w:rPr>
        <w:t xml:space="preserve"> Kabupaten</w:t>
      </w:r>
      <w:r w:rsidRPr="0043786F">
        <w:rPr>
          <w:sz w:val="20"/>
          <w:lang w:val="id-ID"/>
        </w:rPr>
        <w:t xml:space="preserve"> Minahasa</w:t>
      </w:r>
      <w:r w:rsidRPr="0043786F">
        <w:rPr>
          <w:sz w:val="20"/>
        </w:rPr>
        <w:t>. Dalam pengamatan tersebut, peneliti melakukan aktivitas pencatatan hal-hal yang diamati secara langsung.</w:t>
      </w:r>
      <w:bookmarkEnd w:id="1"/>
      <w:r w:rsidRPr="0043786F">
        <w:rPr>
          <w:sz w:val="20"/>
        </w:rPr>
        <w:t xml:space="preserve"> </w:t>
      </w:r>
      <w:r w:rsidRPr="00DC4F17">
        <w:rPr>
          <w:rFonts w:asciiTheme="majorBidi" w:eastAsia="Times New Roman" w:hAnsiTheme="majorBidi" w:cstheme="majorBidi"/>
          <w:sz w:val="20"/>
          <w:lang w:val="en-ID" w:eastAsia="en-ID"/>
        </w:rPr>
        <w:t xml:space="preserve"> </w:t>
      </w:r>
    </w:p>
    <w:p w14:paraId="2E2AC9D2" w14:textId="77777777" w:rsidR="00E4280D" w:rsidRPr="00DC4F17" w:rsidRDefault="00E4280D" w:rsidP="00E4280D">
      <w:pPr>
        <w:spacing w:line="240" w:lineRule="auto"/>
        <w:ind w:right="215"/>
        <w:jc w:val="both"/>
        <w:rPr>
          <w:rFonts w:asciiTheme="majorBidi" w:eastAsia="Times New Roman" w:hAnsiTheme="majorBidi" w:cstheme="majorBidi"/>
          <w:sz w:val="20"/>
          <w:lang w:val="en-ID" w:eastAsia="en-ID"/>
        </w:rPr>
      </w:pPr>
    </w:p>
    <w:p w14:paraId="353CEB4D" w14:textId="4F66E578" w:rsidR="00E4280D" w:rsidRPr="00DC4F17" w:rsidRDefault="00EF19A6" w:rsidP="00E4280D">
      <w:pPr>
        <w:pStyle w:val="BodyText"/>
        <w:rPr>
          <w:rFonts w:asciiTheme="majorBidi" w:hAnsiTheme="majorBidi" w:cstheme="majorBidi"/>
          <w:noProof/>
        </w:rPr>
      </w:pPr>
      <w:r w:rsidRPr="00DC4F17">
        <w:rPr>
          <w:rFonts w:asciiTheme="majorBidi" w:hAnsiTheme="majorBidi" w:cstheme="majorBidi"/>
          <w:bCs/>
          <w:lang w:eastAsia="en-ID"/>
        </w:rPr>
        <w:t xml:space="preserve"> </w:t>
      </w:r>
      <w:r w:rsidR="00E4280D" w:rsidRPr="00DC4F17">
        <w:rPr>
          <w:rFonts w:asciiTheme="majorBidi" w:hAnsiTheme="majorBidi" w:cstheme="majorBidi"/>
          <w:lang w:eastAsia="en-ID"/>
        </w:rPr>
        <w:t xml:space="preserve">Kedua, </w:t>
      </w:r>
      <w:r w:rsidR="00EA0393" w:rsidRPr="0043786F">
        <w:t xml:space="preserve">Teknik wawancara merupakan teknik </w:t>
      </w:r>
      <w:proofErr w:type="gramStart"/>
      <w:r w:rsidR="00EA0393" w:rsidRPr="0043786F">
        <w:t>penggalian  informasi</w:t>
      </w:r>
      <w:proofErr w:type="gramEnd"/>
      <w:r w:rsidR="00EA0393" w:rsidRPr="0043786F">
        <w:t xml:space="preserve"> melalui percakapan secara langsung antara peneliti dengan partisipan. Perkembangan teknologi dan komunikasi telah memungkinkan wawancara dilakukan baik secara tatap muka maupun melalui telepon, zoom, whatsapp, dan lain-lain.</w:t>
      </w:r>
    </w:p>
    <w:p w14:paraId="78FEB8EC" w14:textId="77777777" w:rsidR="00E4280D" w:rsidRPr="00DC4F17" w:rsidRDefault="00E4280D" w:rsidP="00E4280D">
      <w:pPr>
        <w:pStyle w:val="BodyText"/>
        <w:rPr>
          <w:rFonts w:asciiTheme="majorBidi" w:hAnsiTheme="majorBidi" w:cstheme="majorBidi"/>
          <w:noProof/>
        </w:rPr>
      </w:pPr>
    </w:p>
    <w:p w14:paraId="7D1BB88B" w14:textId="3C8FD072" w:rsidR="00E4280D" w:rsidRDefault="00E4280D" w:rsidP="00E4280D">
      <w:pPr>
        <w:pStyle w:val="BodyText"/>
      </w:pPr>
      <w:r w:rsidRPr="00DC4F17">
        <w:rPr>
          <w:rFonts w:asciiTheme="majorBidi" w:hAnsiTheme="majorBidi" w:cstheme="majorBidi"/>
          <w:noProof/>
        </w:rPr>
        <w:t xml:space="preserve">Ketiga, </w:t>
      </w:r>
      <w:r w:rsidR="00EA0393" w:rsidRPr="0043786F">
        <w:t>Dokumentasi adalah teknik pengumpulan informasi melalui pencarian bukti yang akurat sesuai focus masalah penelitian. Dokumentasi dalam penelitian kualitatif dapat berupa dokumen kebijakan, biografi, buku harian, surat kabar, majalah atau makalah. Selain ketiga teknik tersebut, dokumentasi dapat dilengkapi dengan rekaman, gambar, foto dan lukisan.</w:t>
      </w:r>
      <w:r w:rsidR="00EA0393">
        <w:t xml:space="preserve"> </w:t>
      </w:r>
      <w:r w:rsidR="00EA0393">
        <w:fldChar w:fldCharType="begin" w:fldLock="1"/>
      </w:r>
      <w:r w:rsidR="00EA0393">
        <w:instrText>ADDIN CSL_CITATION {"citationItems":[{"id":"ITEM-1","itemData":{"DOI":"10.2307/jj.608190.4","ISBN":"9786239968816","abstract":"Predicting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approach.","author":[{"dropping-particle":"","family":"Chapter","given":"Book","non-dropping-particle":"","parse-names":false,"suffix":""}],"container-title":"Kollegial supervision","id":"ITEM-1","issued":{"date-parts":[["2023"]]},"number-of-pages":"11-42","title":"Metoden","type":"book"},"uris":["http://www.mendeley.com/documents/?uuid=366e5d4e-ea28-4d87-b2c3-98ec8a6478b9"]}],"mendeley":{"formattedCitation":"[11]","plainTextFormattedCitation":"[11]","previouslyFormattedCitation":"[11]"},"properties":{"noteIndex":0},"schema":"https://github.com/citation-style-language/schema/raw/master/csl-citation.json"}</w:instrText>
      </w:r>
      <w:r w:rsidR="00EA0393">
        <w:fldChar w:fldCharType="separate"/>
      </w:r>
      <w:r w:rsidR="00EA0393" w:rsidRPr="0053563F">
        <w:rPr>
          <w:noProof/>
        </w:rPr>
        <w:t>[11]</w:t>
      </w:r>
      <w:r w:rsidR="00EA0393">
        <w:fldChar w:fldCharType="end"/>
      </w:r>
    </w:p>
    <w:p w14:paraId="2EE3BFE1" w14:textId="77777777" w:rsidR="00327327" w:rsidRPr="0043786F" w:rsidRDefault="00327327" w:rsidP="00327327">
      <w:pPr>
        <w:pStyle w:val="ListParagraph"/>
        <w:spacing w:line="240" w:lineRule="auto"/>
        <w:ind w:left="0" w:firstLine="720"/>
        <w:jc w:val="both"/>
        <w:rPr>
          <w:sz w:val="20"/>
        </w:rPr>
      </w:pPr>
      <w:r w:rsidRPr="0043786F">
        <w:rPr>
          <w:sz w:val="20"/>
        </w:rPr>
        <w:t xml:space="preserve">Dengan  teknik analisis data </w:t>
      </w:r>
      <w:r w:rsidRPr="0043786F">
        <w:rPr>
          <w:sz w:val="20"/>
          <w:lang w:val="id-ID"/>
        </w:rPr>
        <w:t xml:space="preserve">Dalam penelitian </w:t>
      </w:r>
      <w:r>
        <w:rPr>
          <w:sz w:val="20"/>
        </w:rPr>
        <w:t xml:space="preserve">ini </w:t>
      </w:r>
      <w:r w:rsidRPr="0043786F">
        <w:rPr>
          <w:sz w:val="20"/>
          <w:lang w:val="id-ID"/>
        </w:rPr>
        <w:t>kualitatif ada beberapa langkah yang dilakukan untuk menganalisis data yaitu :</w:t>
      </w:r>
      <w:r>
        <w:rPr>
          <w:sz w:val="20"/>
        </w:rPr>
        <w:t xml:space="preserve"> Reduksi data, Penyajian Data, Kesimpulan </w:t>
      </w:r>
      <w:r>
        <w:rPr>
          <w:sz w:val="20"/>
        </w:rPr>
        <w:fldChar w:fldCharType="begin" w:fldLock="1"/>
      </w:r>
      <w:r>
        <w:rPr>
          <w:sz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Kata","author":[{"dropping-particle":"","family":"Moleong","given":"LJ","non-dropping-particle":"","parse-names":false,"suffix":""}],"container-title":"Raden Fatah.ac.id","id":"ITEM-1","issued":{"date-parts":[["2006"]]},"page":"1-23","title":"Metode Penelitian","type":"article-journal"},"uris":["http://www.mendeley.com/documents/?uuid=170c845b-4c7b-4351-8f11-cedd5fd49fba"]}],"mendeley":{"formattedCitation":"[12]","plainTextFormattedCitation":"[12]"},"properties":{"noteIndex":0},"schema":"https://github.com/citation-style-language/schema/raw/master/csl-citation.json"}</w:instrText>
      </w:r>
      <w:r>
        <w:rPr>
          <w:sz w:val="20"/>
        </w:rPr>
        <w:fldChar w:fldCharType="separate"/>
      </w:r>
      <w:r w:rsidRPr="0053563F">
        <w:rPr>
          <w:noProof/>
          <w:sz w:val="20"/>
        </w:rPr>
        <w:t>[12]</w:t>
      </w:r>
      <w:r>
        <w:rPr>
          <w:sz w:val="20"/>
        </w:rPr>
        <w:fldChar w:fldCharType="end"/>
      </w:r>
    </w:p>
    <w:p w14:paraId="616E204B" w14:textId="77777777" w:rsidR="00327327" w:rsidRPr="00DC4F17" w:rsidRDefault="00327327" w:rsidP="00E4280D">
      <w:pPr>
        <w:pStyle w:val="BodyText"/>
        <w:rPr>
          <w:rFonts w:asciiTheme="majorBidi" w:hAnsiTheme="majorBidi" w:cstheme="majorBidi"/>
          <w:noProof/>
        </w:rPr>
      </w:pPr>
    </w:p>
    <w:p w14:paraId="5D3DF491" w14:textId="2B83A8F4" w:rsidR="00EF19A6" w:rsidRPr="00DC4F17" w:rsidRDefault="00EF19A6" w:rsidP="00E4280D">
      <w:pPr>
        <w:spacing w:line="240" w:lineRule="auto"/>
        <w:ind w:right="215" w:firstLine="360"/>
        <w:jc w:val="both"/>
        <w:rPr>
          <w:rFonts w:asciiTheme="majorBidi" w:eastAsia="Times" w:hAnsiTheme="majorBidi" w:cstheme="majorBidi"/>
          <w:b/>
          <w:sz w:val="20"/>
          <w:lang w:val="en-US"/>
        </w:rPr>
      </w:pPr>
    </w:p>
    <w:p w14:paraId="22168222" w14:textId="45335FD1" w:rsidR="009F52D3" w:rsidRPr="0080209F" w:rsidRDefault="0080209F">
      <w:pPr>
        <w:spacing w:line="240" w:lineRule="auto"/>
        <w:rPr>
          <w:rFonts w:asciiTheme="majorBidi" w:eastAsia="Times" w:hAnsiTheme="majorBidi" w:cstheme="majorBidi"/>
          <w:sz w:val="20"/>
        </w:rPr>
      </w:pPr>
      <w:r w:rsidRPr="0080209F">
        <w:rPr>
          <w:rFonts w:asciiTheme="majorBidi" w:eastAsia="Times" w:hAnsiTheme="majorBidi" w:cstheme="majorBidi"/>
          <w:sz w:val="20"/>
        </w:rPr>
        <w:t>III. HASIL DAN PEMBAHASAN</w:t>
      </w:r>
    </w:p>
    <w:p w14:paraId="0F0A587C" w14:textId="77777777" w:rsidR="0074484E" w:rsidRPr="00DC4F17" w:rsidRDefault="0074484E">
      <w:pPr>
        <w:spacing w:line="240" w:lineRule="auto"/>
        <w:rPr>
          <w:rFonts w:asciiTheme="majorBidi" w:eastAsia="Times" w:hAnsiTheme="majorBidi" w:cstheme="majorBidi"/>
          <w:b/>
          <w:sz w:val="20"/>
        </w:rPr>
      </w:pPr>
    </w:p>
    <w:p w14:paraId="0947BB75" w14:textId="77777777" w:rsidR="00327327" w:rsidRDefault="00327327" w:rsidP="00327327">
      <w:pPr>
        <w:autoSpaceDE w:val="0"/>
        <w:autoSpaceDN w:val="0"/>
        <w:adjustRightInd w:val="0"/>
        <w:spacing w:line="240" w:lineRule="auto"/>
        <w:ind w:firstLine="720"/>
        <w:jc w:val="both"/>
        <w:rPr>
          <w:sz w:val="20"/>
        </w:rPr>
      </w:pPr>
      <w:r w:rsidRPr="00D90C59">
        <w:rPr>
          <w:sz w:val="20"/>
        </w:rPr>
        <w:t>Badan</w:t>
      </w:r>
      <w:r>
        <w:rPr>
          <w:sz w:val="20"/>
        </w:rPr>
        <w:t xml:space="preserve"> </w:t>
      </w:r>
      <w:r w:rsidRPr="00D90C59">
        <w:rPr>
          <w:sz w:val="20"/>
        </w:rPr>
        <w:t>Kepegawaian</w:t>
      </w:r>
      <w:r>
        <w:rPr>
          <w:sz w:val="20"/>
        </w:rPr>
        <w:t xml:space="preserve"> </w:t>
      </w:r>
      <w:r w:rsidRPr="00D90C59">
        <w:rPr>
          <w:sz w:val="20"/>
        </w:rPr>
        <w:t>dan Pengembangan</w:t>
      </w:r>
      <w:r>
        <w:rPr>
          <w:sz w:val="20"/>
        </w:rPr>
        <w:t xml:space="preserve"> </w:t>
      </w:r>
      <w:r w:rsidRPr="00D90C59">
        <w:rPr>
          <w:sz w:val="20"/>
        </w:rPr>
        <w:t xml:space="preserve">Sumber Daya Manusia Kabupaten Minahasa adalah Lembaga Teknis Daerah yang dibentuk berdasarkan Peraturan Daerah Kabupaten Minahasa </w:t>
      </w:r>
      <w:r w:rsidRPr="00D90C59">
        <w:rPr>
          <w:rFonts w:eastAsia="Times New Roman"/>
          <w:sz w:val="20"/>
          <w:lang w:eastAsia="id-ID"/>
        </w:rPr>
        <w:t>Nomor 04 Tahun 2016 tentang Susunan Organisasi dan Tata Kerja Lembaga Teknis Daerah Kabupaten Minahasa.</w:t>
      </w:r>
      <w:r w:rsidRPr="00D90C59">
        <w:rPr>
          <w:sz w:val="20"/>
        </w:rPr>
        <w:t xml:space="preserve"> Dalam Perda disebutkan bahwa kedudukan Badan Kepegawaian dan Pengembangan Sumber Daya Manusia merupakan unsur pendukung tugas Bupati yang dipimpin oleh Kepala Badan yang berkedudukan di bawah dan bertanggungjawab kepada Bupati melalui Sekretaris Daerah.</w:t>
      </w:r>
    </w:p>
    <w:p w14:paraId="575CAF18" w14:textId="77777777" w:rsidR="00327327" w:rsidRDefault="00327327" w:rsidP="00327327">
      <w:pPr>
        <w:autoSpaceDE w:val="0"/>
        <w:autoSpaceDN w:val="0"/>
        <w:adjustRightInd w:val="0"/>
        <w:spacing w:line="240" w:lineRule="auto"/>
        <w:ind w:firstLine="720"/>
        <w:jc w:val="both"/>
        <w:rPr>
          <w:sz w:val="20"/>
        </w:rPr>
      </w:pPr>
      <w:r w:rsidRPr="00102688">
        <w:rPr>
          <w:sz w:val="20"/>
        </w:rPr>
        <w:t>Disiplin kerja pegawai negeri sipil pada Badan Kepegawaian dan Pengembangan Sumber Daya Manusia (BKPSDM) merupakan hal yang sangat penting. Disiplin kerja mencakup ketaatan pegawai dalam melaksanakan tugas dan tanggung jawabnya sesuai dengan peraturan yang berlaku, serta menjaga kualitas kinerja dan produktivitas.</w:t>
      </w:r>
    </w:p>
    <w:p w14:paraId="25349BA2" w14:textId="77777777" w:rsidR="00327327" w:rsidRDefault="00327327" w:rsidP="00327327">
      <w:pPr>
        <w:autoSpaceDE w:val="0"/>
        <w:autoSpaceDN w:val="0"/>
        <w:adjustRightInd w:val="0"/>
        <w:spacing w:line="240" w:lineRule="auto"/>
        <w:ind w:firstLine="360"/>
        <w:jc w:val="both"/>
        <w:rPr>
          <w:sz w:val="20"/>
        </w:rPr>
      </w:pPr>
      <w:r w:rsidRPr="00115098">
        <w:rPr>
          <w:sz w:val="20"/>
        </w:rPr>
        <w:t>Disiplin kerja sangat dibutuhkan oleh setiap pegawai. Disiplin</w:t>
      </w:r>
      <w:r>
        <w:rPr>
          <w:sz w:val="20"/>
        </w:rPr>
        <w:t xml:space="preserve"> </w:t>
      </w:r>
      <w:r w:rsidRPr="00115098">
        <w:rPr>
          <w:sz w:val="20"/>
        </w:rPr>
        <w:t>menjadi</w:t>
      </w:r>
      <w:r>
        <w:rPr>
          <w:sz w:val="20"/>
        </w:rPr>
        <w:t xml:space="preserve"> </w:t>
      </w:r>
      <w:r w:rsidRPr="00115098">
        <w:rPr>
          <w:sz w:val="20"/>
        </w:rPr>
        <w:t>persyaratan bagi pembentukan sikap, perilaku, dan tata kehidupan</w:t>
      </w:r>
      <w:r>
        <w:rPr>
          <w:sz w:val="20"/>
        </w:rPr>
        <w:t xml:space="preserve"> </w:t>
      </w:r>
      <w:r w:rsidRPr="00115098">
        <w:rPr>
          <w:sz w:val="20"/>
        </w:rPr>
        <w:t>berdisplin yang akan membuat para pegawai mendapat kemudahan dalam</w:t>
      </w:r>
      <w:r>
        <w:rPr>
          <w:sz w:val="20"/>
        </w:rPr>
        <w:t xml:space="preserve"> </w:t>
      </w:r>
      <w:r w:rsidRPr="00115098">
        <w:rPr>
          <w:sz w:val="20"/>
        </w:rPr>
        <w:t>bekerja, dengan begitu akan menciptakan menciptakan suasana kerja yang</w:t>
      </w:r>
      <w:r>
        <w:rPr>
          <w:sz w:val="20"/>
        </w:rPr>
        <w:t xml:space="preserve"> </w:t>
      </w:r>
      <w:r w:rsidRPr="00115098">
        <w:rPr>
          <w:sz w:val="20"/>
        </w:rPr>
        <w:t>kondusif dan mendukung usaha pencapaian tujuan.</w:t>
      </w:r>
    </w:p>
    <w:p w14:paraId="7746F34B" w14:textId="314B6671" w:rsidR="00DC4F17" w:rsidRPr="00327327" w:rsidRDefault="00327327" w:rsidP="00327327">
      <w:pPr>
        <w:spacing w:line="240" w:lineRule="auto"/>
        <w:ind w:firstLine="720"/>
        <w:jc w:val="both"/>
        <w:rPr>
          <w:sz w:val="20"/>
        </w:rPr>
      </w:pPr>
      <w:r w:rsidRPr="0037539F">
        <w:rPr>
          <w:sz w:val="20"/>
        </w:rPr>
        <w:t>Berdasarkan Data penelitian yang telah di kumpulkan bahwa Disiplin kerja pegawai negeri sipil pada Badan Kepegawaian Dan Pengembangan Sumber Daya Manusia Minahasa masih belum maksimal terdapat ada beberapa pegawai yang masih di jumpai terlambat, tidak ikut apel bahkan terdapat pegawai yang tidak bertanggung jawab atas tugas yang telah di berikan.</w:t>
      </w:r>
      <w:r>
        <w:rPr>
          <w:sz w:val="20"/>
        </w:rPr>
        <w:t xml:space="preserve"> </w:t>
      </w:r>
      <w:r w:rsidRPr="00327327">
        <w:rPr>
          <w:sz w:val="20"/>
          <w:lang w:val="en-US"/>
        </w:rPr>
        <w:t>Pada penelitian ini terdapat beberapa indikator yang menjadi fokus dalam penelitian ini:</w:t>
      </w:r>
    </w:p>
    <w:p w14:paraId="2F1585BF" w14:textId="77777777" w:rsidR="00D445A9" w:rsidRPr="00327327" w:rsidRDefault="00D445A9" w:rsidP="00DC4F17">
      <w:pPr>
        <w:pStyle w:val="BodyText"/>
        <w:rPr>
          <w:rFonts w:asciiTheme="majorBidi" w:hAnsiTheme="majorBidi" w:cstheme="majorBidi"/>
        </w:rPr>
      </w:pPr>
    </w:p>
    <w:p w14:paraId="2022ABEF" w14:textId="1EA11F0F" w:rsidR="00D445A9" w:rsidRDefault="00FE6D79" w:rsidP="00D445A9">
      <w:pPr>
        <w:pStyle w:val="BodyText"/>
        <w:numPr>
          <w:ilvl w:val="0"/>
          <w:numId w:val="8"/>
        </w:numPr>
        <w:rPr>
          <w:i/>
          <w:iCs/>
        </w:rPr>
      </w:pPr>
      <w:r>
        <w:t>Kehadiran</w:t>
      </w:r>
    </w:p>
    <w:p w14:paraId="6D2AA865" w14:textId="77777777" w:rsidR="00D445A9" w:rsidRPr="007115D4" w:rsidRDefault="00D445A9" w:rsidP="00D445A9">
      <w:pPr>
        <w:pStyle w:val="BodyText"/>
        <w:ind w:left="360" w:firstLine="0"/>
        <w:rPr>
          <w:i/>
          <w:iCs/>
        </w:rPr>
      </w:pPr>
    </w:p>
    <w:p w14:paraId="5A7F43B3" w14:textId="77777777" w:rsidR="00E67910" w:rsidRDefault="00027FBD" w:rsidP="00027FBD">
      <w:pPr>
        <w:autoSpaceDE w:val="0"/>
        <w:autoSpaceDN w:val="0"/>
        <w:spacing w:line="240" w:lineRule="auto"/>
        <w:ind w:firstLine="360"/>
        <w:jc w:val="both"/>
        <w:rPr>
          <w:sz w:val="20"/>
        </w:rPr>
      </w:pPr>
      <w:r w:rsidRPr="00AB30CE">
        <w:rPr>
          <w:sz w:val="20"/>
        </w:rPr>
        <w:t>Kehadiran adalah kondisi di mana seseorang berada di suatu tempat atau terlibat dalam suatu aktivitas. Kehadiran yang baik mencerminkan tanggung jawab dan komitmen seseorang terhadap tugas dan perannya dalam masyarakat.</w:t>
      </w:r>
      <w:r>
        <w:rPr>
          <w:sz w:val="20"/>
        </w:rPr>
        <w:t xml:space="preserve"> </w:t>
      </w:r>
      <w:r w:rsidRPr="00FD4202">
        <w:rPr>
          <w:sz w:val="20"/>
        </w:rPr>
        <w:t xml:space="preserve">Kehadiran Pegawai Negeri Sipil di tempat kerja sangat penting untuk menjalankan tugas-tugas pemerintahan yang bersifat pelayanan kepada masyarakat, </w:t>
      </w:r>
    </w:p>
    <w:p w14:paraId="5E790B2D" w14:textId="64AEAF50" w:rsidR="00E67910" w:rsidRDefault="00E67910" w:rsidP="00E67910">
      <w:pPr>
        <w:autoSpaceDE w:val="0"/>
        <w:autoSpaceDN w:val="0"/>
        <w:spacing w:line="240" w:lineRule="auto"/>
        <w:jc w:val="both"/>
        <w:rPr>
          <w:sz w:val="20"/>
        </w:rPr>
      </w:pPr>
      <w:r>
        <w:rPr>
          <w:sz w:val="20"/>
        </w:rPr>
        <w:t>62</w:t>
      </w:r>
    </w:p>
    <w:p w14:paraId="780BB20D" w14:textId="5F5517A5" w:rsidR="00027FBD" w:rsidRPr="00A52618" w:rsidRDefault="00027FBD" w:rsidP="00027FBD">
      <w:pPr>
        <w:autoSpaceDE w:val="0"/>
        <w:autoSpaceDN w:val="0"/>
        <w:spacing w:line="240" w:lineRule="auto"/>
        <w:ind w:firstLine="360"/>
        <w:jc w:val="both"/>
        <w:rPr>
          <w:rFonts w:eastAsiaTheme="minorHAnsi"/>
          <w:sz w:val="20"/>
        </w:rPr>
      </w:pPr>
      <w:proofErr w:type="gramStart"/>
      <w:r w:rsidRPr="00FD4202">
        <w:rPr>
          <w:sz w:val="20"/>
        </w:rPr>
        <w:lastRenderedPageBreak/>
        <w:t>Kehadiran Pegawai Negeri Sipil di tempat kerja harus diatur sesuai dengan peraturan yang berlaku, seperti jadwal kerja, izin, dan ketidakhadiran.</w:t>
      </w:r>
      <w:proofErr w:type="gramEnd"/>
      <w:r w:rsidRPr="00AB30CE">
        <w:rPr>
          <w:rFonts w:eastAsiaTheme="minorHAnsi"/>
          <w:sz w:val="24"/>
          <w:szCs w:val="24"/>
        </w:rPr>
        <w:t xml:space="preserve"> </w:t>
      </w:r>
      <w:r w:rsidRPr="00A52618">
        <w:rPr>
          <w:rFonts w:eastAsiaTheme="minorHAnsi"/>
          <w:sz w:val="20"/>
        </w:rPr>
        <w:t>Sama seperti halnya dengan PNS, PNS memiliki tanggung jawab untuk melaksanakan tugas sesuai dengan kode etik dan peraturan yang berlaku dalam pemerintahan</w:t>
      </w:r>
      <w:r>
        <w:rPr>
          <w:rFonts w:eastAsiaTheme="minorHAnsi"/>
          <w:sz w:val="20"/>
        </w:rPr>
        <w:t>.</w:t>
      </w:r>
    </w:p>
    <w:p w14:paraId="73BAA371" w14:textId="77777777" w:rsidR="00027FBD" w:rsidRDefault="00027FBD" w:rsidP="00027FBD">
      <w:pPr>
        <w:autoSpaceDE w:val="0"/>
        <w:autoSpaceDN w:val="0"/>
        <w:spacing w:line="240" w:lineRule="auto"/>
        <w:ind w:firstLine="360"/>
        <w:jc w:val="both"/>
        <w:rPr>
          <w:sz w:val="20"/>
        </w:rPr>
      </w:pPr>
      <w:r w:rsidRPr="00173BAF">
        <w:rPr>
          <w:sz w:val="20"/>
        </w:rPr>
        <w:t>Bagi seorang Pegawai Negeri Sipil kedisiplinan harus menjadi acuan hidupnya. Tuntutan masyarakat akan pelayanan yang semakin tinggi membutuhkan aparatur yang bersih, berwibawa, dan berdisiplin tinggi dalam menjalankan tugas. Tapi melihat kenyataan tidak semua PNS mentaati dan mematuhi peraturan perundang-undangan disiplin pegawai. Ketidakdisiplinan PNS merupakan bahan diskusi “empuk” dan akan selalu menjadi sorotan tajam masyarakat. Mengingat bagi mereka, status PNS adalah sosok yang patut dijadikan contoh dan teladan, karena dianggap sebagai kepanjangan tangan dari pemerintah. Sangat wajar apabila masyarakat memiliki keinginan dan harapan yang lebih terhadap kinerja dan produktivitas PNS.</w:t>
      </w:r>
      <w:r>
        <w:rPr>
          <w:sz w:val="20"/>
        </w:rPr>
        <w:t xml:space="preserve"> [13]</w:t>
      </w:r>
    </w:p>
    <w:p w14:paraId="5A1D16AB" w14:textId="77777777" w:rsidR="00027FBD" w:rsidRDefault="00027FBD" w:rsidP="00027FBD">
      <w:pPr>
        <w:autoSpaceDE w:val="0"/>
        <w:autoSpaceDN w:val="0"/>
        <w:spacing w:line="240" w:lineRule="auto"/>
        <w:ind w:firstLine="360"/>
        <w:jc w:val="center"/>
        <w:rPr>
          <w:sz w:val="20"/>
        </w:rPr>
      </w:pPr>
    </w:p>
    <w:p w14:paraId="48315D81" w14:textId="77777777" w:rsidR="00027FBD" w:rsidRDefault="00027FBD" w:rsidP="00027FBD">
      <w:pPr>
        <w:autoSpaceDE w:val="0"/>
        <w:autoSpaceDN w:val="0"/>
        <w:spacing w:line="240" w:lineRule="auto"/>
        <w:ind w:firstLine="360"/>
        <w:jc w:val="center"/>
        <w:rPr>
          <w:sz w:val="20"/>
        </w:rPr>
      </w:pPr>
      <w:r>
        <w:rPr>
          <w:sz w:val="20"/>
        </w:rPr>
        <w:t>Tabel 4.3.1</w:t>
      </w:r>
    </w:p>
    <w:tbl>
      <w:tblPr>
        <w:tblStyle w:val="TableGrid"/>
        <w:tblpPr w:leftFromText="180" w:rightFromText="180" w:vertAnchor="text" w:horzAnchor="margin" w:tblpXSpec="center" w:tblpY="170"/>
        <w:tblW w:w="4282" w:type="dxa"/>
        <w:tblLook w:val="04A0" w:firstRow="1" w:lastRow="0" w:firstColumn="1" w:lastColumn="0" w:noHBand="0" w:noVBand="1"/>
      </w:tblPr>
      <w:tblGrid>
        <w:gridCol w:w="770"/>
        <w:gridCol w:w="626"/>
        <w:gridCol w:w="686"/>
        <w:gridCol w:w="787"/>
        <w:gridCol w:w="659"/>
        <w:gridCol w:w="754"/>
      </w:tblGrid>
      <w:tr w:rsidR="00027FBD" w:rsidRPr="003631A4" w14:paraId="058F7DD2" w14:textId="77777777" w:rsidTr="00027FBD">
        <w:trPr>
          <w:trHeight w:val="342"/>
        </w:trPr>
        <w:tc>
          <w:tcPr>
            <w:tcW w:w="770" w:type="dxa"/>
            <w:vMerge w:val="restart"/>
          </w:tcPr>
          <w:p w14:paraId="078241A3" w14:textId="77777777" w:rsidR="00027FBD" w:rsidRPr="003631A4" w:rsidRDefault="00027FBD" w:rsidP="00027FBD">
            <w:pPr>
              <w:tabs>
                <w:tab w:val="left" w:pos="360"/>
              </w:tabs>
            </w:pPr>
          </w:p>
          <w:p w14:paraId="2B1CB155" w14:textId="77777777" w:rsidR="00027FBD" w:rsidRPr="003631A4" w:rsidRDefault="00027FBD" w:rsidP="00027FBD">
            <w:pPr>
              <w:tabs>
                <w:tab w:val="left" w:pos="360"/>
              </w:tabs>
              <w:jc w:val="center"/>
            </w:pPr>
            <w:r w:rsidRPr="003631A4">
              <w:t>Bulan</w:t>
            </w:r>
          </w:p>
        </w:tc>
        <w:tc>
          <w:tcPr>
            <w:tcW w:w="626" w:type="dxa"/>
            <w:vMerge w:val="restart"/>
          </w:tcPr>
          <w:p w14:paraId="06CBC4B1" w14:textId="77777777" w:rsidR="00027FBD" w:rsidRPr="003631A4" w:rsidRDefault="00027FBD" w:rsidP="00027FBD">
            <w:pPr>
              <w:tabs>
                <w:tab w:val="left" w:pos="360"/>
              </w:tabs>
              <w:jc w:val="center"/>
            </w:pPr>
          </w:p>
          <w:p w14:paraId="52457515" w14:textId="77777777" w:rsidR="00027FBD" w:rsidRPr="003631A4" w:rsidRDefault="00027FBD" w:rsidP="00027FBD">
            <w:pPr>
              <w:tabs>
                <w:tab w:val="left" w:pos="360"/>
              </w:tabs>
              <w:jc w:val="center"/>
            </w:pPr>
            <w:r w:rsidRPr="003631A4">
              <w:t>Izin</w:t>
            </w:r>
          </w:p>
        </w:tc>
        <w:tc>
          <w:tcPr>
            <w:tcW w:w="686" w:type="dxa"/>
            <w:vMerge w:val="restart"/>
          </w:tcPr>
          <w:p w14:paraId="4DA9805B" w14:textId="77777777" w:rsidR="00027FBD" w:rsidRPr="003631A4" w:rsidRDefault="00027FBD" w:rsidP="00027FBD">
            <w:pPr>
              <w:tabs>
                <w:tab w:val="left" w:pos="360"/>
              </w:tabs>
              <w:jc w:val="center"/>
            </w:pPr>
          </w:p>
          <w:p w14:paraId="7AADFD6B" w14:textId="77777777" w:rsidR="00027FBD" w:rsidRPr="003631A4" w:rsidRDefault="00027FBD" w:rsidP="00027FBD">
            <w:pPr>
              <w:tabs>
                <w:tab w:val="left" w:pos="360"/>
              </w:tabs>
              <w:jc w:val="center"/>
            </w:pPr>
            <w:r w:rsidRPr="003631A4">
              <w:t>Sakit</w:t>
            </w:r>
          </w:p>
        </w:tc>
        <w:tc>
          <w:tcPr>
            <w:tcW w:w="787" w:type="dxa"/>
            <w:vMerge w:val="restart"/>
          </w:tcPr>
          <w:p w14:paraId="7FDFF451" w14:textId="77777777" w:rsidR="00027FBD" w:rsidRPr="003631A4" w:rsidRDefault="00027FBD" w:rsidP="00027FBD">
            <w:pPr>
              <w:tabs>
                <w:tab w:val="left" w:pos="360"/>
              </w:tabs>
            </w:pPr>
          </w:p>
          <w:p w14:paraId="4DACD0C5" w14:textId="77777777" w:rsidR="00027FBD" w:rsidRPr="003631A4" w:rsidRDefault="00027FBD" w:rsidP="00027FBD">
            <w:pPr>
              <w:tabs>
                <w:tab w:val="left" w:pos="360"/>
              </w:tabs>
            </w:pPr>
            <w:r w:rsidRPr="003631A4">
              <w:t>Tugas Luar</w:t>
            </w:r>
          </w:p>
        </w:tc>
        <w:tc>
          <w:tcPr>
            <w:tcW w:w="1413" w:type="dxa"/>
            <w:gridSpan w:val="2"/>
            <w:tcBorders>
              <w:bottom w:val="single" w:sz="4" w:space="0" w:color="auto"/>
            </w:tcBorders>
          </w:tcPr>
          <w:p w14:paraId="79D1ED74" w14:textId="77777777" w:rsidR="00027FBD" w:rsidRPr="003631A4" w:rsidRDefault="00027FBD" w:rsidP="00027FBD">
            <w:pPr>
              <w:tabs>
                <w:tab w:val="left" w:pos="360"/>
              </w:tabs>
              <w:jc w:val="center"/>
            </w:pPr>
            <w:r w:rsidRPr="003631A4">
              <w:t>Tidak Ikut Apel</w:t>
            </w:r>
          </w:p>
        </w:tc>
      </w:tr>
      <w:tr w:rsidR="00027FBD" w:rsidRPr="003631A4" w14:paraId="12B0AAA5" w14:textId="77777777" w:rsidTr="00027FBD">
        <w:trPr>
          <w:trHeight w:val="640"/>
        </w:trPr>
        <w:tc>
          <w:tcPr>
            <w:tcW w:w="770" w:type="dxa"/>
            <w:vMerge/>
          </w:tcPr>
          <w:p w14:paraId="6CDA8C5F" w14:textId="77777777" w:rsidR="00027FBD" w:rsidRPr="003631A4" w:rsidRDefault="00027FBD" w:rsidP="00027FBD">
            <w:pPr>
              <w:tabs>
                <w:tab w:val="left" w:pos="360"/>
              </w:tabs>
            </w:pPr>
          </w:p>
        </w:tc>
        <w:tc>
          <w:tcPr>
            <w:tcW w:w="626" w:type="dxa"/>
            <w:vMerge/>
          </w:tcPr>
          <w:p w14:paraId="1748035D" w14:textId="77777777" w:rsidR="00027FBD" w:rsidRPr="003631A4" w:rsidRDefault="00027FBD" w:rsidP="00027FBD">
            <w:pPr>
              <w:tabs>
                <w:tab w:val="left" w:pos="360"/>
              </w:tabs>
            </w:pPr>
          </w:p>
        </w:tc>
        <w:tc>
          <w:tcPr>
            <w:tcW w:w="686" w:type="dxa"/>
            <w:vMerge/>
          </w:tcPr>
          <w:p w14:paraId="40B5BB29" w14:textId="77777777" w:rsidR="00027FBD" w:rsidRPr="003631A4" w:rsidRDefault="00027FBD" w:rsidP="00027FBD">
            <w:pPr>
              <w:tabs>
                <w:tab w:val="left" w:pos="360"/>
              </w:tabs>
            </w:pPr>
          </w:p>
        </w:tc>
        <w:tc>
          <w:tcPr>
            <w:tcW w:w="787" w:type="dxa"/>
            <w:vMerge/>
          </w:tcPr>
          <w:p w14:paraId="16D9EC76" w14:textId="77777777" w:rsidR="00027FBD" w:rsidRPr="003631A4" w:rsidRDefault="00027FBD" w:rsidP="00027FBD">
            <w:pPr>
              <w:tabs>
                <w:tab w:val="left" w:pos="360"/>
              </w:tabs>
            </w:pPr>
          </w:p>
        </w:tc>
        <w:tc>
          <w:tcPr>
            <w:tcW w:w="659" w:type="dxa"/>
            <w:tcBorders>
              <w:top w:val="single" w:sz="4" w:space="0" w:color="auto"/>
              <w:right w:val="single" w:sz="4" w:space="0" w:color="auto"/>
            </w:tcBorders>
          </w:tcPr>
          <w:p w14:paraId="4151392B" w14:textId="77777777" w:rsidR="00027FBD" w:rsidRPr="003631A4" w:rsidRDefault="00027FBD" w:rsidP="00027FBD">
            <w:pPr>
              <w:tabs>
                <w:tab w:val="left" w:pos="360"/>
              </w:tabs>
              <w:jc w:val="center"/>
            </w:pPr>
          </w:p>
          <w:p w14:paraId="640AF957" w14:textId="77777777" w:rsidR="00027FBD" w:rsidRPr="003631A4" w:rsidRDefault="00027FBD" w:rsidP="00027FBD">
            <w:pPr>
              <w:tabs>
                <w:tab w:val="left" w:pos="360"/>
              </w:tabs>
              <w:jc w:val="center"/>
            </w:pPr>
            <w:r w:rsidRPr="003631A4">
              <w:t>Pagi</w:t>
            </w:r>
          </w:p>
        </w:tc>
        <w:tc>
          <w:tcPr>
            <w:tcW w:w="754" w:type="dxa"/>
            <w:tcBorders>
              <w:top w:val="single" w:sz="4" w:space="0" w:color="auto"/>
              <w:left w:val="single" w:sz="4" w:space="0" w:color="auto"/>
              <w:bottom w:val="single" w:sz="4" w:space="0" w:color="auto"/>
            </w:tcBorders>
          </w:tcPr>
          <w:p w14:paraId="140C6CD4" w14:textId="77777777" w:rsidR="00027FBD" w:rsidRPr="003631A4" w:rsidRDefault="00027FBD" w:rsidP="00027FBD">
            <w:pPr>
              <w:tabs>
                <w:tab w:val="left" w:pos="360"/>
              </w:tabs>
              <w:jc w:val="center"/>
            </w:pPr>
          </w:p>
          <w:p w14:paraId="3BB7BBE9" w14:textId="77777777" w:rsidR="00027FBD" w:rsidRPr="003631A4" w:rsidRDefault="00027FBD" w:rsidP="00027FBD">
            <w:pPr>
              <w:tabs>
                <w:tab w:val="left" w:pos="360"/>
              </w:tabs>
              <w:jc w:val="center"/>
            </w:pPr>
            <w:r w:rsidRPr="003631A4">
              <w:t>Sore</w:t>
            </w:r>
          </w:p>
        </w:tc>
      </w:tr>
      <w:tr w:rsidR="00027FBD" w14:paraId="3FBF7166" w14:textId="77777777" w:rsidTr="00027FBD">
        <w:trPr>
          <w:trHeight w:val="836"/>
        </w:trPr>
        <w:tc>
          <w:tcPr>
            <w:tcW w:w="770" w:type="dxa"/>
          </w:tcPr>
          <w:p w14:paraId="1E8F3CFB" w14:textId="77777777" w:rsidR="00027FBD" w:rsidRPr="00E9766A" w:rsidRDefault="00027FBD" w:rsidP="00027FBD">
            <w:pPr>
              <w:tabs>
                <w:tab w:val="left" w:pos="360"/>
              </w:tabs>
              <w:rPr>
                <w:sz w:val="24"/>
                <w:szCs w:val="24"/>
              </w:rPr>
            </w:pPr>
          </w:p>
          <w:p w14:paraId="78233622" w14:textId="77777777" w:rsidR="00027FBD" w:rsidRPr="00E9766A" w:rsidRDefault="00027FBD" w:rsidP="00027FBD">
            <w:pPr>
              <w:tabs>
                <w:tab w:val="left" w:pos="360"/>
              </w:tabs>
              <w:rPr>
                <w:sz w:val="24"/>
                <w:szCs w:val="24"/>
              </w:rPr>
            </w:pPr>
            <w:r w:rsidRPr="00E9766A">
              <w:rPr>
                <w:sz w:val="24"/>
                <w:szCs w:val="24"/>
              </w:rPr>
              <w:t>Sep</w:t>
            </w:r>
          </w:p>
        </w:tc>
        <w:tc>
          <w:tcPr>
            <w:tcW w:w="626" w:type="dxa"/>
          </w:tcPr>
          <w:p w14:paraId="79E0A518" w14:textId="77777777" w:rsidR="00027FBD" w:rsidRPr="00E9766A" w:rsidRDefault="00027FBD" w:rsidP="00027FBD">
            <w:pPr>
              <w:tabs>
                <w:tab w:val="left" w:pos="360"/>
              </w:tabs>
              <w:jc w:val="center"/>
              <w:rPr>
                <w:sz w:val="24"/>
                <w:szCs w:val="24"/>
              </w:rPr>
            </w:pPr>
          </w:p>
          <w:p w14:paraId="3A2A758B" w14:textId="77777777" w:rsidR="00027FBD" w:rsidRPr="00E9766A" w:rsidRDefault="00027FBD" w:rsidP="00027FBD">
            <w:pPr>
              <w:tabs>
                <w:tab w:val="left" w:pos="360"/>
              </w:tabs>
              <w:jc w:val="center"/>
              <w:rPr>
                <w:sz w:val="24"/>
                <w:szCs w:val="24"/>
              </w:rPr>
            </w:pPr>
            <w:r w:rsidRPr="00E9766A">
              <w:rPr>
                <w:sz w:val="24"/>
                <w:szCs w:val="24"/>
              </w:rPr>
              <w:t>1</w:t>
            </w:r>
          </w:p>
        </w:tc>
        <w:tc>
          <w:tcPr>
            <w:tcW w:w="686" w:type="dxa"/>
          </w:tcPr>
          <w:p w14:paraId="09EC17A9" w14:textId="77777777" w:rsidR="00027FBD" w:rsidRPr="00E9766A" w:rsidRDefault="00027FBD" w:rsidP="00027FBD">
            <w:pPr>
              <w:tabs>
                <w:tab w:val="left" w:pos="360"/>
              </w:tabs>
              <w:jc w:val="center"/>
              <w:rPr>
                <w:sz w:val="24"/>
                <w:szCs w:val="24"/>
              </w:rPr>
            </w:pPr>
          </w:p>
          <w:p w14:paraId="415470C8" w14:textId="77777777" w:rsidR="00027FBD" w:rsidRPr="00E9766A" w:rsidRDefault="00027FBD" w:rsidP="00027FBD">
            <w:pPr>
              <w:tabs>
                <w:tab w:val="left" w:pos="360"/>
              </w:tabs>
              <w:jc w:val="center"/>
              <w:rPr>
                <w:sz w:val="24"/>
                <w:szCs w:val="24"/>
              </w:rPr>
            </w:pPr>
            <w:r w:rsidRPr="00E9766A">
              <w:rPr>
                <w:sz w:val="24"/>
                <w:szCs w:val="24"/>
              </w:rPr>
              <w:t>7</w:t>
            </w:r>
          </w:p>
        </w:tc>
        <w:tc>
          <w:tcPr>
            <w:tcW w:w="787" w:type="dxa"/>
          </w:tcPr>
          <w:p w14:paraId="5F777FF2" w14:textId="77777777" w:rsidR="00027FBD" w:rsidRPr="00E9766A" w:rsidRDefault="00027FBD" w:rsidP="00027FBD">
            <w:pPr>
              <w:tabs>
                <w:tab w:val="left" w:pos="360"/>
              </w:tabs>
              <w:jc w:val="center"/>
              <w:rPr>
                <w:sz w:val="24"/>
                <w:szCs w:val="24"/>
              </w:rPr>
            </w:pPr>
          </w:p>
          <w:p w14:paraId="06745836" w14:textId="77777777" w:rsidR="00027FBD" w:rsidRPr="00E9766A" w:rsidRDefault="00027FBD" w:rsidP="00027FBD">
            <w:pPr>
              <w:tabs>
                <w:tab w:val="left" w:pos="360"/>
              </w:tabs>
              <w:jc w:val="center"/>
              <w:rPr>
                <w:sz w:val="24"/>
                <w:szCs w:val="24"/>
              </w:rPr>
            </w:pPr>
            <w:r w:rsidRPr="00E9766A">
              <w:rPr>
                <w:sz w:val="24"/>
                <w:szCs w:val="24"/>
              </w:rPr>
              <w:t>3</w:t>
            </w:r>
          </w:p>
        </w:tc>
        <w:tc>
          <w:tcPr>
            <w:tcW w:w="659" w:type="dxa"/>
            <w:tcBorders>
              <w:right w:val="single" w:sz="4" w:space="0" w:color="auto"/>
            </w:tcBorders>
          </w:tcPr>
          <w:p w14:paraId="3868B54F" w14:textId="77777777" w:rsidR="00027FBD" w:rsidRPr="00E9766A" w:rsidRDefault="00027FBD" w:rsidP="00027FBD">
            <w:pPr>
              <w:tabs>
                <w:tab w:val="left" w:pos="360"/>
              </w:tabs>
              <w:jc w:val="center"/>
              <w:rPr>
                <w:sz w:val="24"/>
                <w:szCs w:val="24"/>
              </w:rPr>
            </w:pPr>
          </w:p>
          <w:p w14:paraId="24005930" w14:textId="77777777" w:rsidR="00027FBD" w:rsidRPr="00E9766A" w:rsidRDefault="00027FBD" w:rsidP="00027FBD">
            <w:pPr>
              <w:tabs>
                <w:tab w:val="left" w:pos="360"/>
              </w:tabs>
              <w:jc w:val="center"/>
              <w:rPr>
                <w:sz w:val="24"/>
                <w:szCs w:val="24"/>
              </w:rPr>
            </w:pPr>
            <w:r w:rsidRPr="00E9766A">
              <w:rPr>
                <w:sz w:val="24"/>
                <w:szCs w:val="24"/>
              </w:rPr>
              <w:t>9</w:t>
            </w:r>
          </w:p>
        </w:tc>
        <w:tc>
          <w:tcPr>
            <w:tcW w:w="754" w:type="dxa"/>
            <w:tcBorders>
              <w:left w:val="single" w:sz="4" w:space="0" w:color="auto"/>
            </w:tcBorders>
          </w:tcPr>
          <w:p w14:paraId="3C6A56D6" w14:textId="77777777" w:rsidR="00027FBD" w:rsidRPr="00E9766A" w:rsidRDefault="00027FBD" w:rsidP="00027FBD">
            <w:pPr>
              <w:tabs>
                <w:tab w:val="left" w:pos="360"/>
              </w:tabs>
              <w:jc w:val="center"/>
              <w:rPr>
                <w:sz w:val="24"/>
                <w:szCs w:val="24"/>
              </w:rPr>
            </w:pPr>
          </w:p>
          <w:p w14:paraId="569225C2" w14:textId="77777777" w:rsidR="00027FBD" w:rsidRPr="00E9766A" w:rsidRDefault="00027FBD" w:rsidP="00027FBD">
            <w:pPr>
              <w:tabs>
                <w:tab w:val="left" w:pos="360"/>
              </w:tabs>
              <w:jc w:val="center"/>
              <w:rPr>
                <w:sz w:val="24"/>
                <w:szCs w:val="24"/>
              </w:rPr>
            </w:pPr>
            <w:r w:rsidRPr="00E9766A">
              <w:rPr>
                <w:sz w:val="24"/>
                <w:szCs w:val="24"/>
              </w:rPr>
              <w:t>7</w:t>
            </w:r>
          </w:p>
        </w:tc>
      </w:tr>
    </w:tbl>
    <w:p w14:paraId="28DCFAB4" w14:textId="77777777" w:rsidR="00027FBD" w:rsidRPr="003631A4" w:rsidRDefault="00027FBD" w:rsidP="00027FBD">
      <w:pPr>
        <w:autoSpaceDE w:val="0"/>
        <w:autoSpaceDN w:val="0"/>
        <w:spacing w:line="240" w:lineRule="auto"/>
        <w:ind w:firstLine="360"/>
        <w:jc w:val="center"/>
        <w:rPr>
          <w:sz w:val="20"/>
        </w:rPr>
      </w:pPr>
    </w:p>
    <w:p w14:paraId="511F792B" w14:textId="77777777" w:rsidR="00027FBD" w:rsidRDefault="00027FBD" w:rsidP="00027FBD">
      <w:pPr>
        <w:autoSpaceDE w:val="0"/>
        <w:autoSpaceDN w:val="0"/>
        <w:spacing w:line="240" w:lineRule="auto"/>
        <w:jc w:val="center"/>
        <w:rPr>
          <w:sz w:val="20"/>
        </w:rPr>
      </w:pPr>
    </w:p>
    <w:p w14:paraId="051C8BB9" w14:textId="77777777" w:rsidR="00027FBD" w:rsidRDefault="00027FBD" w:rsidP="00027FBD">
      <w:pPr>
        <w:autoSpaceDE w:val="0"/>
        <w:autoSpaceDN w:val="0"/>
        <w:spacing w:line="240" w:lineRule="auto"/>
        <w:jc w:val="center"/>
        <w:rPr>
          <w:sz w:val="20"/>
        </w:rPr>
      </w:pPr>
    </w:p>
    <w:p w14:paraId="42231E8D" w14:textId="77777777" w:rsidR="00027FBD" w:rsidRDefault="00027FBD" w:rsidP="00027FBD">
      <w:pPr>
        <w:autoSpaceDE w:val="0"/>
        <w:autoSpaceDN w:val="0"/>
        <w:spacing w:line="240" w:lineRule="auto"/>
        <w:jc w:val="center"/>
        <w:rPr>
          <w:sz w:val="20"/>
        </w:rPr>
      </w:pPr>
    </w:p>
    <w:p w14:paraId="3D8A5E2F" w14:textId="77777777" w:rsidR="00027FBD" w:rsidRDefault="00027FBD" w:rsidP="00027FBD">
      <w:pPr>
        <w:autoSpaceDE w:val="0"/>
        <w:autoSpaceDN w:val="0"/>
        <w:spacing w:line="240" w:lineRule="auto"/>
        <w:jc w:val="center"/>
        <w:rPr>
          <w:sz w:val="20"/>
        </w:rPr>
      </w:pPr>
    </w:p>
    <w:p w14:paraId="008DA1B6" w14:textId="77777777" w:rsidR="00027FBD" w:rsidRDefault="00027FBD" w:rsidP="00027FBD">
      <w:pPr>
        <w:autoSpaceDE w:val="0"/>
        <w:autoSpaceDN w:val="0"/>
        <w:spacing w:line="240" w:lineRule="auto"/>
        <w:jc w:val="center"/>
        <w:rPr>
          <w:sz w:val="20"/>
        </w:rPr>
      </w:pPr>
    </w:p>
    <w:p w14:paraId="02E98536" w14:textId="77777777" w:rsidR="00027FBD" w:rsidRDefault="00027FBD" w:rsidP="00027FBD">
      <w:pPr>
        <w:autoSpaceDE w:val="0"/>
        <w:autoSpaceDN w:val="0"/>
        <w:spacing w:line="240" w:lineRule="auto"/>
        <w:jc w:val="center"/>
        <w:rPr>
          <w:sz w:val="20"/>
        </w:rPr>
      </w:pPr>
    </w:p>
    <w:p w14:paraId="73DD2FCB" w14:textId="77777777" w:rsidR="00027FBD" w:rsidRDefault="00027FBD" w:rsidP="00027FBD">
      <w:pPr>
        <w:autoSpaceDE w:val="0"/>
        <w:autoSpaceDN w:val="0"/>
        <w:spacing w:line="240" w:lineRule="auto"/>
        <w:jc w:val="center"/>
        <w:rPr>
          <w:sz w:val="20"/>
        </w:rPr>
      </w:pPr>
    </w:p>
    <w:p w14:paraId="41D6FAC8" w14:textId="77777777" w:rsidR="00027FBD" w:rsidRDefault="00027FBD" w:rsidP="00027FBD">
      <w:pPr>
        <w:autoSpaceDE w:val="0"/>
        <w:autoSpaceDN w:val="0"/>
        <w:spacing w:line="240" w:lineRule="auto"/>
        <w:jc w:val="center"/>
        <w:rPr>
          <w:sz w:val="20"/>
        </w:rPr>
      </w:pPr>
    </w:p>
    <w:p w14:paraId="44198398" w14:textId="77777777" w:rsidR="00027FBD" w:rsidRDefault="00027FBD" w:rsidP="00027FBD">
      <w:pPr>
        <w:autoSpaceDE w:val="0"/>
        <w:autoSpaceDN w:val="0"/>
        <w:spacing w:line="240" w:lineRule="auto"/>
        <w:jc w:val="center"/>
        <w:rPr>
          <w:sz w:val="20"/>
        </w:rPr>
      </w:pPr>
    </w:p>
    <w:p w14:paraId="133BED07" w14:textId="6F5FAA69" w:rsidR="00027FBD" w:rsidRPr="003631A4" w:rsidRDefault="00027FBD" w:rsidP="00027FBD">
      <w:pPr>
        <w:autoSpaceDE w:val="0"/>
        <w:autoSpaceDN w:val="0"/>
        <w:spacing w:line="240" w:lineRule="auto"/>
        <w:jc w:val="center"/>
        <w:rPr>
          <w:sz w:val="20"/>
        </w:rPr>
      </w:pPr>
      <w:r w:rsidRPr="003631A4">
        <w:rPr>
          <w:sz w:val="20"/>
        </w:rPr>
        <w:t>Data Rekapan Absen Pegawai Bulan September 2024</w:t>
      </w:r>
    </w:p>
    <w:p w14:paraId="188B09DA" w14:textId="203671AB" w:rsidR="00D445A9" w:rsidRDefault="00D445A9" w:rsidP="00D445A9">
      <w:pPr>
        <w:pStyle w:val="BodyText"/>
        <w:rPr>
          <w:rFonts w:asciiTheme="majorBidi" w:hAnsiTheme="majorBidi" w:cstheme="majorBidi"/>
        </w:rPr>
      </w:pPr>
      <w:r>
        <w:rPr>
          <w:rFonts w:asciiTheme="majorBidi" w:hAnsiTheme="majorBidi" w:cstheme="majorBidi"/>
        </w:rPr>
        <w:t xml:space="preserve"> </w:t>
      </w:r>
    </w:p>
    <w:p w14:paraId="2905BE0C" w14:textId="77777777" w:rsidR="00D445A9" w:rsidRDefault="00D445A9" w:rsidP="00D445A9">
      <w:pPr>
        <w:pStyle w:val="BodyText"/>
      </w:pPr>
    </w:p>
    <w:p w14:paraId="48CB49F8" w14:textId="77777777" w:rsidR="00027FBD" w:rsidRDefault="00027FBD" w:rsidP="00027FBD">
      <w:pPr>
        <w:spacing w:line="240" w:lineRule="auto"/>
        <w:ind w:firstLine="720"/>
        <w:jc w:val="both"/>
        <w:rPr>
          <w:sz w:val="20"/>
        </w:rPr>
      </w:pPr>
      <w:r w:rsidRPr="00F63BC1">
        <w:rPr>
          <w:sz w:val="20"/>
        </w:rPr>
        <w:t>Berdasarkan temuan dan data yang peneliti dapatkan di temui bahwa masih ada 9 orang pegawai yang terlambat atau tidak mengikuti apel pagi, dan 7 orang pegawai yang tidak mengikuti apel sore, pegawai pada BKPSDM di haruskan tiba di kantor pada jam 07:55 dan pulang dari kantor pada jam 16:00, apel pagi pada BKPSDM memakan waktu 30 menit hingga 1 jam, setiap apel pagi, pimpinan selalu melakukan pembinaan kepada pegawai yang tidak mengikuti aturan, pimpinan selalu menegaskan kepada pegawai untuk lebih disiplin datang tepat waktu ke kantor dan pulang dari kantor tepat waktu sesuai aturan yang telah berlaku, pimpinan juga menegaskan bahwa apabila pegawai tidak mengikuti apel pagi dan sore maka akan dikenakkan sanksi potongan 1%. Namun pada kenyataannya masih saja ada pegawai yang tidak disiplin, pegawai masih sering terlambat atau tidak mengikuti apel pagi dan sore, pegawai beralasan bahwa jarak yang jauh dari rumah ke kantor, karena rata-rata pegawai yang bekerja rumahnya di luar dari minahasa, serta pegawai yang meninggalkan kantor pada saat jam kerja karena mendapat keperluan mendesak. Hal ini membuktikan bahwa telah terjadi pelanggaran ketentuan pasal 3 angka (14) PP Nomor 94 Tahun 2021 tentang Disiplin Pegawai Negeri Sipil, yaitu setiap PNS wajib masuk kerja dan menaati ketentuan jam kerja.</w:t>
      </w:r>
    </w:p>
    <w:p w14:paraId="47ACEB87" w14:textId="77777777" w:rsidR="00D445A9" w:rsidRDefault="00D445A9" w:rsidP="00D445A9">
      <w:pPr>
        <w:pStyle w:val="BodyText"/>
        <w:ind w:firstLine="0"/>
      </w:pPr>
    </w:p>
    <w:p w14:paraId="6C058228" w14:textId="77777777" w:rsidR="00F214E6" w:rsidRPr="00DC4F17" w:rsidRDefault="00F214E6" w:rsidP="00DC4F17">
      <w:pPr>
        <w:pStyle w:val="NoSpacing"/>
        <w:ind w:firstLine="360"/>
        <w:jc w:val="both"/>
        <w:rPr>
          <w:rFonts w:asciiTheme="majorBidi" w:hAnsiTheme="majorBidi" w:cstheme="majorBidi"/>
          <w:sz w:val="20"/>
          <w:szCs w:val="20"/>
        </w:rPr>
      </w:pPr>
    </w:p>
    <w:p w14:paraId="1D7B8AD0" w14:textId="31A11FC4" w:rsidR="00F214E6" w:rsidRDefault="00F214E6" w:rsidP="00D445A9">
      <w:pPr>
        <w:pStyle w:val="NoSpacing"/>
        <w:numPr>
          <w:ilvl w:val="0"/>
          <w:numId w:val="8"/>
        </w:numPr>
        <w:jc w:val="both"/>
        <w:rPr>
          <w:rFonts w:ascii="Times New Roman" w:hAnsi="Times New Roman" w:cs="Times New Roman"/>
          <w:sz w:val="20"/>
          <w:szCs w:val="20"/>
        </w:rPr>
      </w:pPr>
      <w:r>
        <w:rPr>
          <w:rFonts w:ascii="Times New Roman" w:hAnsi="Times New Roman" w:cs="Times New Roman"/>
          <w:sz w:val="20"/>
          <w:szCs w:val="20"/>
        </w:rPr>
        <w:t>Kepatuhan Terhadap Aturan</w:t>
      </w:r>
    </w:p>
    <w:p w14:paraId="701B9E81" w14:textId="77777777" w:rsidR="00F214E6" w:rsidRDefault="00F214E6" w:rsidP="00F214E6">
      <w:pPr>
        <w:pStyle w:val="ListParagraph"/>
        <w:autoSpaceDE w:val="0"/>
        <w:autoSpaceDN w:val="0"/>
        <w:spacing w:line="240" w:lineRule="auto"/>
        <w:ind w:left="360" w:firstLine="360"/>
        <w:jc w:val="both"/>
        <w:rPr>
          <w:sz w:val="20"/>
        </w:rPr>
      </w:pPr>
      <w:r w:rsidRPr="00F214E6">
        <w:rPr>
          <w:sz w:val="20"/>
        </w:rPr>
        <w:t>Kepatuhan terhadap aturan adalah sikap atau perilaku individu atau kelompok yang mengikuti dan mematuhi norma, regulasi, atau pedoman yang di tetapkan oleh suatu sistem, organisasi, atau masyarakat. Kepatuhan yang baik mencerminkan besarnya rasa tanggung jawab seseorang terhadap tugas-tugas yang diberikan kepadanya. Menurut Yunita dan Erna [dalam Sanderi dkk, 2013] menjelaskan bahwa kepatuhan merupakan serangkaian perilaku seseorang dalam melaksanakan atau mentaati tata tertib yang berlaku atas dasar rasa hormat dan kesadaran diri sendiri. [14]</w:t>
      </w:r>
    </w:p>
    <w:p w14:paraId="7C19C6F5" w14:textId="77777777" w:rsidR="00F214E6" w:rsidRDefault="00F214E6" w:rsidP="00F214E6">
      <w:pPr>
        <w:spacing w:line="240" w:lineRule="auto"/>
        <w:jc w:val="center"/>
        <w:rPr>
          <w:sz w:val="20"/>
        </w:rPr>
      </w:pPr>
      <w:r w:rsidRPr="00777A14">
        <w:rPr>
          <w:sz w:val="20"/>
        </w:rPr>
        <w:t>Tabel 4.3.2</w:t>
      </w:r>
    </w:p>
    <w:p w14:paraId="360F05D9" w14:textId="77777777" w:rsidR="00F214E6" w:rsidRDefault="00F214E6" w:rsidP="00F214E6">
      <w:pPr>
        <w:spacing w:line="240" w:lineRule="auto"/>
        <w:jc w:val="center"/>
        <w:rPr>
          <w:sz w:val="20"/>
        </w:rPr>
      </w:pPr>
      <w:r>
        <w:rPr>
          <w:sz w:val="20"/>
        </w:rPr>
        <w:t>Data Potongan Pegawai</w:t>
      </w:r>
    </w:p>
    <w:tbl>
      <w:tblPr>
        <w:tblStyle w:val="TableGrid"/>
        <w:tblpPr w:leftFromText="180" w:rightFromText="180" w:vertAnchor="text" w:horzAnchor="page" w:tblpX="2831" w:tblpY="123"/>
        <w:tblW w:w="5297" w:type="dxa"/>
        <w:tblLook w:val="04A0" w:firstRow="1" w:lastRow="0" w:firstColumn="1" w:lastColumn="0" w:noHBand="0" w:noVBand="1"/>
      </w:tblPr>
      <w:tblGrid>
        <w:gridCol w:w="694"/>
        <w:gridCol w:w="527"/>
        <w:gridCol w:w="628"/>
        <w:gridCol w:w="561"/>
        <w:gridCol w:w="705"/>
        <w:gridCol w:w="605"/>
        <w:gridCol w:w="605"/>
        <w:gridCol w:w="972"/>
      </w:tblGrid>
      <w:tr w:rsidR="00F214E6" w14:paraId="25C62D03" w14:textId="77777777" w:rsidTr="00F214E6">
        <w:trPr>
          <w:trHeight w:val="632"/>
        </w:trPr>
        <w:tc>
          <w:tcPr>
            <w:tcW w:w="694" w:type="dxa"/>
          </w:tcPr>
          <w:p w14:paraId="5E1D7575" w14:textId="77777777" w:rsidR="00F214E6" w:rsidRDefault="00F214E6" w:rsidP="00F214E6">
            <w:pPr>
              <w:jc w:val="both"/>
            </w:pPr>
          </w:p>
          <w:p w14:paraId="2B2FF554" w14:textId="77777777" w:rsidR="00F214E6" w:rsidRDefault="00F214E6" w:rsidP="00F214E6">
            <w:pPr>
              <w:jc w:val="both"/>
            </w:pPr>
            <w:r>
              <w:t>Nama</w:t>
            </w:r>
          </w:p>
        </w:tc>
        <w:tc>
          <w:tcPr>
            <w:tcW w:w="527" w:type="dxa"/>
          </w:tcPr>
          <w:p w14:paraId="69E3599A" w14:textId="77777777" w:rsidR="00F214E6" w:rsidRDefault="00F214E6" w:rsidP="00F214E6">
            <w:pPr>
              <w:jc w:val="both"/>
            </w:pPr>
          </w:p>
          <w:p w14:paraId="51F14ABA" w14:textId="77777777" w:rsidR="00F214E6" w:rsidRPr="00E473E0" w:rsidRDefault="00F214E6" w:rsidP="00F214E6">
            <w:pPr>
              <w:jc w:val="both"/>
            </w:pPr>
            <w:r w:rsidRPr="00E473E0">
              <w:t>Izin</w:t>
            </w:r>
          </w:p>
        </w:tc>
        <w:tc>
          <w:tcPr>
            <w:tcW w:w="628" w:type="dxa"/>
          </w:tcPr>
          <w:p w14:paraId="30CC9CFC" w14:textId="77777777" w:rsidR="00F214E6" w:rsidRDefault="00F214E6" w:rsidP="00F214E6">
            <w:pPr>
              <w:jc w:val="both"/>
            </w:pPr>
          </w:p>
          <w:p w14:paraId="34AF3A1A" w14:textId="77777777" w:rsidR="00F214E6" w:rsidRPr="00E473E0" w:rsidRDefault="00F214E6" w:rsidP="00F214E6">
            <w:pPr>
              <w:jc w:val="both"/>
            </w:pPr>
            <w:r w:rsidRPr="00E473E0">
              <w:t>Sakit</w:t>
            </w:r>
          </w:p>
        </w:tc>
        <w:tc>
          <w:tcPr>
            <w:tcW w:w="561" w:type="dxa"/>
          </w:tcPr>
          <w:p w14:paraId="4154C705" w14:textId="77777777" w:rsidR="00F214E6" w:rsidRDefault="00F214E6" w:rsidP="00F214E6"/>
          <w:p w14:paraId="6C63E0E8" w14:textId="77777777" w:rsidR="00F214E6" w:rsidRPr="00E473E0" w:rsidRDefault="00F214E6" w:rsidP="00F214E6">
            <w:r w:rsidRPr="00E473E0">
              <w:t>Cuti</w:t>
            </w:r>
          </w:p>
        </w:tc>
        <w:tc>
          <w:tcPr>
            <w:tcW w:w="705" w:type="dxa"/>
          </w:tcPr>
          <w:p w14:paraId="4EB8192B" w14:textId="77777777" w:rsidR="00F214E6" w:rsidRDefault="00F214E6" w:rsidP="00F214E6">
            <w:pPr>
              <w:ind w:left="720" w:hanging="720"/>
              <w:jc w:val="center"/>
            </w:pPr>
            <w:r>
              <w:t>Tugas</w:t>
            </w:r>
          </w:p>
          <w:p w14:paraId="07AA6E40" w14:textId="77777777" w:rsidR="00F214E6" w:rsidRDefault="00F214E6" w:rsidP="00F214E6">
            <w:pPr>
              <w:ind w:left="720" w:hanging="720"/>
              <w:jc w:val="both"/>
            </w:pPr>
            <w:r>
              <w:t>Luar</w:t>
            </w:r>
          </w:p>
        </w:tc>
        <w:tc>
          <w:tcPr>
            <w:tcW w:w="605" w:type="dxa"/>
          </w:tcPr>
          <w:p w14:paraId="305448BF" w14:textId="77777777" w:rsidR="00F214E6" w:rsidRDefault="00F214E6" w:rsidP="00F214E6">
            <w:pPr>
              <w:jc w:val="both"/>
            </w:pPr>
            <w:r>
              <w:t>Tdk</w:t>
            </w:r>
          </w:p>
          <w:p w14:paraId="2C778368" w14:textId="77777777" w:rsidR="00F214E6" w:rsidRDefault="00F214E6" w:rsidP="00F214E6">
            <w:pPr>
              <w:jc w:val="both"/>
            </w:pPr>
            <w:r>
              <w:t>Apel</w:t>
            </w:r>
          </w:p>
          <w:p w14:paraId="7FF8F336" w14:textId="77777777" w:rsidR="00F214E6" w:rsidRDefault="00F214E6" w:rsidP="00F214E6">
            <w:pPr>
              <w:jc w:val="both"/>
            </w:pPr>
            <w:r>
              <w:t>Pagi</w:t>
            </w:r>
          </w:p>
        </w:tc>
        <w:tc>
          <w:tcPr>
            <w:tcW w:w="605" w:type="dxa"/>
          </w:tcPr>
          <w:p w14:paraId="0C9754EF" w14:textId="77777777" w:rsidR="00F214E6" w:rsidRDefault="00F214E6" w:rsidP="00F214E6">
            <w:pPr>
              <w:jc w:val="both"/>
            </w:pPr>
            <w:r>
              <w:t>Tdk</w:t>
            </w:r>
          </w:p>
          <w:p w14:paraId="24A2011C" w14:textId="77777777" w:rsidR="00F214E6" w:rsidRDefault="00F214E6" w:rsidP="00F214E6">
            <w:pPr>
              <w:jc w:val="both"/>
            </w:pPr>
            <w:r>
              <w:t>Apel</w:t>
            </w:r>
          </w:p>
          <w:p w14:paraId="7611500F" w14:textId="77777777" w:rsidR="00F214E6" w:rsidRDefault="00F214E6" w:rsidP="00F214E6">
            <w:pPr>
              <w:jc w:val="both"/>
            </w:pPr>
            <w:r>
              <w:t>Sore</w:t>
            </w:r>
          </w:p>
        </w:tc>
        <w:tc>
          <w:tcPr>
            <w:tcW w:w="972" w:type="dxa"/>
          </w:tcPr>
          <w:p w14:paraId="113934D5" w14:textId="77777777" w:rsidR="00F214E6" w:rsidRDefault="00F214E6" w:rsidP="00F214E6">
            <w:pPr>
              <w:jc w:val="both"/>
            </w:pPr>
          </w:p>
          <w:p w14:paraId="5AAC79B6" w14:textId="77777777" w:rsidR="00F214E6" w:rsidRDefault="00F214E6" w:rsidP="00F214E6">
            <w:pPr>
              <w:jc w:val="both"/>
            </w:pPr>
            <w:r>
              <w:t>Potongan</w:t>
            </w:r>
          </w:p>
        </w:tc>
      </w:tr>
      <w:tr w:rsidR="00F214E6" w14:paraId="2690AFE5" w14:textId="77777777" w:rsidTr="00F214E6">
        <w:trPr>
          <w:trHeight w:val="161"/>
        </w:trPr>
        <w:tc>
          <w:tcPr>
            <w:tcW w:w="694" w:type="dxa"/>
          </w:tcPr>
          <w:p w14:paraId="3EB9832A" w14:textId="77777777" w:rsidR="00F214E6" w:rsidRPr="00127261" w:rsidRDefault="00F214E6" w:rsidP="00F214E6">
            <w:pPr>
              <w:jc w:val="center"/>
            </w:pPr>
            <w:r w:rsidRPr="00127261">
              <w:t>JS</w:t>
            </w:r>
          </w:p>
        </w:tc>
        <w:tc>
          <w:tcPr>
            <w:tcW w:w="527" w:type="dxa"/>
          </w:tcPr>
          <w:p w14:paraId="6DE9A923" w14:textId="77777777" w:rsidR="00F214E6" w:rsidRDefault="00F214E6" w:rsidP="00F214E6">
            <w:pPr>
              <w:jc w:val="center"/>
            </w:pPr>
            <w:r>
              <w:t>1</w:t>
            </w:r>
          </w:p>
        </w:tc>
        <w:tc>
          <w:tcPr>
            <w:tcW w:w="628" w:type="dxa"/>
          </w:tcPr>
          <w:p w14:paraId="380A9D79" w14:textId="77777777" w:rsidR="00F214E6" w:rsidRDefault="00F214E6" w:rsidP="00F214E6">
            <w:pPr>
              <w:jc w:val="center"/>
            </w:pPr>
            <w:r>
              <w:t>4</w:t>
            </w:r>
          </w:p>
        </w:tc>
        <w:tc>
          <w:tcPr>
            <w:tcW w:w="561" w:type="dxa"/>
          </w:tcPr>
          <w:p w14:paraId="0A480B3E" w14:textId="77777777" w:rsidR="00F214E6" w:rsidRDefault="00F214E6" w:rsidP="00F214E6">
            <w:pPr>
              <w:jc w:val="both"/>
            </w:pPr>
          </w:p>
        </w:tc>
        <w:tc>
          <w:tcPr>
            <w:tcW w:w="705" w:type="dxa"/>
          </w:tcPr>
          <w:p w14:paraId="08E40CAA" w14:textId="77777777" w:rsidR="00F214E6" w:rsidRDefault="00F214E6" w:rsidP="00F214E6">
            <w:pPr>
              <w:jc w:val="both"/>
            </w:pPr>
          </w:p>
        </w:tc>
        <w:tc>
          <w:tcPr>
            <w:tcW w:w="605" w:type="dxa"/>
          </w:tcPr>
          <w:p w14:paraId="2FC67FA5" w14:textId="77777777" w:rsidR="00F214E6" w:rsidRDefault="00F214E6" w:rsidP="00F214E6">
            <w:pPr>
              <w:jc w:val="center"/>
            </w:pPr>
            <w:r>
              <w:t>1</w:t>
            </w:r>
          </w:p>
        </w:tc>
        <w:tc>
          <w:tcPr>
            <w:tcW w:w="605" w:type="dxa"/>
          </w:tcPr>
          <w:p w14:paraId="6D1BA505" w14:textId="77777777" w:rsidR="00F214E6" w:rsidRDefault="00F214E6" w:rsidP="00F214E6">
            <w:pPr>
              <w:jc w:val="center"/>
            </w:pPr>
            <w:r>
              <w:t>1</w:t>
            </w:r>
          </w:p>
        </w:tc>
        <w:tc>
          <w:tcPr>
            <w:tcW w:w="972" w:type="dxa"/>
          </w:tcPr>
          <w:p w14:paraId="5896A6FA" w14:textId="77777777" w:rsidR="00F214E6" w:rsidRPr="00127261" w:rsidRDefault="00F214E6" w:rsidP="00F214E6">
            <w:pPr>
              <w:jc w:val="both"/>
            </w:pPr>
            <w:r w:rsidRPr="00127261">
              <w:t>95.00%</w:t>
            </w:r>
          </w:p>
        </w:tc>
      </w:tr>
      <w:tr w:rsidR="00F214E6" w14:paraId="096CDA9E" w14:textId="77777777" w:rsidTr="00F214E6">
        <w:trPr>
          <w:trHeight w:val="269"/>
        </w:trPr>
        <w:tc>
          <w:tcPr>
            <w:tcW w:w="694" w:type="dxa"/>
          </w:tcPr>
          <w:p w14:paraId="17B8AD53" w14:textId="77777777" w:rsidR="00F214E6" w:rsidRPr="00127261" w:rsidRDefault="00F214E6" w:rsidP="00F214E6">
            <w:pPr>
              <w:jc w:val="center"/>
            </w:pPr>
            <w:r w:rsidRPr="00127261">
              <w:t>GR</w:t>
            </w:r>
          </w:p>
        </w:tc>
        <w:tc>
          <w:tcPr>
            <w:tcW w:w="527" w:type="dxa"/>
          </w:tcPr>
          <w:p w14:paraId="22DE076B" w14:textId="77777777" w:rsidR="00F214E6" w:rsidRDefault="00F214E6" w:rsidP="00F214E6">
            <w:pPr>
              <w:jc w:val="both"/>
            </w:pPr>
          </w:p>
        </w:tc>
        <w:tc>
          <w:tcPr>
            <w:tcW w:w="628" w:type="dxa"/>
          </w:tcPr>
          <w:p w14:paraId="3ACF6B8A" w14:textId="77777777" w:rsidR="00F214E6" w:rsidRDefault="00F214E6" w:rsidP="00F214E6">
            <w:pPr>
              <w:jc w:val="center"/>
            </w:pPr>
            <w:r>
              <w:t>2</w:t>
            </w:r>
          </w:p>
        </w:tc>
        <w:tc>
          <w:tcPr>
            <w:tcW w:w="561" w:type="dxa"/>
          </w:tcPr>
          <w:p w14:paraId="425D548A" w14:textId="77777777" w:rsidR="00F214E6" w:rsidRDefault="00F214E6" w:rsidP="00F214E6">
            <w:pPr>
              <w:jc w:val="both"/>
            </w:pPr>
          </w:p>
        </w:tc>
        <w:tc>
          <w:tcPr>
            <w:tcW w:w="705" w:type="dxa"/>
          </w:tcPr>
          <w:p w14:paraId="11810FF2" w14:textId="77777777" w:rsidR="00F214E6" w:rsidRDefault="00F214E6" w:rsidP="00F214E6">
            <w:pPr>
              <w:jc w:val="both"/>
            </w:pPr>
          </w:p>
        </w:tc>
        <w:tc>
          <w:tcPr>
            <w:tcW w:w="605" w:type="dxa"/>
          </w:tcPr>
          <w:p w14:paraId="1F4D7A47" w14:textId="77777777" w:rsidR="00F214E6" w:rsidRDefault="00F214E6" w:rsidP="00F214E6">
            <w:pPr>
              <w:jc w:val="center"/>
            </w:pPr>
            <w:r>
              <w:t>4</w:t>
            </w:r>
          </w:p>
        </w:tc>
        <w:tc>
          <w:tcPr>
            <w:tcW w:w="605" w:type="dxa"/>
          </w:tcPr>
          <w:p w14:paraId="7A58B494" w14:textId="77777777" w:rsidR="00F214E6" w:rsidRDefault="00F214E6" w:rsidP="00F214E6">
            <w:pPr>
              <w:jc w:val="center"/>
            </w:pPr>
          </w:p>
        </w:tc>
        <w:tc>
          <w:tcPr>
            <w:tcW w:w="972" w:type="dxa"/>
          </w:tcPr>
          <w:p w14:paraId="38149A36" w14:textId="77777777" w:rsidR="00F214E6" w:rsidRPr="00127261" w:rsidRDefault="00F214E6" w:rsidP="00F214E6">
            <w:pPr>
              <w:jc w:val="both"/>
            </w:pPr>
            <w:r w:rsidRPr="00127261">
              <w:t>96.00%</w:t>
            </w:r>
          </w:p>
        </w:tc>
      </w:tr>
      <w:tr w:rsidR="00F214E6" w14:paraId="41140699" w14:textId="77777777" w:rsidTr="00F214E6">
        <w:trPr>
          <w:trHeight w:val="328"/>
        </w:trPr>
        <w:tc>
          <w:tcPr>
            <w:tcW w:w="694" w:type="dxa"/>
          </w:tcPr>
          <w:p w14:paraId="300BA070" w14:textId="77777777" w:rsidR="00F214E6" w:rsidRPr="00127261" w:rsidRDefault="00F214E6" w:rsidP="00F214E6">
            <w:pPr>
              <w:jc w:val="center"/>
            </w:pPr>
            <w:r w:rsidRPr="00127261">
              <w:t>MS</w:t>
            </w:r>
          </w:p>
        </w:tc>
        <w:tc>
          <w:tcPr>
            <w:tcW w:w="527" w:type="dxa"/>
          </w:tcPr>
          <w:p w14:paraId="4916B5A3" w14:textId="77777777" w:rsidR="00F214E6" w:rsidRDefault="00F214E6" w:rsidP="00F214E6">
            <w:pPr>
              <w:jc w:val="both"/>
            </w:pPr>
          </w:p>
        </w:tc>
        <w:tc>
          <w:tcPr>
            <w:tcW w:w="628" w:type="dxa"/>
          </w:tcPr>
          <w:p w14:paraId="07431CF6" w14:textId="77777777" w:rsidR="00F214E6" w:rsidRDefault="00F214E6" w:rsidP="00F214E6">
            <w:pPr>
              <w:jc w:val="both"/>
            </w:pPr>
          </w:p>
        </w:tc>
        <w:tc>
          <w:tcPr>
            <w:tcW w:w="561" w:type="dxa"/>
          </w:tcPr>
          <w:p w14:paraId="34BACEAD" w14:textId="77777777" w:rsidR="00F214E6" w:rsidRDefault="00F214E6" w:rsidP="00F214E6">
            <w:pPr>
              <w:jc w:val="both"/>
            </w:pPr>
          </w:p>
        </w:tc>
        <w:tc>
          <w:tcPr>
            <w:tcW w:w="705" w:type="dxa"/>
          </w:tcPr>
          <w:p w14:paraId="7D979D5C" w14:textId="77777777" w:rsidR="00F214E6" w:rsidRDefault="00F214E6" w:rsidP="00F214E6">
            <w:pPr>
              <w:jc w:val="both"/>
            </w:pPr>
          </w:p>
        </w:tc>
        <w:tc>
          <w:tcPr>
            <w:tcW w:w="605" w:type="dxa"/>
          </w:tcPr>
          <w:p w14:paraId="3C7CBC72" w14:textId="77777777" w:rsidR="00F214E6" w:rsidRDefault="00F214E6" w:rsidP="00F214E6">
            <w:pPr>
              <w:jc w:val="center"/>
            </w:pPr>
            <w:r>
              <w:rPr>
                <w:sz w:val="24"/>
                <w:szCs w:val="24"/>
              </w:rPr>
              <w:t>3</w:t>
            </w:r>
          </w:p>
        </w:tc>
        <w:tc>
          <w:tcPr>
            <w:tcW w:w="605" w:type="dxa"/>
          </w:tcPr>
          <w:p w14:paraId="18563C28" w14:textId="77777777" w:rsidR="00F214E6" w:rsidRDefault="00F214E6" w:rsidP="00F214E6">
            <w:pPr>
              <w:jc w:val="center"/>
            </w:pPr>
            <w:r>
              <w:t>2</w:t>
            </w:r>
          </w:p>
        </w:tc>
        <w:tc>
          <w:tcPr>
            <w:tcW w:w="972" w:type="dxa"/>
          </w:tcPr>
          <w:p w14:paraId="3F4E7CBC" w14:textId="77777777" w:rsidR="00F214E6" w:rsidRDefault="00F214E6" w:rsidP="00F214E6">
            <w:pPr>
              <w:jc w:val="both"/>
            </w:pPr>
            <w:r>
              <w:t>95.00%</w:t>
            </w:r>
          </w:p>
        </w:tc>
      </w:tr>
      <w:tr w:rsidR="00F214E6" w14:paraId="7A37F68D" w14:textId="77777777" w:rsidTr="00F214E6">
        <w:trPr>
          <w:trHeight w:val="316"/>
        </w:trPr>
        <w:tc>
          <w:tcPr>
            <w:tcW w:w="694" w:type="dxa"/>
          </w:tcPr>
          <w:p w14:paraId="384DEE4E" w14:textId="77777777" w:rsidR="00F214E6" w:rsidRPr="00127261" w:rsidRDefault="00F214E6" w:rsidP="00F214E6">
            <w:pPr>
              <w:jc w:val="center"/>
            </w:pPr>
            <w:r w:rsidRPr="00127261">
              <w:t>DS</w:t>
            </w:r>
          </w:p>
        </w:tc>
        <w:tc>
          <w:tcPr>
            <w:tcW w:w="527" w:type="dxa"/>
          </w:tcPr>
          <w:p w14:paraId="20BBEE32" w14:textId="77777777" w:rsidR="00F214E6" w:rsidRDefault="00F214E6" w:rsidP="00F214E6">
            <w:pPr>
              <w:jc w:val="both"/>
            </w:pPr>
          </w:p>
        </w:tc>
        <w:tc>
          <w:tcPr>
            <w:tcW w:w="628" w:type="dxa"/>
          </w:tcPr>
          <w:p w14:paraId="64ADAF0E" w14:textId="77777777" w:rsidR="00F214E6" w:rsidRDefault="00F214E6" w:rsidP="00F214E6">
            <w:pPr>
              <w:jc w:val="both"/>
            </w:pPr>
          </w:p>
        </w:tc>
        <w:tc>
          <w:tcPr>
            <w:tcW w:w="561" w:type="dxa"/>
          </w:tcPr>
          <w:p w14:paraId="7621A372" w14:textId="77777777" w:rsidR="00F214E6" w:rsidRDefault="00F214E6" w:rsidP="00F214E6">
            <w:pPr>
              <w:jc w:val="both"/>
            </w:pPr>
          </w:p>
        </w:tc>
        <w:tc>
          <w:tcPr>
            <w:tcW w:w="705" w:type="dxa"/>
          </w:tcPr>
          <w:p w14:paraId="038833D2" w14:textId="77777777" w:rsidR="00F214E6" w:rsidRDefault="00F214E6" w:rsidP="00F214E6">
            <w:pPr>
              <w:jc w:val="both"/>
            </w:pPr>
          </w:p>
        </w:tc>
        <w:tc>
          <w:tcPr>
            <w:tcW w:w="605" w:type="dxa"/>
          </w:tcPr>
          <w:p w14:paraId="1B38A5E1" w14:textId="77777777" w:rsidR="00F214E6" w:rsidRDefault="00F214E6" w:rsidP="00F214E6">
            <w:pPr>
              <w:jc w:val="center"/>
            </w:pPr>
            <w:r>
              <w:t>3</w:t>
            </w:r>
          </w:p>
        </w:tc>
        <w:tc>
          <w:tcPr>
            <w:tcW w:w="605" w:type="dxa"/>
          </w:tcPr>
          <w:p w14:paraId="6740711E" w14:textId="77777777" w:rsidR="00F214E6" w:rsidRDefault="00F214E6" w:rsidP="00F214E6">
            <w:pPr>
              <w:jc w:val="center"/>
            </w:pPr>
            <w:r>
              <w:t>1</w:t>
            </w:r>
          </w:p>
        </w:tc>
        <w:tc>
          <w:tcPr>
            <w:tcW w:w="972" w:type="dxa"/>
          </w:tcPr>
          <w:p w14:paraId="2E407792" w14:textId="77777777" w:rsidR="00F214E6" w:rsidRPr="00127261" w:rsidRDefault="00F214E6" w:rsidP="00F214E6">
            <w:pPr>
              <w:jc w:val="both"/>
            </w:pPr>
            <w:r w:rsidRPr="00127261">
              <w:t>96.00%</w:t>
            </w:r>
          </w:p>
        </w:tc>
      </w:tr>
    </w:tbl>
    <w:p w14:paraId="0B13CA5D" w14:textId="77777777" w:rsidR="00F214E6" w:rsidRPr="00F214E6" w:rsidRDefault="00F214E6" w:rsidP="00F214E6">
      <w:pPr>
        <w:pStyle w:val="ListParagraph"/>
        <w:autoSpaceDE w:val="0"/>
        <w:autoSpaceDN w:val="0"/>
        <w:spacing w:line="240" w:lineRule="auto"/>
        <w:ind w:left="360" w:firstLine="360"/>
        <w:jc w:val="both"/>
        <w:rPr>
          <w:sz w:val="20"/>
        </w:rPr>
      </w:pPr>
    </w:p>
    <w:p w14:paraId="45BED787" w14:textId="77777777" w:rsidR="00F214E6" w:rsidRDefault="00F214E6" w:rsidP="00F214E6">
      <w:pPr>
        <w:pStyle w:val="NoSpacing"/>
        <w:ind w:left="360"/>
        <w:jc w:val="both"/>
        <w:rPr>
          <w:rFonts w:ascii="Times New Roman" w:hAnsi="Times New Roman" w:cs="Times New Roman"/>
          <w:sz w:val="20"/>
          <w:szCs w:val="20"/>
        </w:rPr>
      </w:pPr>
    </w:p>
    <w:p w14:paraId="03F6988A" w14:textId="77777777" w:rsidR="00F214E6" w:rsidRDefault="00F214E6" w:rsidP="00F214E6">
      <w:pPr>
        <w:pStyle w:val="NoSpacing"/>
        <w:jc w:val="both"/>
        <w:rPr>
          <w:rFonts w:ascii="Times New Roman" w:hAnsi="Times New Roman" w:cs="Times New Roman"/>
          <w:sz w:val="20"/>
          <w:szCs w:val="20"/>
        </w:rPr>
      </w:pPr>
    </w:p>
    <w:p w14:paraId="4BE373F4" w14:textId="77777777" w:rsidR="00F214E6" w:rsidRDefault="00F214E6" w:rsidP="00F214E6">
      <w:pPr>
        <w:pStyle w:val="NoSpacing"/>
        <w:jc w:val="both"/>
        <w:rPr>
          <w:rFonts w:ascii="Times New Roman" w:hAnsi="Times New Roman" w:cs="Times New Roman"/>
          <w:sz w:val="20"/>
          <w:szCs w:val="20"/>
        </w:rPr>
      </w:pPr>
    </w:p>
    <w:p w14:paraId="1E934125" w14:textId="77777777" w:rsidR="00F214E6" w:rsidRDefault="00F214E6" w:rsidP="00F214E6">
      <w:pPr>
        <w:pStyle w:val="NoSpacing"/>
        <w:jc w:val="both"/>
        <w:rPr>
          <w:rFonts w:ascii="Times New Roman" w:hAnsi="Times New Roman" w:cs="Times New Roman"/>
          <w:sz w:val="20"/>
          <w:szCs w:val="20"/>
        </w:rPr>
      </w:pPr>
    </w:p>
    <w:p w14:paraId="60123BD9" w14:textId="77777777" w:rsidR="00F214E6" w:rsidRDefault="00F214E6" w:rsidP="00F214E6">
      <w:pPr>
        <w:pStyle w:val="NoSpacing"/>
        <w:jc w:val="both"/>
        <w:rPr>
          <w:rFonts w:ascii="Times New Roman" w:hAnsi="Times New Roman" w:cs="Times New Roman"/>
          <w:sz w:val="20"/>
          <w:szCs w:val="20"/>
        </w:rPr>
      </w:pPr>
    </w:p>
    <w:p w14:paraId="22BC6B65" w14:textId="77777777" w:rsidR="00F214E6" w:rsidRDefault="00F214E6" w:rsidP="00F214E6">
      <w:pPr>
        <w:pStyle w:val="NoSpacing"/>
        <w:jc w:val="both"/>
        <w:rPr>
          <w:rFonts w:ascii="Times New Roman" w:hAnsi="Times New Roman" w:cs="Times New Roman"/>
          <w:sz w:val="20"/>
          <w:szCs w:val="20"/>
        </w:rPr>
      </w:pPr>
    </w:p>
    <w:p w14:paraId="4F751B2B" w14:textId="77777777" w:rsidR="00F214E6" w:rsidRDefault="00F214E6" w:rsidP="00F214E6">
      <w:pPr>
        <w:pStyle w:val="NoSpacing"/>
        <w:jc w:val="both"/>
        <w:rPr>
          <w:rFonts w:ascii="Times New Roman" w:hAnsi="Times New Roman" w:cs="Times New Roman"/>
          <w:sz w:val="20"/>
          <w:szCs w:val="20"/>
        </w:rPr>
      </w:pPr>
    </w:p>
    <w:p w14:paraId="4A26FDEB" w14:textId="77777777" w:rsidR="00F214E6" w:rsidRDefault="00F214E6" w:rsidP="00F214E6">
      <w:pPr>
        <w:pStyle w:val="NoSpacing"/>
        <w:jc w:val="both"/>
        <w:rPr>
          <w:rFonts w:ascii="Times New Roman" w:hAnsi="Times New Roman" w:cs="Times New Roman"/>
          <w:sz w:val="20"/>
          <w:szCs w:val="20"/>
        </w:rPr>
      </w:pPr>
    </w:p>
    <w:p w14:paraId="54A470A0" w14:textId="77777777" w:rsidR="00F214E6" w:rsidRDefault="00F214E6" w:rsidP="00F214E6">
      <w:pPr>
        <w:pStyle w:val="NoSpacing"/>
        <w:jc w:val="both"/>
        <w:rPr>
          <w:rFonts w:ascii="Times New Roman" w:hAnsi="Times New Roman" w:cs="Times New Roman"/>
          <w:sz w:val="20"/>
          <w:szCs w:val="20"/>
        </w:rPr>
      </w:pPr>
    </w:p>
    <w:p w14:paraId="1C887478" w14:textId="364090D4" w:rsidR="00E67910" w:rsidRDefault="00E67910" w:rsidP="00F214E6">
      <w:pPr>
        <w:spacing w:line="240" w:lineRule="auto"/>
        <w:ind w:firstLine="450"/>
        <w:jc w:val="both"/>
        <w:rPr>
          <w:sz w:val="20"/>
        </w:rPr>
      </w:pPr>
      <w:r>
        <w:rPr>
          <w:sz w:val="20"/>
        </w:rPr>
        <w:t>63</w:t>
      </w:r>
    </w:p>
    <w:p w14:paraId="39E8E25B" w14:textId="77777777" w:rsidR="00E67910" w:rsidRDefault="00E67910" w:rsidP="00F214E6">
      <w:pPr>
        <w:spacing w:line="240" w:lineRule="auto"/>
        <w:ind w:firstLine="450"/>
        <w:jc w:val="both"/>
        <w:rPr>
          <w:sz w:val="20"/>
        </w:rPr>
      </w:pPr>
    </w:p>
    <w:p w14:paraId="775173F9" w14:textId="77777777" w:rsidR="00F214E6" w:rsidRDefault="00F214E6" w:rsidP="00F214E6">
      <w:pPr>
        <w:spacing w:line="240" w:lineRule="auto"/>
        <w:ind w:firstLine="450"/>
        <w:jc w:val="both"/>
        <w:rPr>
          <w:sz w:val="20"/>
        </w:rPr>
      </w:pPr>
      <w:proofErr w:type="gramStart"/>
      <w:r w:rsidRPr="009A76B3">
        <w:rPr>
          <w:sz w:val="20"/>
        </w:rPr>
        <w:lastRenderedPageBreak/>
        <w:t>Jika di lihat dari data yang ada, di temui bahwa, sanksi yang ada Pada BKPSDM sudah di terapkan kepada pegawai BKPSDM, Pimpinan sudah menerapkan sanksi yang ada kepada pegawai yang tidak mematuhi aturan.</w:t>
      </w:r>
      <w:proofErr w:type="gramEnd"/>
      <w:r w:rsidRPr="009A76B3">
        <w:rPr>
          <w:sz w:val="20"/>
        </w:rPr>
        <w:t xml:space="preserve">  yang mana PNS yang tidak mengikuti apel pagi dan sore pada hari senin sampai jumat, maka akan dikenakkan pengurangan sebesar 1%, PNS yang tidak hadir dengan alasan yang sah dikenakkan pengurangan sebesar 3%. Meskipun pimpinan sudah menerapkan sanksi yang ada akan tetapi masih ada pegawai yang tidak mematuhi aturan, pegawai yang mementingkan keperluan </w:t>
      </w:r>
      <w:proofErr w:type="gramStart"/>
      <w:r w:rsidRPr="009A76B3">
        <w:rPr>
          <w:sz w:val="20"/>
        </w:rPr>
        <w:t>pribadi  diluar</w:t>
      </w:r>
      <w:proofErr w:type="gramEnd"/>
      <w:r w:rsidRPr="009A76B3">
        <w:rPr>
          <w:sz w:val="20"/>
        </w:rPr>
        <w:t xml:space="preserve"> membuat pegawai meninggalkan kantor pada saat jam kerja dan sudah tidak balik lagi ke kantor dan tidak mengikuti prosedur yang ada. Meskipun demikian, Pimpinan selalu membebaskan pegawai untuk melaporkan apabila terdapat pelanggaran yang terjadi.</w:t>
      </w:r>
    </w:p>
    <w:p w14:paraId="5A7F8E99" w14:textId="77777777" w:rsidR="00F214E6" w:rsidRPr="00F214E6" w:rsidRDefault="00F214E6" w:rsidP="00F214E6">
      <w:pPr>
        <w:pStyle w:val="NoSpacing"/>
        <w:jc w:val="both"/>
        <w:rPr>
          <w:rFonts w:ascii="Times New Roman" w:hAnsi="Times New Roman" w:cs="Times New Roman"/>
          <w:sz w:val="20"/>
          <w:szCs w:val="20"/>
        </w:rPr>
      </w:pPr>
    </w:p>
    <w:p w14:paraId="2EB94F40" w14:textId="77777777" w:rsidR="00A619F0" w:rsidRDefault="00F214E6" w:rsidP="00A619F0">
      <w:pPr>
        <w:pStyle w:val="ListParagraph"/>
        <w:numPr>
          <w:ilvl w:val="0"/>
          <w:numId w:val="8"/>
        </w:numPr>
        <w:autoSpaceDE w:val="0"/>
        <w:autoSpaceDN w:val="0"/>
        <w:spacing w:line="480" w:lineRule="auto"/>
        <w:jc w:val="both"/>
        <w:rPr>
          <w:sz w:val="20"/>
        </w:rPr>
      </w:pPr>
      <w:r w:rsidRPr="003009ED">
        <w:rPr>
          <w:sz w:val="20"/>
        </w:rPr>
        <w:t>Pelaporan Dan Tanggung jawab</w:t>
      </w:r>
    </w:p>
    <w:p w14:paraId="2F5EE72A" w14:textId="6D59F282" w:rsidR="00F214E6" w:rsidRPr="00A619F0" w:rsidRDefault="00F214E6" w:rsidP="00A619F0">
      <w:pPr>
        <w:pStyle w:val="ListParagraph"/>
        <w:autoSpaceDE w:val="0"/>
        <w:autoSpaceDN w:val="0"/>
        <w:spacing w:line="240" w:lineRule="auto"/>
        <w:ind w:left="360" w:firstLine="360"/>
        <w:jc w:val="both"/>
        <w:rPr>
          <w:sz w:val="20"/>
        </w:rPr>
      </w:pPr>
      <w:r w:rsidRPr="00A619F0">
        <w:rPr>
          <w:sz w:val="20"/>
        </w:rPr>
        <w:t>Laporan adalah dokumen atau penyampaian informasi yang menyajikan data, analisis, atau hasil dari suatu kegiatan. Laporan bertujuan untuk memberikan gambaran yang jelas kepada pihak yang berkepentingan, baik untuk pengambilan keputusan, evaluasi, maupun perencanaan lebih lanjut.</w:t>
      </w:r>
      <w:r w:rsidRPr="00A619F0">
        <w:rPr>
          <w:sz w:val="24"/>
          <w:szCs w:val="24"/>
        </w:rPr>
        <w:t xml:space="preserve"> </w:t>
      </w:r>
      <w:r w:rsidRPr="00A619F0">
        <w:rPr>
          <w:sz w:val="20"/>
        </w:rPr>
        <w:t>Sedangkan Tanggung jawab adalah kewajiban atau peran yang harus dipenuhi oleh individu atau kelompok dalam melaksanakan tugas atau pekerjaan.</w:t>
      </w:r>
    </w:p>
    <w:p w14:paraId="1CF4DBD1" w14:textId="77777777" w:rsidR="00F214E6" w:rsidRDefault="00F214E6" w:rsidP="00F214E6">
      <w:pPr>
        <w:pStyle w:val="ListParagraph"/>
        <w:spacing w:line="240" w:lineRule="auto"/>
        <w:ind w:left="360" w:firstLine="360"/>
        <w:jc w:val="both"/>
        <w:rPr>
          <w:sz w:val="20"/>
        </w:rPr>
      </w:pPr>
    </w:p>
    <w:p w14:paraId="66D70D2C" w14:textId="56EEA9CC" w:rsidR="00F214E6" w:rsidRPr="00F214E6" w:rsidRDefault="00F214E6" w:rsidP="00F214E6">
      <w:pPr>
        <w:pStyle w:val="ListParagraph"/>
        <w:spacing w:line="240" w:lineRule="auto"/>
        <w:ind w:left="360" w:firstLine="360"/>
        <w:jc w:val="both"/>
        <w:rPr>
          <w:sz w:val="24"/>
          <w:szCs w:val="24"/>
        </w:rPr>
      </w:pPr>
      <w:r w:rsidRPr="00F214E6">
        <w:rPr>
          <w:sz w:val="20"/>
        </w:rPr>
        <w:t>Tanggung jawab dipandang sebagai kewajiban. Hal ini berarti bahwa seseoranng berkewajiban untuk melakukan tugas-tugas tertentu. Dapat juga dikatakan bahwa dia seharusnya mengikuti aturan tertentu, yang disepakati atau dibuat oleh dewan, atasan, atau peraturan perudang- udangan yang berlaku. Tanggung jawab mencakup kesadaran akan konsekuensi dari tindakan yang diambil, serta komitmen untuk menjalankan tugas dengan baik sesuai dengan norma atau standar yang berlaku</w:t>
      </w:r>
      <w:r w:rsidRPr="00F214E6">
        <w:rPr>
          <w:sz w:val="24"/>
          <w:szCs w:val="24"/>
        </w:rPr>
        <w:t>.</w:t>
      </w:r>
      <w:r w:rsidRPr="00F214E6">
        <w:rPr>
          <w:sz w:val="20"/>
        </w:rPr>
        <w:t>[15]</w:t>
      </w:r>
    </w:p>
    <w:p w14:paraId="58949395" w14:textId="77777777" w:rsidR="00F214E6" w:rsidRDefault="00F214E6" w:rsidP="00F214E6">
      <w:pPr>
        <w:pStyle w:val="ListParagraph"/>
        <w:spacing w:line="240" w:lineRule="auto"/>
        <w:ind w:left="360" w:firstLine="360"/>
        <w:jc w:val="both"/>
        <w:rPr>
          <w:sz w:val="20"/>
        </w:rPr>
      </w:pPr>
    </w:p>
    <w:p w14:paraId="4CEEDC2E" w14:textId="6D79112B" w:rsidR="00F214E6" w:rsidRPr="00F214E6" w:rsidRDefault="00F214E6" w:rsidP="00F214E6">
      <w:pPr>
        <w:pStyle w:val="ListParagraph"/>
        <w:spacing w:line="240" w:lineRule="auto"/>
        <w:ind w:left="360" w:firstLine="360"/>
        <w:jc w:val="both"/>
        <w:rPr>
          <w:sz w:val="20"/>
        </w:rPr>
      </w:pPr>
      <w:r w:rsidRPr="00F214E6">
        <w:rPr>
          <w:sz w:val="20"/>
        </w:rPr>
        <w:t>Berdasarkan temuan penelitian dan informasi yang informan berikan kepada peneliti, bahwa masih ada seorang Pegawai Negeri Sipil Pada Badan Kepegawaian Dan Pengembangan Sumber Daya Manusia Minahasa yang tidak melaksanakan tugasnya, pegawai bersangkutan selama 1 tahun tidak pernah datang ke kantor untuk melaksanakan tugas, awalnya pimpinan sudah mencoba menghubungi yang bersangkutan, namun tidak ada respon dari yang bersangkutan, setelah tidak di respon, pimpinan membuat surat pemanggilan kepada yang bersangkutan namun tidak ada respon lagi yang di berikan dari bersangkutan, pimpinan memotong tunjangan pegawai yang bersangkutan dengan upaya agar pegawai tersebut kembali menjalankan tugasnya, akan tetapi pada kenyataannya pegawai tersebut tidak merespon selama 1 tahun ini. Dengan melihat tidak ada respon dari pegawai yang bersangkutan, maka pimpinan mengambil tindakan dengan pemberhentian SK pegawai, dan sementara SK pegawai tersebut dalam proses pemberhentian. Hukuman pada BKPSDM berdasarkan pada Peraturan Pemerintah nomor 94 tahun 2021.</w:t>
      </w:r>
    </w:p>
    <w:p w14:paraId="047248C9" w14:textId="77777777" w:rsidR="00F214E6" w:rsidRPr="00F214E6" w:rsidRDefault="00F214E6" w:rsidP="00F214E6">
      <w:pPr>
        <w:pStyle w:val="ListParagraph"/>
        <w:autoSpaceDE w:val="0"/>
        <w:autoSpaceDN w:val="0"/>
        <w:spacing w:line="480" w:lineRule="auto"/>
        <w:ind w:left="360"/>
        <w:jc w:val="both"/>
        <w:rPr>
          <w:sz w:val="20"/>
        </w:rPr>
      </w:pPr>
    </w:p>
    <w:p w14:paraId="51A528B5" w14:textId="77777777" w:rsidR="00EF19A6" w:rsidRPr="00DC4F17" w:rsidRDefault="00EF19A6" w:rsidP="00EF19A6">
      <w:pPr>
        <w:ind w:firstLine="720"/>
        <w:jc w:val="both"/>
        <w:rPr>
          <w:rFonts w:asciiTheme="majorBidi" w:hAnsiTheme="majorBidi" w:cstheme="majorBidi"/>
          <w:sz w:val="20"/>
          <w:lang w:eastAsia="en-ID"/>
        </w:rPr>
      </w:pPr>
    </w:p>
    <w:p w14:paraId="467784C3" w14:textId="5EEFA8FE" w:rsidR="00A619F0" w:rsidRPr="0080209F" w:rsidRDefault="0080209F" w:rsidP="0080209F">
      <w:pPr>
        <w:spacing w:line="240" w:lineRule="auto"/>
        <w:jc w:val="both"/>
        <w:rPr>
          <w:sz w:val="20"/>
        </w:rPr>
      </w:pPr>
      <w:r w:rsidRPr="0080209F">
        <w:rPr>
          <w:rFonts w:asciiTheme="majorBidi" w:eastAsia="Times" w:hAnsiTheme="majorBidi" w:cstheme="majorBidi"/>
          <w:sz w:val="20"/>
        </w:rPr>
        <w:t>IV. KESIMPULAN</w:t>
      </w:r>
    </w:p>
    <w:p w14:paraId="6D56551F" w14:textId="5D133F7D" w:rsidR="00A619F0" w:rsidRPr="00651455" w:rsidRDefault="00A619F0" w:rsidP="00A619F0">
      <w:pPr>
        <w:spacing w:line="240" w:lineRule="auto"/>
        <w:ind w:firstLine="720"/>
        <w:jc w:val="both"/>
        <w:rPr>
          <w:sz w:val="20"/>
        </w:rPr>
      </w:pPr>
      <w:proofErr w:type="gramStart"/>
      <w:r w:rsidRPr="00253F64">
        <w:rPr>
          <w:sz w:val="20"/>
        </w:rPr>
        <w:t>Berdasarkan hasil penelitian dan pembahasan yang telah di lakukan mengenai Disiplin Kerja Pegawai Negeri Sipil Pada Badan Kepegawaian Dan Pengembangan Sumber Daya Manusia</w:t>
      </w:r>
      <w:r>
        <w:rPr>
          <w:sz w:val="20"/>
        </w:rPr>
        <w:t xml:space="preserve"> Kabupaten Minahasa belum cukup baik Kehadiran </w:t>
      </w:r>
      <w:r w:rsidRPr="00994050">
        <w:rPr>
          <w:sz w:val="20"/>
        </w:rPr>
        <w:t>masih ada pegawai yang terlambat atau tidak mengikuti apel pagi dan sore, meskipun sudah mendapat sanksi.</w:t>
      </w:r>
      <w:proofErr w:type="gramEnd"/>
      <w:r>
        <w:rPr>
          <w:sz w:val="20"/>
        </w:rPr>
        <w:t xml:space="preserve"> Kepatuhan Terhadap Aturan Pegawai yang lebih mementingkan kepentingan pribadi membuat pegawai pulang dan sudah tidak balik lagi ke kantor, meskipun sanksi yang ada sudah diterapkan. Pelaporan dan tanggung jawab terdapat salah seorang Pegawai Negeri Sipil yang sampai sekarang tidak menjalankan tugas yang sudah diberikan, meskipun hukuman pada PP Nomor 94 Tahun 2021 sudah diberikan.</w:t>
      </w:r>
    </w:p>
    <w:p w14:paraId="509C05CA" w14:textId="50A74EEC" w:rsidR="00761AB5" w:rsidRPr="00DC4F17" w:rsidRDefault="00761AB5" w:rsidP="00053DA3">
      <w:pPr>
        <w:pStyle w:val="NoSpacing"/>
        <w:jc w:val="both"/>
        <w:rPr>
          <w:rFonts w:asciiTheme="majorBidi" w:hAnsiTheme="majorBidi" w:cstheme="majorBidi"/>
          <w:sz w:val="20"/>
          <w:szCs w:val="20"/>
          <w:lang w:val="en-GB" w:eastAsia="en-ID"/>
        </w:rPr>
      </w:pPr>
    </w:p>
    <w:p w14:paraId="144E5A9C" w14:textId="77777777" w:rsidR="00761AB5" w:rsidRPr="00DC4F17" w:rsidRDefault="00761AB5" w:rsidP="00761AB5">
      <w:pPr>
        <w:pStyle w:val="NoSpacing"/>
        <w:jc w:val="both"/>
        <w:rPr>
          <w:rFonts w:asciiTheme="majorBidi" w:hAnsiTheme="majorBidi" w:cstheme="majorBidi"/>
          <w:color w:val="FF0000"/>
          <w:sz w:val="20"/>
          <w:szCs w:val="20"/>
        </w:rPr>
      </w:pPr>
    </w:p>
    <w:p w14:paraId="760C8CB2" w14:textId="2EFCA5D1" w:rsidR="00F861E4" w:rsidRPr="0080209F" w:rsidRDefault="0080209F" w:rsidP="00F861E4">
      <w:pPr>
        <w:spacing w:line="240" w:lineRule="auto"/>
        <w:rPr>
          <w:rFonts w:asciiTheme="majorBidi" w:eastAsia="Times" w:hAnsiTheme="majorBidi" w:cstheme="majorBidi"/>
          <w:sz w:val="20"/>
        </w:rPr>
      </w:pPr>
      <w:r w:rsidRPr="0080209F">
        <w:rPr>
          <w:rFonts w:asciiTheme="majorBidi" w:eastAsia="Times" w:hAnsiTheme="majorBidi" w:cstheme="majorBidi"/>
          <w:sz w:val="20"/>
        </w:rPr>
        <w:t>REFERENSI</w:t>
      </w:r>
    </w:p>
    <w:p w14:paraId="01DB0644" w14:textId="77777777" w:rsidR="00A619F0" w:rsidRDefault="00A619F0" w:rsidP="00F861E4">
      <w:pPr>
        <w:spacing w:line="240" w:lineRule="auto"/>
        <w:rPr>
          <w:sz w:val="20"/>
        </w:rPr>
      </w:pPr>
    </w:p>
    <w:p w14:paraId="3462E2E6" w14:textId="77777777" w:rsidR="00290C0F" w:rsidRPr="0053563F" w:rsidRDefault="00290C0F" w:rsidP="00A619F0">
      <w:pPr>
        <w:autoSpaceDE w:val="0"/>
        <w:autoSpaceDN w:val="0"/>
        <w:adjustRightInd w:val="0"/>
        <w:spacing w:line="240" w:lineRule="auto"/>
        <w:ind w:left="640" w:hanging="640"/>
        <w:rPr>
          <w:noProof/>
          <w:sz w:val="20"/>
          <w:szCs w:val="24"/>
        </w:rPr>
      </w:pPr>
    </w:p>
    <w:p w14:paraId="00AE002F" w14:textId="2743F4B8" w:rsidR="00A619F0" w:rsidRDefault="00A619F0" w:rsidP="00A619F0">
      <w:pPr>
        <w:autoSpaceDE w:val="0"/>
        <w:autoSpaceDN w:val="0"/>
        <w:adjustRightInd w:val="0"/>
        <w:spacing w:line="240" w:lineRule="auto"/>
        <w:ind w:left="640" w:hanging="640"/>
        <w:rPr>
          <w:noProof/>
          <w:sz w:val="20"/>
          <w:szCs w:val="24"/>
        </w:rPr>
      </w:pPr>
      <w:r w:rsidRPr="0053563F">
        <w:rPr>
          <w:noProof/>
          <w:sz w:val="20"/>
          <w:szCs w:val="24"/>
        </w:rPr>
        <w:t>[1]</w:t>
      </w:r>
      <w:r w:rsidRPr="0053563F">
        <w:rPr>
          <w:noProof/>
          <w:sz w:val="20"/>
          <w:szCs w:val="24"/>
        </w:rPr>
        <w:tab/>
        <w:t xml:space="preserve">F. Syarief </w:t>
      </w:r>
      <w:r w:rsidRPr="0053563F">
        <w:rPr>
          <w:i/>
          <w:iCs/>
          <w:noProof/>
          <w:sz w:val="20"/>
          <w:szCs w:val="24"/>
        </w:rPr>
        <w:t>et al.</w:t>
      </w:r>
      <w:r w:rsidRPr="0053563F">
        <w:rPr>
          <w:noProof/>
          <w:sz w:val="20"/>
          <w:szCs w:val="24"/>
        </w:rPr>
        <w:t xml:space="preserve">, </w:t>
      </w:r>
      <w:r w:rsidRPr="0053563F">
        <w:rPr>
          <w:i/>
          <w:iCs/>
          <w:noProof/>
          <w:sz w:val="20"/>
          <w:szCs w:val="24"/>
        </w:rPr>
        <w:t>Manajemen Sumber Daya Manusia</w:t>
      </w:r>
      <w:r w:rsidRPr="0053563F">
        <w:rPr>
          <w:noProof/>
          <w:sz w:val="20"/>
          <w:szCs w:val="24"/>
        </w:rPr>
        <w:t xml:space="preserve">. 2022. [Online]. Available: </w:t>
      </w:r>
      <w:hyperlink r:id="rId17" w:history="1">
        <w:r w:rsidR="00290C0F" w:rsidRPr="00100735">
          <w:rPr>
            <w:rStyle w:val="Hyperlink"/>
            <w:noProof/>
            <w:sz w:val="20"/>
            <w:szCs w:val="24"/>
          </w:rPr>
          <w:t>www.penerbitwidina.com</w:t>
        </w:r>
      </w:hyperlink>
    </w:p>
    <w:p w14:paraId="2C6741B9" w14:textId="77777777" w:rsidR="00290C0F" w:rsidRPr="0053563F" w:rsidRDefault="00290C0F" w:rsidP="00A619F0">
      <w:pPr>
        <w:autoSpaceDE w:val="0"/>
        <w:autoSpaceDN w:val="0"/>
        <w:adjustRightInd w:val="0"/>
        <w:spacing w:line="240" w:lineRule="auto"/>
        <w:ind w:left="640" w:hanging="640"/>
        <w:rPr>
          <w:noProof/>
          <w:sz w:val="20"/>
          <w:szCs w:val="24"/>
        </w:rPr>
      </w:pPr>
    </w:p>
    <w:p w14:paraId="2E49AA19" w14:textId="77777777" w:rsidR="00A619F0" w:rsidRDefault="00A619F0" w:rsidP="00A619F0">
      <w:pPr>
        <w:autoSpaceDE w:val="0"/>
        <w:autoSpaceDN w:val="0"/>
        <w:adjustRightInd w:val="0"/>
        <w:spacing w:line="240" w:lineRule="auto"/>
        <w:ind w:left="640" w:hanging="640"/>
        <w:rPr>
          <w:noProof/>
          <w:sz w:val="20"/>
          <w:szCs w:val="24"/>
        </w:rPr>
      </w:pPr>
      <w:r w:rsidRPr="0053563F">
        <w:rPr>
          <w:noProof/>
          <w:sz w:val="20"/>
          <w:szCs w:val="24"/>
        </w:rPr>
        <w:t>[2]</w:t>
      </w:r>
      <w:r w:rsidRPr="0053563F">
        <w:rPr>
          <w:noProof/>
          <w:sz w:val="20"/>
          <w:szCs w:val="24"/>
        </w:rPr>
        <w:tab/>
        <w:t xml:space="preserve">D. Pranitasari and K. Khotimah, “Analisis Disiplin Kerja Karyawan pada PT. Bont Technologies Nusantara,” </w:t>
      </w:r>
      <w:r w:rsidRPr="0053563F">
        <w:rPr>
          <w:i/>
          <w:iCs/>
          <w:noProof/>
          <w:sz w:val="20"/>
          <w:szCs w:val="24"/>
        </w:rPr>
        <w:t>J. Akunt. dan Manaj.</w:t>
      </w:r>
      <w:r w:rsidRPr="0053563F">
        <w:rPr>
          <w:noProof/>
          <w:sz w:val="20"/>
          <w:szCs w:val="24"/>
        </w:rPr>
        <w:t>, vol. 18, no. 01, pp. 22–38, 2021, doi: 10.36406/jam.v18i01.375.</w:t>
      </w:r>
    </w:p>
    <w:p w14:paraId="7266A957" w14:textId="77777777" w:rsidR="00290C0F" w:rsidRPr="0053563F" w:rsidRDefault="00290C0F" w:rsidP="00A619F0">
      <w:pPr>
        <w:autoSpaceDE w:val="0"/>
        <w:autoSpaceDN w:val="0"/>
        <w:adjustRightInd w:val="0"/>
        <w:spacing w:line="240" w:lineRule="auto"/>
        <w:ind w:left="640" w:hanging="640"/>
        <w:rPr>
          <w:noProof/>
          <w:sz w:val="20"/>
          <w:szCs w:val="24"/>
        </w:rPr>
      </w:pPr>
    </w:p>
    <w:p w14:paraId="5B0F3C33" w14:textId="77777777" w:rsidR="00A619F0" w:rsidRDefault="00A619F0" w:rsidP="00A619F0">
      <w:pPr>
        <w:autoSpaceDE w:val="0"/>
        <w:autoSpaceDN w:val="0"/>
        <w:adjustRightInd w:val="0"/>
        <w:spacing w:line="240" w:lineRule="auto"/>
        <w:ind w:left="640" w:hanging="640"/>
        <w:rPr>
          <w:noProof/>
          <w:sz w:val="20"/>
          <w:szCs w:val="24"/>
        </w:rPr>
      </w:pPr>
      <w:r w:rsidRPr="0053563F">
        <w:rPr>
          <w:noProof/>
          <w:sz w:val="20"/>
          <w:szCs w:val="24"/>
        </w:rPr>
        <w:t>[3]</w:t>
      </w:r>
      <w:r w:rsidRPr="0053563F">
        <w:rPr>
          <w:noProof/>
          <w:sz w:val="20"/>
          <w:szCs w:val="24"/>
        </w:rPr>
        <w:tab/>
        <w:t>Nurfadilla Nur Ali, “MANAJEMEN Sumber Daya Manusia,” p. Makassar, 2021.</w:t>
      </w:r>
    </w:p>
    <w:p w14:paraId="00FB960F" w14:textId="77777777" w:rsidR="00290C0F" w:rsidRPr="0053563F" w:rsidRDefault="00290C0F" w:rsidP="00A619F0">
      <w:pPr>
        <w:autoSpaceDE w:val="0"/>
        <w:autoSpaceDN w:val="0"/>
        <w:adjustRightInd w:val="0"/>
        <w:spacing w:line="240" w:lineRule="auto"/>
        <w:ind w:left="640" w:hanging="640"/>
        <w:rPr>
          <w:noProof/>
          <w:sz w:val="20"/>
          <w:szCs w:val="24"/>
        </w:rPr>
      </w:pPr>
    </w:p>
    <w:p w14:paraId="4D455451" w14:textId="77777777" w:rsidR="00E67910" w:rsidRDefault="00E67910" w:rsidP="00A619F0">
      <w:pPr>
        <w:autoSpaceDE w:val="0"/>
        <w:autoSpaceDN w:val="0"/>
        <w:adjustRightInd w:val="0"/>
        <w:spacing w:line="240" w:lineRule="auto"/>
        <w:ind w:left="640" w:hanging="640"/>
        <w:rPr>
          <w:noProof/>
          <w:sz w:val="20"/>
          <w:szCs w:val="24"/>
        </w:rPr>
      </w:pPr>
    </w:p>
    <w:p w14:paraId="77C07DAA" w14:textId="77777777" w:rsidR="00E67910" w:rsidRDefault="00E67910" w:rsidP="00A619F0">
      <w:pPr>
        <w:autoSpaceDE w:val="0"/>
        <w:autoSpaceDN w:val="0"/>
        <w:adjustRightInd w:val="0"/>
        <w:spacing w:line="240" w:lineRule="auto"/>
        <w:ind w:left="640" w:hanging="640"/>
        <w:rPr>
          <w:noProof/>
          <w:sz w:val="20"/>
          <w:szCs w:val="24"/>
        </w:rPr>
      </w:pPr>
    </w:p>
    <w:p w14:paraId="2EA1E596" w14:textId="13F164AA" w:rsidR="00E67910" w:rsidRDefault="00E67910" w:rsidP="00A619F0">
      <w:pPr>
        <w:autoSpaceDE w:val="0"/>
        <w:autoSpaceDN w:val="0"/>
        <w:adjustRightInd w:val="0"/>
        <w:spacing w:line="240" w:lineRule="auto"/>
        <w:ind w:left="640" w:hanging="640"/>
        <w:rPr>
          <w:noProof/>
          <w:sz w:val="20"/>
          <w:szCs w:val="24"/>
        </w:rPr>
      </w:pPr>
      <w:r>
        <w:rPr>
          <w:noProof/>
          <w:sz w:val="20"/>
          <w:szCs w:val="24"/>
        </w:rPr>
        <w:t>64</w:t>
      </w:r>
    </w:p>
    <w:p w14:paraId="728561EE" w14:textId="77777777" w:rsidR="00A619F0" w:rsidRDefault="00A619F0" w:rsidP="00A619F0">
      <w:pPr>
        <w:autoSpaceDE w:val="0"/>
        <w:autoSpaceDN w:val="0"/>
        <w:adjustRightInd w:val="0"/>
        <w:spacing w:line="240" w:lineRule="auto"/>
        <w:ind w:left="640" w:hanging="640"/>
        <w:rPr>
          <w:noProof/>
          <w:sz w:val="20"/>
          <w:szCs w:val="24"/>
        </w:rPr>
      </w:pPr>
      <w:r w:rsidRPr="0053563F">
        <w:rPr>
          <w:noProof/>
          <w:sz w:val="20"/>
          <w:szCs w:val="24"/>
        </w:rPr>
        <w:lastRenderedPageBreak/>
        <w:t>[4]</w:t>
      </w:r>
      <w:r w:rsidRPr="0053563F">
        <w:rPr>
          <w:noProof/>
          <w:sz w:val="20"/>
          <w:szCs w:val="24"/>
        </w:rPr>
        <w:tab/>
        <w:t xml:space="preserve">R. H. E. Sendouw, J. Erna, H. Mokat, J. Mantiri, I. R. Margareth, and J. B. Tumimomor, “Manajemen Kinerja Pegawai Pada Biro Hukum Sekretariat Daerah Provinsi Sulawesi Utara,” </w:t>
      </w:r>
      <w:r w:rsidRPr="0053563F">
        <w:rPr>
          <w:i/>
          <w:iCs/>
          <w:noProof/>
          <w:sz w:val="20"/>
          <w:szCs w:val="24"/>
        </w:rPr>
        <w:t>Co-Value J. Ekon. Kop. Kewirausahaan</w:t>
      </w:r>
      <w:r w:rsidRPr="0053563F">
        <w:rPr>
          <w:noProof/>
          <w:sz w:val="20"/>
          <w:szCs w:val="24"/>
        </w:rPr>
        <w:t>, vol. 14, no. 6, pp. 789–794, 2023.</w:t>
      </w:r>
    </w:p>
    <w:p w14:paraId="6600F1B3" w14:textId="77777777" w:rsidR="00E67910" w:rsidRDefault="00E67910" w:rsidP="00A619F0">
      <w:pPr>
        <w:autoSpaceDE w:val="0"/>
        <w:autoSpaceDN w:val="0"/>
        <w:adjustRightInd w:val="0"/>
        <w:spacing w:line="240" w:lineRule="auto"/>
        <w:ind w:left="640" w:hanging="640"/>
        <w:rPr>
          <w:noProof/>
          <w:sz w:val="20"/>
          <w:szCs w:val="24"/>
        </w:rPr>
      </w:pPr>
    </w:p>
    <w:p w14:paraId="118C8B68" w14:textId="77777777" w:rsidR="00290C0F" w:rsidRPr="0053563F" w:rsidRDefault="00290C0F" w:rsidP="00A619F0">
      <w:pPr>
        <w:autoSpaceDE w:val="0"/>
        <w:autoSpaceDN w:val="0"/>
        <w:adjustRightInd w:val="0"/>
        <w:spacing w:line="240" w:lineRule="auto"/>
        <w:ind w:left="640" w:hanging="640"/>
        <w:rPr>
          <w:noProof/>
          <w:sz w:val="20"/>
          <w:szCs w:val="24"/>
        </w:rPr>
      </w:pPr>
    </w:p>
    <w:p w14:paraId="020AD11D" w14:textId="77777777" w:rsidR="00A619F0" w:rsidRDefault="00A619F0" w:rsidP="00A619F0">
      <w:pPr>
        <w:autoSpaceDE w:val="0"/>
        <w:autoSpaceDN w:val="0"/>
        <w:adjustRightInd w:val="0"/>
        <w:spacing w:line="240" w:lineRule="auto"/>
        <w:ind w:left="640" w:hanging="640"/>
        <w:rPr>
          <w:noProof/>
          <w:sz w:val="20"/>
          <w:szCs w:val="24"/>
        </w:rPr>
      </w:pPr>
      <w:r w:rsidRPr="0053563F">
        <w:rPr>
          <w:noProof/>
          <w:sz w:val="20"/>
          <w:szCs w:val="24"/>
        </w:rPr>
        <w:t>[5]</w:t>
      </w:r>
      <w:r w:rsidRPr="0053563F">
        <w:rPr>
          <w:noProof/>
          <w:sz w:val="20"/>
          <w:szCs w:val="24"/>
        </w:rPr>
        <w:tab/>
        <w:t xml:space="preserve">Martono and Aspiyah, “Pengaruh Disiplin Kerja, Lingkungan Kerja dan Pelatihan pada Produktivitas Kerja,” </w:t>
      </w:r>
      <w:r w:rsidRPr="0053563F">
        <w:rPr>
          <w:i/>
          <w:iCs/>
          <w:noProof/>
          <w:sz w:val="20"/>
          <w:szCs w:val="24"/>
        </w:rPr>
        <w:t>Manag. Anal. J.</w:t>
      </w:r>
      <w:r w:rsidRPr="0053563F">
        <w:rPr>
          <w:noProof/>
          <w:sz w:val="20"/>
          <w:szCs w:val="24"/>
        </w:rPr>
        <w:t>, vol. 5, no. 4, pp. 339–346, 2016.</w:t>
      </w:r>
    </w:p>
    <w:p w14:paraId="64C16167" w14:textId="77777777" w:rsidR="00290C0F" w:rsidRPr="0053563F" w:rsidRDefault="00290C0F" w:rsidP="00A619F0">
      <w:pPr>
        <w:autoSpaceDE w:val="0"/>
        <w:autoSpaceDN w:val="0"/>
        <w:adjustRightInd w:val="0"/>
        <w:spacing w:line="240" w:lineRule="auto"/>
        <w:ind w:left="640" w:hanging="640"/>
        <w:rPr>
          <w:noProof/>
          <w:sz w:val="20"/>
          <w:szCs w:val="24"/>
        </w:rPr>
      </w:pPr>
    </w:p>
    <w:p w14:paraId="7404FD81" w14:textId="77777777" w:rsidR="00A619F0" w:rsidRDefault="00A619F0" w:rsidP="00A619F0">
      <w:pPr>
        <w:autoSpaceDE w:val="0"/>
        <w:autoSpaceDN w:val="0"/>
        <w:adjustRightInd w:val="0"/>
        <w:spacing w:line="240" w:lineRule="auto"/>
        <w:ind w:left="640" w:hanging="640"/>
        <w:rPr>
          <w:noProof/>
          <w:sz w:val="20"/>
          <w:szCs w:val="24"/>
        </w:rPr>
      </w:pPr>
      <w:r w:rsidRPr="0053563F">
        <w:rPr>
          <w:noProof/>
          <w:sz w:val="20"/>
          <w:szCs w:val="24"/>
        </w:rPr>
        <w:t>[6]</w:t>
      </w:r>
      <w:r w:rsidRPr="0053563F">
        <w:rPr>
          <w:noProof/>
          <w:sz w:val="20"/>
          <w:szCs w:val="24"/>
        </w:rPr>
        <w:tab/>
        <w:t xml:space="preserve">A. A. Tanjung and M. A. Rasyid, “Pengaruh Disiplin Kerja Dan Kepuasan Kerja Terhadap Kinerja Karyawan Efarina Tv,” </w:t>
      </w:r>
      <w:r w:rsidRPr="0053563F">
        <w:rPr>
          <w:i/>
          <w:iCs/>
          <w:noProof/>
          <w:sz w:val="20"/>
          <w:szCs w:val="24"/>
        </w:rPr>
        <w:t>J. Manaj. Ekon. dan Bisnis</w:t>
      </w:r>
      <w:r w:rsidRPr="0053563F">
        <w:rPr>
          <w:noProof/>
          <w:sz w:val="20"/>
          <w:szCs w:val="24"/>
        </w:rPr>
        <w:t>, vol. 2, no. 1, pp. 49–59, 2023, doi: 10.61715/jmeb.v2i1.78.</w:t>
      </w:r>
    </w:p>
    <w:p w14:paraId="59671251" w14:textId="77777777" w:rsidR="00290C0F" w:rsidRPr="0053563F" w:rsidRDefault="00290C0F" w:rsidP="00A619F0">
      <w:pPr>
        <w:autoSpaceDE w:val="0"/>
        <w:autoSpaceDN w:val="0"/>
        <w:adjustRightInd w:val="0"/>
        <w:spacing w:line="240" w:lineRule="auto"/>
        <w:ind w:left="640" w:hanging="640"/>
        <w:rPr>
          <w:noProof/>
          <w:sz w:val="20"/>
          <w:szCs w:val="24"/>
        </w:rPr>
      </w:pPr>
    </w:p>
    <w:p w14:paraId="7E7E3200" w14:textId="77777777" w:rsidR="00A619F0" w:rsidRDefault="00A619F0" w:rsidP="00A619F0">
      <w:pPr>
        <w:autoSpaceDE w:val="0"/>
        <w:autoSpaceDN w:val="0"/>
        <w:adjustRightInd w:val="0"/>
        <w:spacing w:line="240" w:lineRule="auto"/>
        <w:ind w:left="640" w:hanging="640"/>
        <w:rPr>
          <w:noProof/>
          <w:sz w:val="20"/>
          <w:szCs w:val="24"/>
        </w:rPr>
      </w:pPr>
      <w:r w:rsidRPr="0053563F">
        <w:rPr>
          <w:noProof/>
          <w:sz w:val="20"/>
          <w:szCs w:val="24"/>
        </w:rPr>
        <w:t>[7]</w:t>
      </w:r>
      <w:r w:rsidRPr="0053563F">
        <w:rPr>
          <w:noProof/>
          <w:sz w:val="20"/>
          <w:szCs w:val="24"/>
        </w:rPr>
        <w:tab/>
        <w:t xml:space="preserve">F. Tentama, “Peran Kepuasan Kerja Terhadap Kinerja Pada Guru Pegawai Negeri Sipil (PNS) di Yogyakarta,” </w:t>
      </w:r>
      <w:r w:rsidRPr="0053563F">
        <w:rPr>
          <w:i/>
          <w:iCs/>
          <w:noProof/>
          <w:sz w:val="20"/>
          <w:szCs w:val="24"/>
        </w:rPr>
        <w:t>J. Psikol. Undip</w:t>
      </w:r>
      <w:r w:rsidRPr="0053563F">
        <w:rPr>
          <w:noProof/>
          <w:sz w:val="20"/>
          <w:szCs w:val="24"/>
        </w:rPr>
        <w:t>, vol. 14, no. 1, pp. 1–8, 2015, doi: 10.14710/jpu.14.1.1-8.</w:t>
      </w:r>
    </w:p>
    <w:p w14:paraId="503DC608" w14:textId="77777777" w:rsidR="00290C0F" w:rsidRPr="0053563F" w:rsidRDefault="00290C0F" w:rsidP="00A619F0">
      <w:pPr>
        <w:autoSpaceDE w:val="0"/>
        <w:autoSpaceDN w:val="0"/>
        <w:adjustRightInd w:val="0"/>
        <w:spacing w:line="240" w:lineRule="auto"/>
        <w:ind w:left="640" w:hanging="640"/>
        <w:rPr>
          <w:noProof/>
          <w:sz w:val="20"/>
          <w:szCs w:val="24"/>
        </w:rPr>
      </w:pPr>
    </w:p>
    <w:p w14:paraId="4A512FBF" w14:textId="77777777" w:rsidR="00A619F0" w:rsidRDefault="00A619F0" w:rsidP="00A619F0">
      <w:pPr>
        <w:autoSpaceDE w:val="0"/>
        <w:autoSpaceDN w:val="0"/>
        <w:adjustRightInd w:val="0"/>
        <w:spacing w:line="240" w:lineRule="auto"/>
        <w:ind w:left="640" w:hanging="640"/>
        <w:rPr>
          <w:noProof/>
          <w:sz w:val="20"/>
          <w:szCs w:val="24"/>
        </w:rPr>
      </w:pPr>
      <w:r w:rsidRPr="0053563F">
        <w:rPr>
          <w:noProof/>
          <w:sz w:val="20"/>
          <w:szCs w:val="24"/>
        </w:rPr>
        <w:t>[8]</w:t>
      </w:r>
      <w:r w:rsidRPr="0053563F">
        <w:rPr>
          <w:noProof/>
          <w:sz w:val="20"/>
          <w:szCs w:val="24"/>
        </w:rPr>
        <w:tab/>
        <w:t xml:space="preserve">T. B. Tasik, T. Wawointana, M. Si, and D. S. R. Siwij, “Disiplin Pegawai Aparatur Sipil Negara Di Dinas Pendidikan Dan Kebudayaan Kota Manado,” </w:t>
      </w:r>
      <w:r w:rsidRPr="0053563F">
        <w:rPr>
          <w:i/>
          <w:iCs/>
          <w:noProof/>
          <w:sz w:val="20"/>
          <w:szCs w:val="24"/>
        </w:rPr>
        <w:t>J. Adm.</w:t>
      </w:r>
      <w:r w:rsidRPr="0053563F">
        <w:rPr>
          <w:noProof/>
          <w:sz w:val="20"/>
          <w:szCs w:val="24"/>
        </w:rPr>
        <w:t>, vol. I, no. I, p. pp XX-XX.</w:t>
      </w:r>
    </w:p>
    <w:p w14:paraId="48E055FE" w14:textId="77777777" w:rsidR="00290C0F" w:rsidRPr="0053563F" w:rsidRDefault="00290C0F" w:rsidP="00A619F0">
      <w:pPr>
        <w:autoSpaceDE w:val="0"/>
        <w:autoSpaceDN w:val="0"/>
        <w:adjustRightInd w:val="0"/>
        <w:spacing w:line="240" w:lineRule="auto"/>
        <w:ind w:left="640" w:hanging="640"/>
        <w:rPr>
          <w:noProof/>
          <w:sz w:val="20"/>
          <w:szCs w:val="24"/>
        </w:rPr>
      </w:pPr>
    </w:p>
    <w:p w14:paraId="27A19512" w14:textId="77777777" w:rsidR="00A619F0" w:rsidRDefault="00A619F0" w:rsidP="00A619F0">
      <w:pPr>
        <w:autoSpaceDE w:val="0"/>
        <w:autoSpaceDN w:val="0"/>
        <w:adjustRightInd w:val="0"/>
        <w:spacing w:line="240" w:lineRule="auto"/>
        <w:ind w:left="640" w:hanging="640"/>
        <w:rPr>
          <w:noProof/>
          <w:sz w:val="20"/>
          <w:szCs w:val="24"/>
        </w:rPr>
      </w:pPr>
      <w:r w:rsidRPr="0053563F">
        <w:rPr>
          <w:noProof/>
          <w:sz w:val="20"/>
          <w:szCs w:val="24"/>
        </w:rPr>
        <w:t>[9]</w:t>
      </w:r>
      <w:r w:rsidRPr="0053563F">
        <w:rPr>
          <w:noProof/>
          <w:sz w:val="20"/>
          <w:szCs w:val="24"/>
        </w:rPr>
        <w:tab/>
        <w:t xml:space="preserve">P. D. Sugiyono, </w:t>
      </w:r>
      <w:r w:rsidRPr="0053563F">
        <w:rPr>
          <w:i/>
          <w:iCs/>
          <w:noProof/>
          <w:sz w:val="20"/>
          <w:szCs w:val="24"/>
        </w:rPr>
        <w:t>METODE PENELITIAN Kuantitatif, kualitatif, dan R&amp;D</w:t>
      </w:r>
      <w:r w:rsidRPr="0053563F">
        <w:rPr>
          <w:noProof/>
          <w:sz w:val="20"/>
          <w:szCs w:val="24"/>
        </w:rPr>
        <w:t>. Bandung: ALFABETA, CV, 2012.</w:t>
      </w:r>
    </w:p>
    <w:p w14:paraId="2B12AB65" w14:textId="77777777" w:rsidR="00290C0F" w:rsidRPr="0053563F" w:rsidRDefault="00290C0F" w:rsidP="00A619F0">
      <w:pPr>
        <w:autoSpaceDE w:val="0"/>
        <w:autoSpaceDN w:val="0"/>
        <w:adjustRightInd w:val="0"/>
        <w:spacing w:line="240" w:lineRule="auto"/>
        <w:ind w:left="640" w:hanging="640"/>
        <w:rPr>
          <w:noProof/>
          <w:sz w:val="20"/>
          <w:szCs w:val="24"/>
        </w:rPr>
      </w:pPr>
    </w:p>
    <w:p w14:paraId="23649654" w14:textId="77777777" w:rsidR="00290C0F" w:rsidRDefault="00A619F0" w:rsidP="00A619F0">
      <w:pPr>
        <w:autoSpaceDE w:val="0"/>
        <w:autoSpaceDN w:val="0"/>
        <w:adjustRightInd w:val="0"/>
        <w:spacing w:line="240" w:lineRule="auto"/>
        <w:ind w:left="640" w:hanging="640"/>
        <w:rPr>
          <w:noProof/>
          <w:sz w:val="20"/>
          <w:szCs w:val="24"/>
        </w:rPr>
      </w:pPr>
      <w:r w:rsidRPr="0053563F">
        <w:rPr>
          <w:noProof/>
          <w:sz w:val="20"/>
          <w:szCs w:val="24"/>
        </w:rPr>
        <w:t>[10]</w:t>
      </w:r>
      <w:r w:rsidRPr="0053563F">
        <w:rPr>
          <w:noProof/>
          <w:sz w:val="20"/>
          <w:szCs w:val="24"/>
        </w:rPr>
        <w:tab/>
        <w:t xml:space="preserve">Moleong, l.exy J, </w:t>
      </w:r>
      <w:r w:rsidRPr="0053563F">
        <w:rPr>
          <w:i/>
          <w:iCs/>
          <w:noProof/>
          <w:sz w:val="20"/>
          <w:szCs w:val="24"/>
        </w:rPr>
        <w:t>Metodologi Penelitian Kualitatif</w:t>
      </w:r>
      <w:r w:rsidRPr="0053563F">
        <w:rPr>
          <w:noProof/>
          <w:sz w:val="20"/>
          <w:szCs w:val="24"/>
        </w:rPr>
        <w:t>. Bandung: Remaja Rosda Karya, 2002</w:t>
      </w:r>
    </w:p>
    <w:p w14:paraId="7CE08F7A" w14:textId="6F296DC2" w:rsidR="00A619F0" w:rsidRPr="0053563F" w:rsidRDefault="00A619F0" w:rsidP="00A619F0">
      <w:pPr>
        <w:autoSpaceDE w:val="0"/>
        <w:autoSpaceDN w:val="0"/>
        <w:adjustRightInd w:val="0"/>
        <w:spacing w:line="240" w:lineRule="auto"/>
        <w:ind w:left="640" w:hanging="640"/>
        <w:rPr>
          <w:noProof/>
          <w:sz w:val="20"/>
          <w:szCs w:val="24"/>
        </w:rPr>
      </w:pPr>
      <w:r w:rsidRPr="0053563F">
        <w:rPr>
          <w:noProof/>
          <w:sz w:val="20"/>
          <w:szCs w:val="24"/>
        </w:rPr>
        <w:t>.</w:t>
      </w:r>
    </w:p>
    <w:p w14:paraId="4DED4783" w14:textId="77777777" w:rsidR="00A619F0" w:rsidRDefault="00A619F0" w:rsidP="00A619F0">
      <w:pPr>
        <w:autoSpaceDE w:val="0"/>
        <w:autoSpaceDN w:val="0"/>
        <w:adjustRightInd w:val="0"/>
        <w:spacing w:line="240" w:lineRule="auto"/>
        <w:ind w:left="640" w:hanging="640"/>
        <w:rPr>
          <w:noProof/>
          <w:sz w:val="20"/>
          <w:szCs w:val="24"/>
        </w:rPr>
      </w:pPr>
      <w:r w:rsidRPr="0053563F">
        <w:rPr>
          <w:noProof/>
          <w:sz w:val="20"/>
          <w:szCs w:val="24"/>
        </w:rPr>
        <w:t>[11]</w:t>
      </w:r>
      <w:r w:rsidRPr="0053563F">
        <w:rPr>
          <w:noProof/>
          <w:sz w:val="20"/>
          <w:szCs w:val="24"/>
        </w:rPr>
        <w:tab/>
        <w:t xml:space="preserve">B. Chapter, </w:t>
      </w:r>
      <w:r w:rsidRPr="0053563F">
        <w:rPr>
          <w:i/>
          <w:iCs/>
          <w:noProof/>
          <w:sz w:val="20"/>
          <w:szCs w:val="24"/>
        </w:rPr>
        <w:t>Metoden</w:t>
      </w:r>
      <w:r w:rsidRPr="0053563F">
        <w:rPr>
          <w:noProof/>
          <w:sz w:val="20"/>
          <w:szCs w:val="24"/>
        </w:rPr>
        <w:t>. 2023. doi: 10.2307/jj.608190.4.</w:t>
      </w:r>
    </w:p>
    <w:p w14:paraId="04A2A891" w14:textId="77777777" w:rsidR="00290C0F" w:rsidRPr="0053563F" w:rsidRDefault="00290C0F" w:rsidP="00A619F0">
      <w:pPr>
        <w:autoSpaceDE w:val="0"/>
        <w:autoSpaceDN w:val="0"/>
        <w:adjustRightInd w:val="0"/>
        <w:spacing w:line="240" w:lineRule="auto"/>
        <w:ind w:left="640" w:hanging="640"/>
        <w:rPr>
          <w:noProof/>
          <w:sz w:val="20"/>
          <w:szCs w:val="24"/>
        </w:rPr>
      </w:pPr>
    </w:p>
    <w:p w14:paraId="22DD40BD" w14:textId="3401610B" w:rsidR="00A619F0" w:rsidRDefault="00A619F0" w:rsidP="00A619F0">
      <w:pPr>
        <w:autoSpaceDE w:val="0"/>
        <w:autoSpaceDN w:val="0"/>
        <w:adjustRightInd w:val="0"/>
        <w:spacing w:line="240" w:lineRule="auto"/>
        <w:ind w:left="640" w:hanging="640"/>
        <w:rPr>
          <w:noProof/>
          <w:sz w:val="20"/>
          <w:szCs w:val="24"/>
        </w:rPr>
      </w:pPr>
      <w:r w:rsidRPr="0053563F">
        <w:rPr>
          <w:noProof/>
          <w:sz w:val="20"/>
          <w:szCs w:val="24"/>
        </w:rPr>
        <w:t>[12]</w:t>
      </w:r>
      <w:r w:rsidRPr="0053563F">
        <w:rPr>
          <w:noProof/>
          <w:sz w:val="20"/>
          <w:szCs w:val="24"/>
        </w:rPr>
        <w:tab/>
        <w:t xml:space="preserve">L. Moleong, “Metode Penelitian,” </w:t>
      </w:r>
      <w:r w:rsidRPr="0053563F">
        <w:rPr>
          <w:i/>
          <w:iCs/>
          <w:noProof/>
          <w:sz w:val="20"/>
          <w:szCs w:val="24"/>
        </w:rPr>
        <w:t>Raden Fatah.ac.id</w:t>
      </w:r>
      <w:r w:rsidRPr="0053563F">
        <w:rPr>
          <w:noProof/>
          <w:sz w:val="20"/>
          <w:szCs w:val="24"/>
        </w:rPr>
        <w:t xml:space="preserve">, pp. 1–23, 2006, [Online]. Available: </w:t>
      </w:r>
      <w:hyperlink r:id="rId18" w:history="1">
        <w:r w:rsidR="00290C0F" w:rsidRPr="00100735">
          <w:rPr>
            <w:rStyle w:val="Hyperlink"/>
            <w:noProof/>
            <w:sz w:val="20"/>
            <w:szCs w:val="24"/>
          </w:rPr>
          <w:t>https://repository.radenfatah.ac.id/19077/3/3.pdf</w:t>
        </w:r>
      </w:hyperlink>
    </w:p>
    <w:p w14:paraId="17B6FFEA" w14:textId="77777777" w:rsidR="00290C0F" w:rsidRDefault="00290C0F" w:rsidP="00A619F0">
      <w:pPr>
        <w:autoSpaceDE w:val="0"/>
        <w:autoSpaceDN w:val="0"/>
        <w:adjustRightInd w:val="0"/>
        <w:spacing w:line="240" w:lineRule="auto"/>
        <w:ind w:left="640" w:hanging="640"/>
        <w:rPr>
          <w:noProof/>
          <w:sz w:val="20"/>
          <w:szCs w:val="24"/>
        </w:rPr>
      </w:pPr>
    </w:p>
    <w:p w14:paraId="1155C198" w14:textId="77777777" w:rsidR="00A619F0" w:rsidRDefault="00A619F0" w:rsidP="00A619F0">
      <w:pPr>
        <w:autoSpaceDE w:val="0"/>
        <w:autoSpaceDN w:val="0"/>
        <w:adjustRightInd w:val="0"/>
        <w:spacing w:line="240" w:lineRule="auto"/>
        <w:ind w:left="640" w:hanging="640"/>
        <w:rPr>
          <w:noProof/>
          <w:sz w:val="20"/>
          <w:szCs w:val="24"/>
        </w:rPr>
      </w:pPr>
      <w:r>
        <w:rPr>
          <w:noProof/>
          <w:sz w:val="20"/>
          <w:szCs w:val="24"/>
        </w:rPr>
        <w:t xml:space="preserve">[13] </w:t>
      </w:r>
      <w:r>
        <w:rPr>
          <w:noProof/>
          <w:sz w:val="20"/>
          <w:szCs w:val="24"/>
        </w:rPr>
        <w:tab/>
      </w:r>
      <w:r w:rsidRPr="00115098">
        <w:rPr>
          <w:noProof/>
          <w:sz w:val="20"/>
          <w:szCs w:val="24"/>
        </w:rPr>
        <w:t xml:space="preserve">Setiadi, D., Nugroho, K. S., &amp; Fuad, A. (2016). </w:t>
      </w:r>
      <w:r w:rsidRPr="00115098">
        <w:rPr>
          <w:i/>
          <w:iCs/>
          <w:noProof/>
          <w:sz w:val="20"/>
          <w:szCs w:val="24"/>
        </w:rPr>
        <w:t>Disiplin Kerja Pegawai Negeri Sipil di Kantor Dinas Perindustrian, Perdagangan dan Koperasi Kota Cilegon</w:t>
      </w:r>
      <w:r w:rsidRPr="00115098">
        <w:rPr>
          <w:noProof/>
          <w:sz w:val="20"/>
          <w:szCs w:val="24"/>
        </w:rPr>
        <w:t xml:space="preserve"> (Doctoral dissertation, Universitas Sultan Ageng Tirtayasa).</w:t>
      </w:r>
    </w:p>
    <w:p w14:paraId="4B7E6DAA" w14:textId="77777777" w:rsidR="00290C0F" w:rsidRDefault="00290C0F" w:rsidP="00A619F0">
      <w:pPr>
        <w:autoSpaceDE w:val="0"/>
        <w:autoSpaceDN w:val="0"/>
        <w:adjustRightInd w:val="0"/>
        <w:spacing w:line="240" w:lineRule="auto"/>
        <w:ind w:left="640" w:hanging="640"/>
        <w:rPr>
          <w:noProof/>
          <w:sz w:val="20"/>
          <w:szCs w:val="24"/>
        </w:rPr>
      </w:pPr>
    </w:p>
    <w:p w14:paraId="6416DB35" w14:textId="77777777" w:rsidR="00A619F0" w:rsidRDefault="00A619F0" w:rsidP="00A619F0">
      <w:pPr>
        <w:autoSpaceDE w:val="0"/>
        <w:autoSpaceDN w:val="0"/>
        <w:adjustRightInd w:val="0"/>
        <w:spacing w:line="240" w:lineRule="auto"/>
        <w:ind w:left="720" w:hanging="720"/>
        <w:rPr>
          <w:noProof/>
          <w:sz w:val="20"/>
          <w:szCs w:val="24"/>
        </w:rPr>
      </w:pPr>
      <w:r>
        <w:rPr>
          <w:noProof/>
          <w:sz w:val="20"/>
          <w:szCs w:val="24"/>
        </w:rPr>
        <w:t xml:space="preserve">[14]     </w:t>
      </w:r>
      <w:r w:rsidRPr="00451DDB">
        <w:t xml:space="preserve"> </w:t>
      </w:r>
      <w:r w:rsidRPr="00451DDB">
        <w:rPr>
          <w:noProof/>
          <w:sz w:val="20"/>
          <w:szCs w:val="24"/>
        </w:rPr>
        <w:t xml:space="preserve">Juniartika, R., Mariana, R., &amp; Nastasia, K. (2013). Kepatuhan terhadap peraturan sekolah pada siswa di SMK XX Padang. </w:t>
      </w:r>
      <w:r w:rsidRPr="00451DDB">
        <w:rPr>
          <w:i/>
          <w:iCs/>
          <w:noProof/>
          <w:sz w:val="20"/>
          <w:szCs w:val="24"/>
        </w:rPr>
        <w:t>Jurnal Penelitian</w:t>
      </w:r>
      <w:r w:rsidRPr="00451DDB">
        <w:rPr>
          <w:noProof/>
          <w:sz w:val="20"/>
          <w:szCs w:val="24"/>
        </w:rPr>
        <w:t xml:space="preserve">, </w:t>
      </w:r>
      <w:r w:rsidRPr="00451DDB">
        <w:rPr>
          <w:i/>
          <w:iCs/>
          <w:noProof/>
          <w:sz w:val="20"/>
          <w:szCs w:val="24"/>
        </w:rPr>
        <w:t>3</w:t>
      </w:r>
      <w:r w:rsidRPr="00451DDB">
        <w:rPr>
          <w:noProof/>
          <w:sz w:val="20"/>
          <w:szCs w:val="24"/>
        </w:rPr>
        <w:t>(2), 1-6.</w:t>
      </w:r>
    </w:p>
    <w:p w14:paraId="6950396F" w14:textId="77777777" w:rsidR="00290C0F" w:rsidRDefault="00290C0F" w:rsidP="00A619F0">
      <w:pPr>
        <w:autoSpaceDE w:val="0"/>
        <w:autoSpaceDN w:val="0"/>
        <w:adjustRightInd w:val="0"/>
        <w:spacing w:line="240" w:lineRule="auto"/>
        <w:ind w:left="720" w:hanging="720"/>
        <w:rPr>
          <w:noProof/>
          <w:sz w:val="20"/>
          <w:szCs w:val="24"/>
        </w:rPr>
      </w:pPr>
    </w:p>
    <w:p w14:paraId="53DD6FBB" w14:textId="77777777" w:rsidR="00A619F0" w:rsidRPr="0053563F" w:rsidRDefault="00A619F0" w:rsidP="00A619F0">
      <w:pPr>
        <w:autoSpaceDE w:val="0"/>
        <w:autoSpaceDN w:val="0"/>
        <w:adjustRightInd w:val="0"/>
        <w:spacing w:line="240" w:lineRule="auto"/>
        <w:ind w:left="720" w:hanging="720"/>
        <w:rPr>
          <w:noProof/>
          <w:sz w:val="20"/>
        </w:rPr>
      </w:pPr>
      <w:r>
        <w:rPr>
          <w:noProof/>
          <w:sz w:val="20"/>
          <w:szCs w:val="24"/>
        </w:rPr>
        <w:t>[15]</w:t>
      </w:r>
      <w:r w:rsidRPr="00262F2E">
        <w:t xml:space="preserve"> </w:t>
      </w:r>
      <w:r>
        <w:tab/>
      </w:r>
      <w:r w:rsidRPr="00262F2E">
        <w:rPr>
          <w:noProof/>
          <w:sz w:val="20"/>
          <w:szCs w:val="24"/>
        </w:rPr>
        <w:t xml:space="preserve">Rahman, K. (2018). Pelayanan pemerintahan yang bertanggung jawab. </w:t>
      </w:r>
      <w:r w:rsidRPr="00262F2E">
        <w:rPr>
          <w:i/>
          <w:iCs/>
          <w:noProof/>
          <w:sz w:val="20"/>
          <w:szCs w:val="24"/>
        </w:rPr>
        <w:t>Nakhoda: Jurnal Ilmu Pemerintahan</w:t>
      </w:r>
      <w:r w:rsidRPr="00262F2E">
        <w:rPr>
          <w:noProof/>
          <w:sz w:val="20"/>
          <w:szCs w:val="24"/>
        </w:rPr>
        <w:t xml:space="preserve">, </w:t>
      </w:r>
      <w:r w:rsidRPr="00262F2E">
        <w:rPr>
          <w:i/>
          <w:iCs/>
          <w:noProof/>
          <w:sz w:val="20"/>
          <w:szCs w:val="24"/>
        </w:rPr>
        <w:t>16</w:t>
      </w:r>
      <w:r w:rsidRPr="00262F2E">
        <w:rPr>
          <w:noProof/>
          <w:sz w:val="20"/>
          <w:szCs w:val="24"/>
        </w:rPr>
        <w:t>(28), 34-42.</w:t>
      </w:r>
    </w:p>
    <w:p w14:paraId="2DDFF4BE" w14:textId="77777777" w:rsidR="00A619F0" w:rsidRPr="0053563F" w:rsidRDefault="00A619F0" w:rsidP="00A619F0">
      <w:pPr>
        <w:autoSpaceDE w:val="0"/>
        <w:autoSpaceDN w:val="0"/>
        <w:adjustRightInd w:val="0"/>
        <w:spacing w:line="240" w:lineRule="auto"/>
        <w:ind w:left="640" w:hanging="640"/>
        <w:rPr>
          <w:noProof/>
          <w:sz w:val="20"/>
          <w:szCs w:val="24"/>
        </w:rPr>
      </w:pPr>
    </w:p>
    <w:p w14:paraId="0D9AA825" w14:textId="40E2CE0F" w:rsidR="009F52D3" w:rsidRDefault="009F52D3"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p>
    <w:p w14:paraId="2EAF97F0" w14:textId="77777777" w:rsidR="00E67910" w:rsidRDefault="00E67910"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p>
    <w:p w14:paraId="2164A549" w14:textId="77777777" w:rsidR="00E67910" w:rsidRDefault="00E67910"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p>
    <w:p w14:paraId="2D25A5DB" w14:textId="77777777" w:rsidR="00E67910" w:rsidRDefault="00E67910"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p>
    <w:p w14:paraId="18588F37" w14:textId="77777777" w:rsidR="00E67910" w:rsidRDefault="00E67910"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p>
    <w:p w14:paraId="187ADD7E" w14:textId="77777777" w:rsidR="00E67910" w:rsidRDefault="00E67910"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p>
    <w:p w14:paraId="3C8FDA34" w14:textId="77777777" w:rsidR="00E67910" w:rsidRDefault="00E67910"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p>
    <w:p w14:paraId="75B2D5E7" w14:textId="77777777" w:rsidR="00E67910" w:rsidRDefault="00E67910"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p>
    <w:p w14:paraId="68C4F707" w14:textId="77777777" w:rsidR="00E67910" w:rsidRDefault="00E67910"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p>
    <w:p w14:paraId="6745A7F9" w14:textId="77777777" w:rsidR="00E67910" w:rsidRDefault="00E67910"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p>
    <w:p w14:paraId="7649F2E4" w14:textId="77777777" w:rsidR="00E67910" w:rsidRDefault="00E67910"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p>
    <w:p w14:paraId="0DF80333" w14:textId="77777777" w:rsidR="00E67910" w:rsidRDefault="00E67910"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p>
    <w:p w14:paraId="7E9F846E" w14:textId="77777777" w:rsidR="00E67910" w:rsidRDefault="00E67910"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p>
    <w:p w14:paraId="48A8660C" w14:textId="77777777" w:rsidR="00E67910" w:rsidRDefault="00E67910"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p>
    <w:p w14:paraId="7F5FBE63" w14:textId="77777777" w:rsidR="00E67910" w:rsidRDefault="00E67910"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p>
    <w:p w14:paraId="1717C89D" w14:textId="77777777" w:rsidR="00E67910" w:rsidRDefault="00E67910"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p>
    <w:p w14:paraId="0677F133" w14:textId="77777777" w:rsidR="00E67910" w:rsidRDefault="00E67910"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p>
    <w:p w14:paraId="426CF3EA" w14:textId="77777777" w:rsidR="00E67910" w:rsidRDefault="00E67910"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p>
    <w:p w14:paraId="68D62F4C" w14:textId="77777777" w:rsidR="00E67910" w:rsidRDefault="00E67910"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p>
    <w:p w14:paraId="7BE167E6" w14:textId="77777777" w:rsidR="00E67910" w:rsidRDefault="00E67910"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p>
    <w:p w14:paraId="115BD4F9" w14:textId="77777777" w:rsidR="00E67910" w:rsidRDefault="00E67910"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p>
    <w:p w14:paraId="0B061606" w14:textId="77777777" w:rsidR="00E67910" w:rsidRDefault="00E67910"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p>
    <w:p w14:paraId="0372FDFA" w14:textId="6D860163" w:rsidR="00E67910" w:rsidRPr="00DC4F17" w:rsidRDefault="00E67910" w:rsidP="00A619F0">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r>
        <w:rPr>
          <w:rFonts w:asciiTheme="majorBidi" w:eastAsia="Times" w:hAnsiTheme="majorBidi" w:cstheme="majorBidi"/>
          <w:color w:val="000000"/>
          <w:sz w:val="20"/>
        </w:rPr>
        <w:t>65</w:t>
      </w:r>
      <w:bookmarkStart w:id="2" w:name="_GoBack"/>
      <w:bookmarkEnd w:id="2"/>
    </w:p>
    <w:sectPr w:rsidR="00E67910" w:rsidRPr="00DC4F17" w:rsidSect="00813C51">
      <w:type w:val="continuous"/>
      <w:pgSz w:w="11906" w:h="16838"/>
      <w:pgMar w:top="1044" w:right="1440" w:bottom="1440" w:left="1440"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F9F6B" w14:textId="77777777" w:rsidR="00230256" w:rsidRDefault="00230256">
      <w:pPr>
        <w:spacing w:line="240" w:lineRule="auto"/>
      </w:pPr>
      <w:r>
        <w:separator/>
      </w:r>
    </w:p>
  </w:endnote>
  <w:endnote w:type="continuationSeparator" w:id="0">
    <w:p w14:paraId="49197AC4" w14:textId="77777777" w:rsidR="00230256" w:rsidRDefault="002302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A7DB2" w14:textId="77777777"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59264" behindDoc="1" locked="0" layoutInCell="1" hidden="0" allowOverlap="1" wp14:anchorId="72D454B4" wp14:editId="56C2756D">
              <wp:simplePos x="0" y="0"/>
              <wp:positionH relativeFrom="column">
                <wp:posOffset>1181100</wp:posOffset>
              </wp:positionH>
              <wp:positionV relativeFrom="paragraph">
                <wp:posOffset>10261600</wp:posOffset>
              </wp:positionV>
              <wp:extent cx="3518535" cy="161925"/>
              <wp:effectExtent l="0" t="0" r="0" b="0"/>
              <wp:wrapNone/>
              <wp:docPr id="20" name="Rectangle 20"/>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136F1D67"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28C7ACB8" w14:textId="77777777"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D454B4" id="Rectangle 20" o:spid="_x0000_s1026" style="position:absolute;margin-left:93pt;margin-top:808pt;width:277.05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" filled="f" stroked="f">
              <v:textbox inset="0,0,0,0">
                <w:txbxContent>
                  <w:p w14:paraId="136F1D67"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28C7ACB8" w14:textId="77777777" w:rsidR="009F52D3" w:rsidRDefault="009F52D3">
                    <w:pPr>
                      <w:spacing w:before="12" w:line="230" w:lineRule="auto"/>
                      <w:ind w:left="20" w:firstLine="20"/>
                      <w:jc w:val="center"/>
                      <w:textDirection w:val="btL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7D191" w14:textId="77777777"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60288" behindDoc="1" locked="0" layoutInCell="1" hidden="0" allowOverlap="1" wp14:anchorId="7D1FB022" wp14:editId="43B50AE0">
              <wp:simplePos x="0" y="0"/>
              <wp:positionH relativeFrom="column">
                <wp:posOffset>1016000</wp:posOffset>
              </wp:positionH>
              <wp:positionV relativeFrom="paragraph">
                <wp:posOffset>10337800</wp:posOffset>
              </wp:positionV>
              <wp:extent cx="3518535" cy="161925"/>
              <wp:effectExtent l="0" t="0" r="0" b="0"/>
              <wp:wrapNone/>
              <wp:docPr id="22" name="Rectangle 22"/>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3A642179"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2E64F14E" w14:textId="77777777"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1FB022" id="Rectangle 22" o:spid="_x0000_s1027" style="position:absolute;margin-left:80pt;margin-top:814pt;width:277.0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" filled="f" stroked="f">
              <v:textbox inset="0,0,0,0">
                <w:txbxContent>
                  <w:p w14:paraId="3A642179"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2E64F14E" w14:textId="77777777" w:rsidR="009F52D3" w:rsidRDefault="009F52D3">
                    <w:pPr>
                      <w:spacing w:before="12" w:line="230" w:lineRule="auto"/>
                      <w:ind w:left="20" w:firstLine="20"/>
                      <w:jc w:val="cente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808ED" w14:textId="77777777" w:rsidR="00230256" w:rsidRDefault="00230256">
      <w:pPr>
        <w:spacing w:line="240" w:lineRule="auto"/>
      </w:pPr>
      <w:r>
        <w:separator/>
      </w:r>
    </w:p>
  </w:footnote>
  <w:footnote w:type="continuationSeparator" w:id="0">
    <w:p w14:paraId="4E2ABF16" w14:textId="77777777" w:rsidR="00230256" w:rsidRDefault="0023025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37BBF" w14:textId="77777777" w:rsidR="009F52D3" w:rsidRDefault="009F52D3">
    <w:pPr>
      <w:pBdr>
        <w:top w:val="nil"/>
        <w:left w:val="nil"/>
        <w:bottom w:val="nil"/>
        <w:right w:val="nil"/>
        <w:between w:val="nil"/>
      </w:pBdr>
      <w:tabs>
        <w:tab w:val="center" w:pos="4680"/>
        <w:tab w:val="right" w:pos="9360"/>
      </w:tabs>
      <w:spacing w:line="240" w:lineRule="auto"/>
      <w:rPr>
        <w:rFonts w:eastAsia="Times New Roman"/>
        <w:color w:val="000000"/>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0E4D8" w14:textId="77777777" w:rsidR="009F52D3" w:rsidRDefault="009F52D3">
    <w:pPr>
      <w:pBdr>
        <w:top w:val="nil"/>
        <w:left w:val="nil"/>
        <w:bottom w:val="nil"/>
        <w:right w:val="nil"/>
        <w:between w:val="nil"/>
      </w:pBdr>
      <w:tabs>
        <w:tab w:val="center" w:pos="4680"/>
        <w:tab w:val="right" w:pos="9360"/>
      </w:tabs>
      <w:spacing w:line="240" w:lineRule="auto"/>
      <w:jc w:val="right"/>
      <w:rPr>
        <w:rFonts w:ascii="Palatino Linotype" w:eastAsia="Palatino Linotype" w:hAnsi="Palatino Linotype" w:cs="Palatino Linotype"/>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007B1"/>
    <w:multiLevelType w:val="multilevel"/>
    <w:tmpl w:val="85B856E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380B4D62"/>
    <w:multiLevelType w:val="hybridMultilevel"/>
    <w:tmpl w:val="B85E8DA4"/>
    <w:lvl w:ilvl="0" w:tplc="85A20A3E">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E8218F"/>
    <w:multiLevelType w:val="multilevel"/>
    <w:tmpl w:val="289EB882"/>
    <w:lvl w:ilvl="0">
      <w:start w:val="1"/>
      <w:numFmt w:val="decimal"/>
      <w:lvlText w:val="%1."/>
      <w:lvlJc w:val="left"/>
      <w:pPr>
        <w:ind w:left="1429" w:hanging="360"/>
      </w:pPr>
    </w:lvl>
    <w:lvl w:ilvl="1">
      <w:start w:val="1"/>
      <w:numFmt w:val="decimal"/>
      <w:lvlText w:val="%1.%2"/>
      <w:lvlJc w:val="left"/>
      <w:pPr>
        <w:ind w:left="1429" w:hanging="360"/>
      </w:pPr>
    </w:lvl>
    <w:lvl w:ilvl="2">
      <w:start w:val="1"/>
      <w:numFmt w:val="decimal"/>
      <w:lvlText w:val="%1.%2.%3"/>
      <w:lvlJc w:val="left"/>
      <w:pPr>
        <w:ind w:left="1789" w:hanging="720"/>
      </w:pPr>
    </w:lvl>
    <w:lvl w:ilvl="3">
      <w:start w:val="1"/>
      <w:numFmt w:val="decimal"/>
      <w:lvlText w:val="%1.%2.%3.%4"/>
      <w:lvlJc w:val="left"/>
      <w:pPr>
        <w:ind w:left="1789" w:hanging="720"/>
      </w:pPr>
    </w:lvl>
    <w:lvl w:ilvl="4">
      <w:start w:val="1"/>
      <w:numFmt w:val="decimal"/>
      <w:lvlText w:val="%1.%2.%3.%4.%5"/>
      <w:lvlJc w:val="left"/>
      <w:pPr>
        <w:ind w:left="1789" w:hanging="720"/>
      </w:pPr>
    </w:lvl>
    <w:lvl w:ilvl="5">
      <w:start w:val="1"/>
      <w:numFmt w:val="decimal"/>
      <w:lvlText w:val="%1.%2.%3.%4.%5.%6"/>
      <w:lvlJc w:val="left"/>
      <w:pPr>
        <w:ind w:left="2149" w:hanging="1080"/>
      </w:pPr>
    </w:lvl>
    <w:lvl w:ilvl="6">
      <w:start w:val="1"/>
      <w:numFmt w:val="decimal"/>
      <w:lvlText w:val="%1.%2.%3.%4.%5.%6.%7"/>
      <w:lvlJc w:val="left"/>
      <w:pPr>
        <w:ind w:left="2149" w:hanging="1080"/>
      </w:pPr>
    </w:lvl>
    <w:lvl w:ilvl="7">
      <w:start w:val="1"/>
      <w:numFmt w:val="decimal"/>
      <w:lvlText w:val="%1.%2.%3.%4.%5.%6.%7.%8"/>
      <w:lvlJc w:val="left"/>
      <w:pPr>
        <w:ind w:left="2509" w:hanging="1440"/>
      </w:pPr>
    </w:lvl>
    <w:lvl w:ilvl="8">
      <w:start w:val="1"/>
      <w:numFmt w:val="decimal"/>
      <w:lvlText w:val="%1.%2.%3.%4.%5.%6.%7.%8.%9"/>
      <w:lvlJc w:val="left"/>
      <w:pPr>
        <w:ind w:left="2509" w:hanging="1440"/>
      </w:pPr>
    </w:lvl>
  </w:abstractNum>
  <w:abstractNum w:abstractNumId="3">
    <w:nsid w:val="593B631B"/>
    <w:multiLevelType w:val="multilevel"/>
    <w:tmpl w:val="82044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FE0250C"/>
    <w:multiLevelType w:val="hybridMultilevel"/>
    <w:tmpl w:val="C3E6DF72"/>
    <w:lvl w:ilvl="0" w:tplc="A5680D90">
      <w:start w:val="1"/>
      <w:numFmt w:val="decimal"/>
      <w:lvlText w:val="%1."/>
      <w:lvlJc w:val="left"/>
      <w:pPr>
        <w:ind w:left="360" w:hanging="360"/>
      </w:pPr>
      <w:rPr>
        <w:rFonts w:eastAsia="Time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72DE10D1"/>
    <w:multiLevelType w:val="hybridMultilevel"/>
    <w:tmpl w:val="2B00EBF8"/>
    <w:lvl w:ilvl="0" w:tplc="3AF652C2">
      <w:start w:val="1"/>
      <w:numFmt w:val="decimal"/>
      <w:lvlText w:val="%1."/>
      <w:lvlJc w:val="left"/>
      <w:pPr>
        <w:ind w:left="360" w:hanging="360"/>
      </w:pPr>
      <w:rPr>
        <w:i w:val="0"/>
        <w:i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nsid w:val="76E5074F"/>
    <w:multiLevelType w:val="multilevel"/>
    <w:tmpl w:val="363AC9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7E3F070E"/>
    <w:multiLevelType w:val="multilevel"/>
    <w:tmpl w:val="A796CCAE"/>
    <w:lvl w:ilvl="0">
      <w:start w:val="1"/>
      <w:numFmt w:val="bullet"/>
      <w:lvlText w:val="*"/>
      <w:lvlJc w:val="left"/>
      <w:pPr>
        <w:ind w:left="262" w:hanging="137"/>
      </w:pPr>
      <w:rPr>
        <w:rFonts w:ascii="Noto Sans Symbols" w:eastAsia="Noto Sans Symbols" w:hAnsi="Noto Sans Symbols" w:cs="Noto Sans Symbols"/>
        <w:sz w:val="18"/>
        <w:szCs w:val="18"/>
      </w:rPr>
    </w:lvl>
    <w:lvl w:ilvl="1">
      <w:start w:val="1"/>
      <w:numFmt w:val="bullet"/>
      <w:lvlText w:val="•"/>
      <w:lvlJc w:val="left"/>
      <w:pPr>
        <w:ind w:left="1298" w:hanging="137"/>
      </w:pPr>
    </w:lvl>
    <w:lvl w:ilvl="2">
      <w:start w:val="1"/>
      <w:numFmt w:val="bullet"/>
      <w:lvlText w:val="•"/>
      <w:lvlJc w:val="left"/>
      <w:pPr>
        <w:ind w:left="2337" w:hanging="137"/>
      </w:pPr>
    </w:lvl>
    <w:lvl w:ilvl="3">
      <w:start w:val="1"/>
      <w:numFmt w:val="bullet"/>
      <w:lvlText w:val="•"/>
      <w:lvlJc w:val="left"/>
      <w:pPr>
        <w:ind w:left="3375" w:hanging="137"/>
      </w:pPr>
    </w:lvl>
    <w:lvl w:ilvl="4">
      <w:start w:val="1"/>
      <w:numFmt w:val="bullet"/>
      <w:lvlText w:val="•"/>
      <w:lvlJc w:val="left"/>
      <w:pPr>
        <w:ind w:left="4414" w:hanging="137"/>
      </w:pPr>
    </w:lvl>
    <w:lvl w:ilvl="5">
      <w:start w:val="1"/>
      <w:numFmt w:val="bullet"/>
      <w:lvlText w:val="•"/>
      <w:lvlJc w:val="left"/>
      <w:pPr>
        <w:ind w:left="5453" w:hanging="137"/>
      </w:pPr>
    </w:lvl>
    <w:lvl w:ilvl="6">
      <w:start w:val="1"/>
      <w:numFmt w:val="bullet"/>
      <w:lvlText w:val="•"/>
      <w:lvlJc w:val="left"/>
      <w:pPr>
        <w:ind w:left="6491" w:hanging="137"/>
      </w:pPr>
    </w:lvl>
    <w:lvl w:ilvl="7">
      <w:start w:val="1"/>
      <w:numFmt w:val="bullet"/>
      <w:lvlText w:val="•"/>
      <w:lvlJc w:val="left"/>
      <w:pPr>
        <w:ind w:left="7530" w:hanging="137"/>
      </w:pPr>
    </w:lvl>
    <w:lvl w:ilvl="8">
      <w:start w:val="1"/>
      <w:numFmt w:val="bullet"/>
      <w:lvlText w:val="•"/>
      <w:lvlJc w:val="left"/>
      <w:pPr>
        <w:ind w:left="8569" w:hanging="137"/>
      </w:pPr>
    </w:lvl>
  </w:abstractNum>
  <w:num w:numId="1">
    <w:abstractNumId w:val="2"/>
  </w:num>
  <w:num w:numId="2">
    <w:abstractNumId w:val="6"/>
  </w:num>
  <w:num w:numId="3">
    <w:abstractNumId w:val="0"/>
  </w:num>
  <w:num w:numId="4">
    <w:abstractNumId w:val="7"/>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D3"/>
    <w:rsid w:val="00004A19"/>
    <w:rsid w:val="00027FBD"/>
    <w:rsid w:val="00053DA3"/>
    <w:rsid w:val="000E2C42"/>
    <w:rsid w:val="00135CC2"/>
    <w:rsid w:val="00207340"/>
    <w:rsid w:val="00230256"/>
    <w:rsid w:val="00254CE3"/>
    <w:rsid w:val="002553F4"/>
    <w:rsid w:val="00290C0F"/>
    <w:rsid w:val="002D04DA"/>
    <w:rsid w:val="00306052"/>
    <w:rsid w:val="0031447C"/>
    <w:rsid w:val="00327327"/>
    <w:rsid w:val="004028E9"/>
    <w:rsid w:val="00407C19"/>
    <w:rsid w:val="0042177F"/>
    <w:rsid w:val="00432DAE"/>
    <w:rsid w:val="004745EC"/>
    <w:rsid w:val="004827E0"/>
    <w:rsid w:val="00483123"/>
    <w:rsid w:val="004A5160"/>
    <w:rsid w:val="004E27C7"/>
    <w:rsid w:val="00522B94"/>
    <w:rsid w:val="0055267E"/>
    <w:rsid w:val="005871A7"/>
    <w:rsid w:val="005D7E32"/>
    <w:rsid w:val="005E175C"/>
    <w:rsid w:val="0067213C"/>
    <w:rsid w:val="00673D64"/>
    <w:rsid w:val="006F0DAF"/>
    <w:rsid w:val="0074484E"/>
    <w:rsid w:val="00761AB5"/>
    <w:rsid w:val="0078591B"/>
    <w:rsid w:val="007E6734"/>
    <w:rsid w:val="007F5F24"/>
    <w:rsid w:val="0080209F"/>
    <w:rsid w:val="00813C51"/>
    <w:rsid w:val="0088387E"/>
    <w:rsid w:val="00887F01"/>
    <w:rsid w:val="00962858"/>
    <w:rsid w:val="009E1F29"/>
    <w:rsid w:val="009E789F"/>
    <w:rsid w:val="009F52D3"/>
    <w:rsid w:val="00A619F0"/>
    <w:rsid w:val="00AC4131"/>
    <w:rsid w:val="00AD4E80"/>
    <w:rsid w:val="00B16B9F"/>
    <w:rsid w:val="00B81554"/>
    <w:rsid w:val="00BA7E28"/>
    <w:rsid w:val="00C476F0"/>
    <w:rsid w:val="00CE77B1"/>
    <w:rsid w:val="00D029A4"/>
    <w:rsid w:val="00D445A9"/>
    <w:rsid w:val="00D46A50"/>
    <w:rsid w:val="00DC46AE"/>
    <w:rsid w:val="00DC4F17"/>
    <w:rsid w:val="00DD5A90"/>
    <w:rsid w:val="00E4280D"/>
    <w:rsid w:val="00E67910"/>
    <w:rsid w:val="00E96D8D"/>
    <w:rsid w:val="00EA0393"/>
    <w:rsid w:val="00EC5793"/>
    <w:rsid w:val="00EE6DC3"/>
    <w:rsid w:val="00EF19A6"/>
    <w:rsid w:val="00F214E6"/>
    <w:rsid w:val="00F861E4"/>
    <w:rsid w:val="00FA66CE"/>
    <w:rsid w:val="00FC1945"/>
    <w:rsid w:val="00FC2A19"/>
    <w:rsid w:val="00FE6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aliases w:val="Body Text Char1,Char Char2,kepala,MCHIP_list paragraph,List Paragraph1,Recommendation,Body of text,Colorful List - Accent 11,skripsi,rpp3,Medium Grid 1 - Accent 21,Body of text+1,Body of text+2,Body of text+3,List Paragraph11,soal jawab"/>
    <w:basedOn w:val="Normal"/>
    <w:link w:val="ListParagraphChar"/>
    <w:uiPriority w:val="34"/>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2">
    <w:name w:val="Unresolved Mention2"/>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character" w:styleId="Strong">
    <w:name w:val="Strong"/>
    <w:basedOn w:val="DefaultParagraphFont"/>
    <w:uiPriority w:val="22"/>
    <w:qFormat/>
    <w:rsid w:val="0088387E"/>
    <w:rPr>
      <w:b/>
      <w:bCs/>
    </w:rPr>
  </w:style>
  <w:style w:type="paragraph" w:styleId="NormalWeb">
    <w:name w:val="Normal (Web)"/>
    <w:basedOn w:val="Normal"/>
    <w:uiPriority w:val="99"/>
    <w:unhideWhenUsed/>
    <w:rsid w:val="0088387E"/>
    <w:pPr>
      <w:widowControl/>
      <w:spacing w:before="100" w:beforeAutospacing="1" w:after="100" w:afterAutospacing="1" w:line="240" w:lineRule="auto"/>
    </w:pPr>
    <w:rPr>
      <w:rFonts w:eastAsia="Times New Roman"/>
      <w:sz w:val="24"/>
      <w:szCs w:val="24"/>
      <w:lang w:val="en-US"/>
    </w:rPr>
  </w:style>
  <w:style w:type="character" w:customStyle="1" w:styleId="hgkelc">
    <w:name w:val="hgkelc"/>
    <w:basedOn w:val="DefaultParagraphFont"/>
    <w:rsid w:val="0088387E"/>
  </w:style>
  <w:style w:type="paragraph" w:styleId="NoSpacing">
    <w:name w:val="No Spacing"/>
    <w:link w:val="NoSpacingChar"/>
    <w:uiPriority w:val="1"/>
    <w:qFormat/>
    <w:rsid w:val="00EF19A6"/>
    <w:pPr>
      <w:widowControl/>
      <w:spacing w:line="240" w:lineRule="auto"/>
    </w:pPr>
    <w:rPr>
      <w:rFonts w:ascii="Calibri" w:eastAsia="Calibri" w:hAnsi="Calibri" w:cs="SimSun"/>
      <w:sz w:val="22"/>
      <w:szCs w:val="22"/>
    </w:rPr>
  </w:style>
  <w:style w:type="character" w:customStyle="1" w:styleId="ListParagraphChar">
    <w:name w:val="List Paragraph Char"/>
    <w:aliases w:val="Body Text Char1 Char,Char Char2 Char,kepala Char,MCHIP_list paragraph Char,List Paragraph1 Char,Recommendation Char,Body of text Char,Colorful List - Accent 11 Char,skripsi Char,rpp3 Char,Medium Grid 1 - Accent 21 Char"/>
    <w:basedOn w:val="DefaultParagraphFont"/>
    <w:link w:val="ListParagraph"/>
    <w:uiPriority w:val="34"/>
    <w:qFormat/>
    <w:rsid w:val="00EF19A6"/>
    <w:rPr>
      <w:rFonts w:eastAsia="SimSun"/>
      <w:szCs w:val="20"/>
      <w:lang w:val="en-GB"/>
    </w:rPr>
  </w:style>
  <w:style w:type="character" w:customStyle="1" w:styleId="UnresolvedMention">
    <w:name w:val="Unresolved Mention"/>
    <w:basedOn w:val="DefaultParagraphFont"/>
    <w:uiPriority w:val="99"/>
    <w:semiHidden/>
    <w:unhideWhenUsed/>
    <w:rsid w:val="00207340"/>
    <w:rPr>
      <w:color w:val="605E5C"/>
      <w:shd w:val="clear" w:color="auto" w:fill="E1DFDD"/>
    </w:rPr>
  </w:style>
  <w:style w:type="character" w:customStyle="1" w:styleId="NoSpacingChar">
    <w:name w:val="No Spacing Char"/>
    <w:basedOn w:val="DefaultParagraphFont"/>
    <w:link w:val="NoSpacing"/>
    <w:uiPriority w:val="1"/>
    <w:locked/>
    <w:rsid w:val="00AC4131"/>
    <w:rPr>
      <w:rFonts w:ascii="Calibri" w:eastAsia="Calibri" w:hAnsi="Calibri" w:cs="SimSun"/>
      <w:sz w:val="22"/>
      <w:szCs w:val="22"/>
    </w:rPr>
  </w:style>
  <w:style w:type="paragraph" w:styleId="BodyText">
    <w:name w:val="Body Text"/>
    <w:basedOn w:val="Normal"/>
    <w:link w:val="BodyTextChar"/>
    <w:autoRedefine/>
    <w:uiPriority w:val="1"/>
    <w:qFormat/>
    <w:rsid w:val="00E4280D"/>
    <w:pPr>
      <w:autoSpaceDE w:val="0"/>
      <w:autoSpaceDN w:val="0"/>
      <w:spacing w:before="1" w:line="240" w:lineRule="auto"/>
      <w:ind w:right="114" w:firstLine="720"/>
      <w:jc w:val="both"/>
    </w:pPr>
    <w:rPr>
      <w:rFonts w:eastAsia="Times New Roman"/>
      <w:sz w:val="20"/>
      <w:lang w:val="en-US"/>
    </w:rPr>
  </w:style>
  <w:style w:type="character" w:customStyle="1" w:styleId="BodyTextChar">
    <w:name w:val="Body Text Char"/>
    <w:basedOn w:val="DefaultParagraphFont"/>
    <w:link w:val="BodyText"/>
    <w:uiPriority w:val="1"/>
    <w:qFormat/>
    <w:rsid w:val="00E4280D"/>
    <w:rPr>
      <w:sz w:val="20"/>
      <w:szCs w:val="20"/>
    </w:rPr>
  </w:style>
  <w:style w:type="paragraph" w:customStyle="1" w:styleId="TableParagraph">
    <w:name w:val="Table Paragraph"/>
    <w:basedOn w:val="Normal"/>
    <w:uiPriority w:val="1"/>
    <w:qFormat/>
    <w:rsid w:val="005E175C"/>
    <w:pPr>
      <w:autoSpaceDE w:val="0"/>
      <w:autoSpaceDN w:val="0"/>
      <w:spacing w:line="240" w:lineRule="auto"/>
      <w:ind w:left="9"/>
      <w:jc w:val="center"/>
    </w:pPr>
    <w:rPr>
      <w:rFonts w:eastAsia="Times New Roman"/>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aliases w:val="Body Text Char1,Char Char2,kepala,MCHIP_list paragraph,List Paragraph1,Recommendation,Body of text,Colorful List - Accent 11,skripsi,rpp3,Medium Grid 1 - Accent 21,Body of text+1,Body of text+2,Body of text+3,List Paragraph11,soal jawab"/>
    <w:basedOn w:val="Normal"/>
    <w:link w:val="ListParagraphChar"/>
    <w:uiPriority w:val="34"/>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2">
    <w:name w:val="Unresolved Mention2"/>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character" w:styleId="Strong">
    <w:name w:val="Strong"/>
    <w:basedOn w:val="DefaultParagraphFont"/>
    <w:uiPriority w:val="22"/>
    <w:qFormat/>
    <w:rsid w:val="0088387E"/>
    <w:rPr>
      <w:b/>
      <w:bCs/>
    </w:rPr>
  </w:style>
  <w:style w:type="paragraph" w:styleId="NormalWeb">
    <w:name w:val="Normal (Web)"/>
    <w:basedOn w:val="Normal"/>
    <w:uiPriority w:val="99"/>
    <w:unhideWhenUsed/>
    <w:rsid w:val="0088387E"/>
    <w:pPr>
      <w:widowControl/>
      <w:spacing w:before="100" w:beforeAutospacing="1" w:after="100" w:afterAutospacing="1" w:line="240" w:lineRule="auto"/>
    </w:pPr>
    <w:rPr>
      <w:rFonts w:eastAsia="Times New Roman"/>
      <w:sz w:val="24"/>
      <w:szCs w:val="24"/>
      <w:lang w:val="en-US"/>
    </w:rPr>
  </w:style>
  <w:style w:type="character" w:customStyle="1" w:styleId="hgkelc">
    <w:name w:val="hgkelc"/>
    <w:basedOn w:val="DefaultParagraphFont"/>
    <w:rsid w:val="0088387E"/>
  </w:style>
  <w:style w:type="paragraph" w:styleId="NoSpacing">
    <w:name w:val="No Spacing"/>
    <w:link w:val="NoSpacingChar"/>
    <w:uiPriority w:val="1"/>
    <w:qFormat/>
    <w:rsid w:val="00EF19A6"/>
    <w:pPr>
      <w:widowControl/>
      <w:spacing w:line="240" w:lineRule="auto"/>
    </w:pPr>
    <w:rPr>
      <w:rFonts w:ascii="Calibri" w:eastAsia="Calibri" w:hAnsi="Calibri" w:cs="SimSun"/>
      <w:sz w:val="22"/>
      <w:szCs w:val="22"/>
    </w:rPr>
  </w:style>
  <w:style w:type="character" w:customStyle="1" w:styleId="ListParagraphChar">
    <w:name w:val="List Paragraph Char"/>
    <w:aliases w:val="Body Text Char1 Char,Char Char2 Char,kepala Char,MCHIP_list paragraph Char,List Paragraph1 Char,Recommendation Char,Body of text Char,Colorful List - Accent 11 Char,skripsi Char,rpp3 Char,Medium Grid 1 - Accent 21 Char"/>
    <w:basedOn w:val="DefaultParagraphFont"/>
    <w:link w:val="ListParagraph"/>
    <w:uiPriority w:val="34"/>
    <w:qFormat/>
    <w:rsid w:val="00EF19A6"/>
    <w:rPr>
      <w:rFonts w:eastAsia="SimSun"/>
      <w:szCs w:val="20"/>
      <w:lang w:val="en-GB"/>
    </w:rPr>
  </w:style>
  <w:style w:type="character" w:customStyle="1" w:styleId="UnresolvedMention">
    <w:name w:val="Unresolved Mention"/>
    <w:basedOn w:val="DefaultParagraphFont"/>
    <w:uiPriority w:val="99"/>
    <w:semiHidden/>
    <w:unhideWhenUsed/>
    <w:rsid w:val="00207340"/>
    <w:rPr>
      <w:color w:val="605E5C"/>
      <w:shd w:val="clear" w:color="auto" w:fill="E1DFDD"/>
    </w:rPr>
  </w:style>
  <w:style w:type="character" w:customStyle="1" w:styleId="NoSpacingChar">
    <w:name w:val="No Spacing Char"/>
    <w:basedOn w:val="DefaultParagraphFont"/>
    <w:link w:val="NoSpacing"/>
    <w:uiPriority w:val="1"/>
    <w:locked/>
    <w:rsid w:val="00AC4131"/>
    <w:rPr>
      <w:rFonts w:ascii="Calibri" w:eastAsia="Calibri" w:hAnsi="Calibri" w:cs="SimSun"/>
      <w:sz w:val="22"/>
      <w:szCs w:val="22"/>
    </w:rPr>
  </w:style>
  <w:style w:type="paragraph" w:styleId="BodyText">
    <w:name w:val="Body Text"/>
    <w:basedOn w:val="Normal"/>
    <w:link w:val="BodyTextChar"/>
    <w:autoRedefine/>
    <w:uiPriority w:val="1"/>
    <w:qFormat/>
    <w:rsid w:val="00E4280D"/>
    <w:pPr>
      <w:autoSpaceDE w:val="0"/>
      <w:autoSpaceDN w:val="0"/>
      <w:spacing w:before="1" w:line="240" w:lineRule="auto"/>
      <w:ind w:right="114" w:firstLine="720"/>
      <w:jc w:val="both"/>
    </w:pPr>
    <w:rPr>
      <w:rFonts w:eastAsia="Times New Roman"/>
      <w:sz w:val="20"/>
      <w:lang w:val="en-US"/>
    </w:rPr>
  </w:style>
  <w:style w:type="character" w:customStyle="1" w:styleId="BodyTextChar">
    <w:name w:val="Body Text Char"/>
    <w:basedOn w:val="DefaultParagraphFont"/>
    <w:link w:val="BodyText"/>
    <w:uiPriority w:val="1"/>
    <w:qFormat/>
    <w:rsid w:val="00E4280D"/>
    <w:rPr>
      <w:sz w:val="20"/>
      <w:szCs w:val="20"/>
    </w:rPr>
  </w:style>
  <w:style w:type="paragraph" w:customStyle="1" w:styleId="TableParagraph">
    <w:name w:val="Table Paragraph"/>
    <w:basedOn w:val="Normal"/>
    <w:uiPriority w:val="1"/>
    <w:qFormat/>
    <w:rsid w:val="005E175C"/>
    <w:pPr>
      <w:autoSpaceDE w:val="0"/>
      <w:autoSpaceDN w:val="0"/>
      <w:spacing w:line="240" w:lineRule="auto"/>
      <w:ind w:left="9"/>
      <w:jc w:val="center"/>
    </w:pPr>
    <w:rPr>
      <w:rFonts w:eastAsia="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repository.radenfatah.ac.id/19077/3/3.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garethrantung@unima.ac.id" TargetMode="External"/><Relationship Id="rId17" Type="http://schemas.openxmlformats.org/officeDocument/2006/relationships/hyperlink" Target="http://www.penerbitwidina.com"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viesiwij@unima.ac.i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titinlasut232@gmai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fOR3bp2QPaaHkdsbFLN8p/loXg==">AMUW2mVu1jXMk0ksMnlclz5yc3NYDIWelLRgQGsBaPoYHp52n2DD1eeqUNqW3wxrHLF0V838nY4FhBh5w1ZLUgDK6rb+CcJrc9XdPj2/1LqqAfq4svCcHK9AecRJ1emqaq7N8wBI+Ta7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7198</Words>
  <Characters>41031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dcterms:created xsi:type="dcterms:W3CDTF">2025-02-02T07:20:00Z</dcterms:created>
  <dcterms:modified xsi:type="dcterms:W3CDTF">2025-02-02T07:20:00Z</dcterms:modified>
</cp:coreProperties>
</file>