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0C157" w14:textId="77777777" w:rsidR="00557955" w:rsidRPr="002C14ED" w:rsidRDefault="00557955" w:rsidP="00557955">
      <w:pPr>
        <w:jc w:val="center"/>
        <w:rPr>
          <w:b/>
          <w:bCs/>
          <w:color w:val="000000" w:themeColor="text1"/>
          <w:sz w:val="44"/>
          <w:szCs w:val="44"/>
        </w:rPr>
      </w:pPr>
      <w:r>
        <w:rPr>
          <w:i/>
          <w:noProof/>
          <w:color w:val="000000"/>
          <w:sz w:val="18"/>
          <w:lang w:val="en-US"/>
        </w:rPr>
        <w:drawing>
          <wp:inline distT="0" distB="0" distL="0" distR="0" wp14:anchorId="0DA866B4" wp14:editId="1078C788">
            <wp:extent cx="5760085" cy="1078865"/>
            <wp:effectExtent l="0" t="0" r="0" b="6985"/>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1078865"/>
                    </a:xfrm>
                    <a:prstGeom prst="rect">
                      <a:avLst/>
                    </a:prstGeom>
                  </pic:spPr>
                </pic:pic>
              </a:graphicData>
            </a:graphic>
          </wp:inline>
        </w:drawing>
      </w:r>
    </w:p>
    <w:p w14:paraId="16BC40D7" w14:textId="40D9F3F4" w:rsidR="00557955" w:rsidRDefault="00557955" w:rsidP="00557955">
      <w:pPr>
        <w:pStyle w:val="BodyText"/>
        <w:ind w:left="0"/>
        <w:rPr>
          <w:b/>
          <w:bCs/>
          <w:sz w:val="32"/>
          <w:szCs w:val="48"/>
          <w:lang w:val="en-ID"/>
        </w:rPr>
      </w:pPr>
      <w:proofErr w:type="spellStart"/>
      <w:r w:rsidRPr="00557955">
        <w:rPr>
          <w:b/>
          <w:bCs/>
          <w:sz w:val="32"/>
          <w:szCs w:val="48"/>
          <w:lang w:val="en-ID"/>
        </w:rPr>
        <w:t>Optimalisasi</w:t>
      </w:r>
      <w:proofErr w:type="spellEnd"/>
      <w:r w:rsidRPr="00557955">
        <w:rPr>
          <w:b/>
          <w:bCs/>
          <w:sz w:val="32"/>
          <w:szCs w:val="48"/>
          <w:lang w:val="en-ID"/>
        </w:rPr>
        <w:t xml:space="preserve"> </w:t>
      </w:r>
      <w:proofErr w:type="spellStart"/>
      <w:proofErr w:type="gramStart"/>
      <w:r w:rsidRPr="00557955">
        <w:rPr>
          <w:b/>
          <w:bCs/>
          <w:sz w:val="32"/>
          <w:szCs w:val="48"/>
          <w:lang w:val="en-ID"/>
        </w:rPr>
        <w:t>Pelayanan</w:t>
      </w:r>
      <w:proofErr w:type="spellEnd"/>
      <w:r w:rsidRPr="00557955">
        <w:rPr>
          <w:b/>
          <w:bCs/>
          <w:sz w:val="32"/>
          <w:szCs w:val="48"/>
          <w:lang w:val="en-ID"/>
        </w:rPr>
        <w:t xml:space="preserve">  </w:t>
      </w:r>
      <w:proofErr w:type="spellStart"/>
      <w:r w:rsidRPr="00557955">
        <w:rPr>
          <w:b/>
          <w:bCs/>
          <w:sz w:val="32"/>
          <w:szCs w:val="48"/>
          <w:lang w:val="en-ID"/>
        </w:rPr>
        <w:t>Pajak</w:t>
      </w:r>
      <w:proofErr w:type="spellEnd"/>
      <w:proofErr w:type="gramEnd"/>
      <w:r w:rsidRPr="00557955">
        <w:rPr>
          <w:b/>
          <w:bCs/>
          <w:sz w:val="32"/>
          <w:szCs w:val="48"/>
          <w:lang w:val="en-ID"/>
        </w:rPr>
        <w:t xml:space="preserve"> </w:t>
      </w:r>
      <w:proofErr w:type="spellStart"/>
      <w:r w:rsidRPr="00557955">
        <w:rPr>
          <w:b/>
          <w:bCs/>
          <w:sz w:val="32"/>
          <w:szCs w:val="48"/>
          <w:lang w:val="en-ID"/>
        </w:rPr>
        <w:t>Kend</w:t>
      </w:r>
      <w:r>
        <w:rPr>
          <w:b/>
          <w:bCs/>
          <w:sz w:val="32"/>
          <w:szCs w:val="48"/>
          <w:lang w:val="en-ID"/>
        </w:rPr>
        <w:t>araan</w:t>
      </w:r>
      <w:proofErr w:type="spellEnd"/>
      <w:r>
        <w:rPr>
          <w:b/>
          <w:bCs/>
          <w:sz w:val="32"/>
          <w:szCs w:val="48"/>
          <w:lang w:val="en-ID"/>
        </w:rPr>
        <w:t xml:space="preserve"> </w:t>
      </w:r>
      <w:proofErr w:type="spellStart"/>
      <w:r>
        <w:rPr>
          <w:b/>
          <w:bCs/>
          <w:sz w:val="32"/>
          <w:szCs w:val="48"/>
          <w:lang w:val="en-ID"/>
        </w:rPr>
        <w:t>Bermotor</w:t>
      </w:r>
      <w:proofErr w:type="spellEnd"/>
      <w:r>
        <w:rPr>
          <w:b/>
          <w:bCs/>
          <w:sz w:val="32"/>
          <w:szCs w:val="48"/>
          <w:lang w:val="en-ID"/>
        </w:rPr>
        <w:t xml:space="preserve"> di Kantor </w:t>
      </w:r>
      <w:proofErr w:type="spellStart"/>
      <w:r>
        <w:rPr>
          <w:b/>
          <w:bCs/>
          <w:sz w:val="32"/>
          <w:szCs w:val="48"/>
          <w:lang w:val="en-ID"/>
        </w:rPr>
        <w:t>Samsat</w:t>
      </w:r>
      <w:proofErr w:type="spellEnd"/>
      <w:r>
        <w:rPr>
          <w:b/>
          <w:bCs/>
          <w:sz w:val="32"/>
          <w:szCs w:val="48"/>
          <w:lang w:val="en-ID"/>
        </w:rPr>
        <w:t xml:space="preserve"> </w:t>
      </w:r>
      <w:proofErr w:type="spellStart"/>
      <w:r w:rsidRPr="00557955">
        <w:rPr>
          <w:b/>
          <w:bCs/>
          <w:sz w:val="32"/>
          <w:szCs w:val="48"/>
          <w:lang w:val="en-ID"/>
        </w:rPr>
        <w:t>Minahasa</w:t>
      </w:r>
      <w:proofErr w:type="spellEnd"/>
    </w:p>
    <w:p w14:paraId="04709C21" w14:textId="77777777" w:rsidR="00557955" w:rsidRPr="00557955" w:rsidRDefault="00557955" w:rsidP="00557955">
      <w:pPr>
        <w:pStyle w:val="BodyText"/>
        <w:ind w:left="0"/>
        <w:rPr>
          <w:b/>
          <w:bCs/>
          <w:sz w:val="32"/>
          <w:szCs w:val="48"/>
          <w:lang w:val="en-ID"/>
        </w:rPr>
        <w:sectPr w:rsidR="00557955" w:rsidRPr="00557955" w:rsidSect="00557955">
          <w:footerReference w:type="default" r:id="rId10"/>
          <w:type w:val="continuous"/>
          <w:pgSz w:w="11910" w:h="16840"/>
          <w:pgMar w:top="1600" w:right="1300" w:bottom="1300" w:left="1300" w:header="720" w:footer="1111" w:gutter="0"/>
          <w:pgNumType w:start="1"/>
          <w:cols w:space="720"/>
        </w:sectPr>
      </w:pPr>
    </w:p>
    <w:p w14:paraId="450D82BE" w14:textId="77777777" w:rsidR="00557955" w:rsidRPr="00EA6271" w:rsidRDefault="00557955" w:rsidP="00557955">
      <w:pPr>
        <w:jc w:val="both"/>
        <w:textDirection w:val="btLr"/>
        <w:rPr>
          <w:sz w:val="18"/>
          <w:szCs w:val="18"/>
          <w:lang w:val="en-US"/>
        </w:rPr>
      </w:pPr>
      <w:r w:rsidRPr="00EA6271">
        <w:rPr>
          <w:i/>
          <w:color w:val="000000"/>
          <w:sz w:val="18"/>
          <w:szCs w:val="18"/>
        </w:rPr>
        <w:lastRenderedPageBreak/>
        <w:t xml:space="preserve">Jurnal Administrativus Vol </w:t>
      </w:r>
      <w:r w:rsidRPr="00EA6271">
        <w:rPr>
          <w:i/>
          <w:color w:val="000000"/>
          <w:sz w:val="18"/>
          <w:szCs w:val="18"/>
          <w:lang w:val="en-US"/>
        </w:rPr>
        <w:t xml:space="preserve">2 </w:t>
      </w:r>
      <w:r w:rsidRPr="00EA6271">
        <w:rPr>
          <w:i/>
          <w:color w:val="000000"/>
          <w:sz w:val="18"/>
          <w:szCs w:val="18"/>
        </w:rPr>
        <w:t xml:space="preserve">No 2, </w:t>
      </w:r>
      <w:r w:rsidRPr="00EA6271">
        <w:rPr>
          <w:i/>
          <w:color w:val="000000"/>
          <w:sz w:val="18"/>
          <w:szCs w:val="18"/>
          <w:lang w:val="en-US"/>
        </w:rPr>
        <w:t>E-ISSN 3026-3018</w:t>
      </w:r>
    </w:p>
    <w:p w14:paraId="325D8260" w14:textId="77777777" w:rsidR="00557955" w:rsidRDefault="00557955" w:rsidP="00557955">
      <w:pPr>
        <w:jc w:val="both"/>
        <w:textDirection w:val="btLr"/>
        <w:rPr>
          <w:i/>
          <w:color w:val="000000"/>
          <w:sz w:val="18"/>
          <w:szCs w:val="18"/>
          <w:lang w:val="en-US"/>
        </w:rPr>
      </w:pPr>
      <w:r w:rsidRPr="00EA6271">
        <w:rPr>
          <w:i/>
          <w:color w:val="000000"/>
          <w:sz w:val="18"/>
          <w:szCs w:val="18"/>
        </w:rPr>
        <w:t>© Tahun IAN FIS UNIMA. All right reserved</w:t>
      </w:r>
      <w:r w:rsidRPr="00EA6271">
        <w:rPr>
          <w:sz w:val="18"/>
          <w:szCs w:val="18"/>
          <w:lang w:val="en-US"/>
        </w:rPr>
        <w:t xml:space="preserve"> </w:t>
      </w:r>
      <w:r w:rsidRPr="00EA6271">
        <w:rPr>
          <w:i/>
          <w:color w:val="000000"/>
          <w:sz w:val="18"/>
          <w:szCs w:val="18"/>
          <w:lang w:val="en-US"/>
        </w:rPr>
        <w:t xml:space="preserve"> </w:t>
      </w:r>
      <w:r w:rsidRPr="00EA6271">
        <w:rPr>
          <w:i/>
          <w:color w:val="000000"/>
          <w:sz w:val="18"/>
          <w:szCs w:val="18"/>
        </w:rPr>
        <w:t>ISS</w:t>
      </w:r>
      <w:r w:rsidRPr="00EA6271">
        <w:rPr>
          <w:i/>
          <w:color w:val="000000"/>
          <w:sz w:val="18"/>
          <w:szCs w:val="18"/>
          <w:lang w:val="en-US"/>
        </w:rPr>
        <w:t>N</w:t>
      </w:r>
    </w:p>
    <w:p w14:paraId="3194C410" w14:textId="0E696B5F" w:rsidR="006B5EFF" w:rsidRPr="006B5EFF" w:rsidRDefault="006B5EFF" w:rsidP="006B5EFF">
      <w:pPr>
        <w:ind w:right="62"/>
        <w:rPr>
          <w:b/>
          <w:sz w:val="18"/>
          <w:szCs w:val="18"/>
          <w:vertAlign w:val="superscript"/>
          <w:lang w:val="en-US"/>
        </w:rPr>
      </w:pPr>
      <w:r w:rsidRPr="006B5EFF">
        <w:rPr>
          <w:b/>
          <w:sz w:val="18"/>
          <w:szCs w:val="18"/>
          <w:lang w:val="en-US"/>
        </w:rPr>
        <w:t>Britney G. Mentu</w:t>
      </w:r>
      <w:r w:rsidRPr="006B5EFF">
        <w:rPr>
          <w:b/>
          <w:sz w:val="18"/>
          <w:szCs w:val="18"/>
          <w:vertAlign w:val="superscript"/>
          <w:lang w:val="en-US"/>
        </w:rPr>
        <w:t>1</w:t>
      </w:r>
      <w:r w:rsidRPr="006B5EFF">
        <w:rPr>
          <w:b/>
          <w:sz w:val="18"/>
          <w:szCs w:val="18"/>
          <w:lang w:val="en-US"/>
        </w:rPr>
        <w:t>,</w:t>
      </w:r>
      <w:r w:rsidRPr="006B5EFF">
        <w:rPr>
          <w:b/>
          <w:sz w:val="18"/>
          <w:lang w:val="en-ID"/>
        </w:rPr>
        <w:t xml:space="preserve"> Thelma Wawointana</w:t>
      </w:r>
      <w:r w:rsidRPr="006B5EFF">
        <w:rPr>
          <w:b/>
          <w:sz w:val="18"/>
          <w:vertAlign w:val="superscript"/>
          <w:lang w:val="en-ID"/>
        </w:rPr>
        <w:t>2</w:t>
      </w:r>
      <w:r w:rsidRPr="006B5EFF">
        <w:rPr>
          <w:b/>
          <w:sz w:val="18"/>
          <w:lang w:val="en-ID"/>
        </w:rPr>
        <w:t>,</w:t>
      </w:r>
      <w:r w:rsidRPr="006B5EFF">
        <w:rPr>
          <w:b/>
          <w:sz w:val="18"/>
          <w:lang w:val="en-US"/>
        </w:rPr>
        <w:t xml:space="preserve"> </w:t>
      </w:r>
      <w:proofErr w:type="spellStart"/>
      <w:r w:rsidRPr="006B5EFF">
        <w:rPr>
          <w:b/>
          <w:sz w:val="18"/>
          <w:lang w:val="en-US"/>
        </w:rPr>
        <w:t>Jeane</w:t>
      </w:r>
      <w:proofErr w:type="spellEnd"/>
      <w:r w:rsidRPr="006B5EFF">
        <w:rPr>
          <w:b/>
          <w:sz w:val="18"/>
          <w:lang w:val="en-US"/>
        </w:rPr>
        <w:t xml:space="preserve"> Mantiri</w:t>
      </w:r>
      <w:r w:rsidRPr="006B5EFF">
        <w:rPr>
          <w:b/>
          <w:sz w:val="18"/>
          <w:vertAlign w:val="superscript"/>
          <w:lang w:val="en-US"/>
        </w:rPr>
        <w:t>3</w:t>
      </w:r>
    </w:p>
    <w:p w14:paraId="485F5E10" w14:textId="77777777" w:rsidR="00557955" w:rsidRPr="00EA6271" w:rsidRDefault="00557955" w:rsidP="00557955">
      <w:pPr>
        <w:jc w:val="both"/>
        <w:rPr>
          <w:b/>
          <w:iCs/>
          <w:sz w:val="18"/>
          <w:szCs w:val="18"/>
          <w:lang w:val="en-US"/>
        </w:rPr>
      </w:pPr>
      <w:r w:rsidRPr="00EA6271">
        <w:rPr>
          <w:b/>
          <w:iCs/>
          <w:sz w:val="18"/>
          <w:szCs w:val="18"/>
          <w:vertAlign w:val="superscript"/>
          <w:lang w:val="en-US"/>
        </w:rPr>
        <w:t>123</w:t>
      </w:r>
      <w:r w:rsidRPr="00EA6271">
        <w:rPr>
          <w:b/>
          <w:iCs/>
          <w:sz w:val="18"/>
          <w:szCs w:val="18"/>
          <w:lang w:val="en-US"/>
        </w:rPr>
        <w:t xml:space="preserve"> Prodi </w:t>
      </w:r>
      <w:proofErr w:type="spellStart"/>
      <w:r w:rsidRPr="00EA6271">
        <w:rPr>
          <w:b/>
          <w:iCs/>
          <w:sz w:val="18"/>
          <w:szCs w:val="18"/>
          <w:lang w:val="en-US"/>
        </w:rPr>
        <w:t>Ilmu</w:t>
      </w:r>
      <w:proofErr w:type="spellEnd"/>
      <w:r w:rsidRPr="00EA6271">
        <w:rPr>
          <w:b/>
          <w:iCs/>
          <w:sz w:val="18"/>
          <w:szCs w:val="18"/>
          <w:lang w:val="en-US"/>
        </w:rPr>
        <w:t xml:space="preserve"> </w:t>
      </w:r>
      <w:proofErr w:type="spellStart"/>
      <w:r w:rsidRPr="00EA6271">
        <w:rPr>
          <w:b/>
          <w:iCs/>
          <w:sz w:val="18"/>
          <w:szCs w:val="18"/>
          <w:lang w:val="en-US"/>
        </w:rPr>
        <w:t>Administrasi</w:t>
      </w:r>
      <w:proofErr w:type="spellEnd"/>
      <w:r w:rsidRPr="00EA6271">
        <w:rPr>
          <w:b/>
          <w:iCs/>
          <w:sz w:val="18"/>
          <w:szCs w:val="18"/>
          <w:lang w:val="en-US"/>
        </w:rPr>
        <w:t xml:space="preserve"> Negara, </w:t>
      </w:r>
      <w:proofErr w:type="spellStart"/>
      <w:r w:rsidRPr="00EA6271">
        <w:rPr>
          <w:b/>
          <w:iCs/>
          <w:sz w:val="18"/>
          <w:szCs w:val="18"/>
          <w:lang w:val="en-US"/>
        </w:rPr>
        <w:t>Universitas</w:t>
      </w:r>
      <w:proofErr w:type="spellEnd"/>
      <w:r w:rsidRPr="00EA6271">
        <w:rPr>
          <w:b/>
          <w:iCs/>
          <w:sz w:val="18"/>
          <w:szCs w:val="18"/>
          <w:lang w:val="en-US"/>
        </w:rPr>
        <w:t xml:space="preserve"> </w:t>
      </w:r>
      <w:proofErr w:type="spellStart"/>
      <w:r w:rsidRPr="00EA6271">
        <w:rPr>
          <w:b/>
          <w:iCs/>
          <w:sz w:val="18"/>
          <w:szCs w:val="18"/>
          <w:lang w:val="en-US"/>
        </w:rPr>
        <w:t>Negeri</w:t>
      </w:r>
      <w:proofErr w:type="spellEnd"/>
      <w:r w:rsidRPr="00EA6271">
        <w:rPr>
          <w:b/>
          <w:iCs/>
          <w:sz w:val="18"/>
          <w:szCs w:val="18"/>
          <w:lang w:val="en-US"/>
        </w:rPr>
        <w:t xml:space="preserve"> Manado, Indonesia </w:t>
      </w:r>
    </w:p>
    <w:p w14:paraId="2D7B6802" w14:textId="77777777" w:rsidR="00030CCB" w:rsidRDefault="00030CCB" w:rsidP="00914637">
      <w:pPr>
        <w:ind w:left="232" w:right="62" w:firstLine="284"/>
        <w:jc w:val="both"/>
        <w:rPr>
          <w:sz w:val="18"/>
          <w:szCs w:val="18"/>
        </w:rPr>
      </w:pP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CC6CF6" w14:paraId="1537577D" w14:textId="77777777" w:rsidTr="00427E9A">
        <w:trPr>
          <w:gridAfter w:val="1"/>
          <w:wAfter w:w="394" w:type="dxa"/>
          <w:trHeight w:val="641"/>
          <w:jc w:val="center"/>
        </w:trPr>
        <w:tc>
          <w:tcPr>
            <w:tcW w:w="2475" w:type="dxa"/>
            <w:tcBorders>
              <w:top w:val="single" w:sz="4" w:space="0" w:color="000000"/>
              <w:bottom w:val="single" w:sz="4" w:space="0" w:color="000000"/>
            </w:tcBorders>
          </w:tcPr>
          <w:p w14:paraId="2DFE693A" w14:textId="77777777" w:rsidR="00CC6CF6" w:rsidRDefault="00CC6CF6" w:rsidP="00427E9A">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91" w:type="dxa"/>
            <w:tcBorders>
              <w:top w:val="single" w:sz="4" w:space="0" w:color="000000"/>
              <w:bottom w:val="single" w:sz="4" w:space="0" w:color="000000"/>
            </w:tcBorders>
          </w:tcPr>
          <w:p w14:paraId="14178F3E" w14:textId="77777777" w:rsidR="00CC6CF6" w:rsidRDefault="00CC6CF6" w:rsidP="00427E9A">
            <w:pPr>
              <w:rPr>
                <w:rFonts w:ascii="Times" w:eastAsia="Times" w:hAnsi="Times" w:cs="Times"/>
              </w:rPr>
            </w:pPr>
          </w:p>
        </w:tc>
        <w:tc>
          <w:tcPr>
            <w:tcW w:w="6770" w:type="dxa"/>
            <w:tcBorders>
              <w:top w:val="single" w:sz="4" w:space="0" w:color="000000"/>
              <w:bottom w:val="single" w:sz="4" w:space="0" w:color="000000"/>
            </w:tcBorders>
          </w:tcPr>
          <w:p w14:paraId="66DF07B3" w14:textId="77777777" w:rsidR="00CC6CF6" w:rsidRDefault="00CC6CF6" w:rsidP="00427E9A">
            <w:pPr>
              <w:keepNext/>
              <w:pBdr>
                <w:top w:val="nil"/>
                <w:left w:val="nil"/>
                <w:bottom w:val="nil"/>
                <w:right w:val="nil"/>
                <w:between w:val="nil"/>
              </w:pBdr>
              <w:spacing w:before="220" w:after="20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CC6CF6" w:rsidRPr="003E00AB" w14:paraId="2AA33C71" w14:textId="77777777" w:rsidTr="00427E9A">
        <w:trPr>
          <w:gridAfter w:val="1"/>
          <w:wAfter w:w="394" w:type="dxa"/>
          <w:trHeight w:val="712"/>
          <w:jc w:val="center"/>
        </w:trPr>
        <w:tc>
          <w:tcPr>
            <w:tcW w:w="2475" w:type="dxa"/>
            <w:vMerge w:val="restart"/>
            <w:tcBorders>
              <w:top w:val="single" w:sz="4" w:space="0" w:color="000000"/>
            </w:tcBorders>
          </w:tcPr>
          <w:p w14:paraId="07241AC0" w14:textId="77777777" w:rsidR="00CC6CF6" w:rsidRDefault="00CC6CF6" w:rsidP="00427E9A">
            <w:pPr>
              <w:rPr>
                <w:rFonts w:ascii="Times" w:eastAsia="Times" w:hAnsi="Times" w:cs="Times"/>
                <w:b/>
                <w:i/>
              </w:rPr>
            </w:pPr>
            <w:r>
              <w:rPr>
                <w:rFonts w:ascii="Times" w:eastAsia="Times" w:hAnsi="Times" w:cs="Times"/>
                <w:b/>
                <w:i/>
              </w:rPr>
              <w:t>Key word:</w:t>
            </w:r>
          </w:p>
          <w:p w14:paraId="67EC6A66" w14:textId="77777777" w:rsidR="00CC6CF6" w:rsidRPr="00C9366C" w:rsidRDefault="00CC6CF6" w:rsidP="00CC6CF6">
            <w:pPr>
              <w:ind w:right="38"/>
              <w:jc w:val="both"/>
              <w:rPr>
                <w:b/>
                <w:i/>
                <w:sz w:val="18"/>
                <w:szCs w:val="18"/>
              </w:rPr>
            </w:pPr>
            <w:r w:rsidRPr="00C9366C">
              <w:rPr>
                <w:b/>
                <w:i/>
                <w:sz w:val="18"/>
                <w:szCs w:val="18"/>
              </w:rPr>
              <w:t>Optimization, motor vehicle tax services, SAMSAT</w:t>
            </w:r>
          </w:p>
          <w:p w14:paraId="57A4EB5B" w14:textId="77777777" w:rsidR="002A2E42" w:rsidRDefault="002A2E42" w:rsidP="00427E9A">
            <w:pPr>
              <w:rPr>
                <w:rFonts w:ascii="Times" w:eastAsia="Times" w:hAnsi="Times" w:cs="Times"/>
                <w:lang w:val="en-US"/>
              </w:rPr>
            </w:pPr>
          </w:p>
          <w:p w14:paraId="6CE5D7B3" w14:textId="77777777" w:rsidR="002A2E42" w:rsidRPr="00FD7FE2" w:rsidRDefault="002A2E42" w:rsidP="002A2E42">
            <w:pPr>
              <w:rPr>
                <w:rFonts w:ascii="Times" w:eastAsia="Times" w:hAnsi="Times" w:cs="Times"/>
                <w:sz w:val="20"/>
                <w:lang w:val="en-US"/>
              </w:rPr>
            </w:pPr>
            <w:r w:rsidRPr="00FD7FE2">
              <w:rPr>
                <w:rFonts w:ascii="Times" w:eastAsia="Times" w:hAnsi="Times" w:cs="Times"/>
                <w:sz w:val="20"/>
                <w:lang w:val="en-US"/>
              </w:rPr>
              <w:t>Accepted: 23 April 2024</w:t>
            </w:r>
          </w:p>
          <w:p w14:paraId="4890DF78" w14:textId="77777777" w:rsidR="002A2E42" w:rsidRPr="00FD7FE2" w:rsidRDefault="002A2E42" w:rsidP="002A2E42">
            <w:pPr>
              <w:rPr>
                <w:rFonts w:ascii="Times" w:eastAsia="Times" w:hAnsi="Times" w:cs="Times"/>
                <w:sz w:val="20"/>
              </w:rPr>
            </w:pPr>
            <w:r w:rsidRPr="00FD7FE2">
              <w:rPr>
                <w:rFonts w:ascii="Times" w:eastAsia="Times" w:hAnsi="Times" w:cs="Times"/>
                <w:sz w:val="20"/>
                <w:lang w:val="en-US"/>
              </w:rPr>
              <w:t>Revised : 28 April 2024</w:t>
            </w:r>
          </w:p>
          <w:p w14:paraId="3DF8000C" w14:textId="78D9D8BB" w:rsidR="00CC6CF6" w:rsidRPr="009B706B" w:rsidRDefault="002A2E42" w:rsidP="002A2E42">
            <w:pPr>
              <w:rPr>
                <w:rFonts w:ascii="Times" w:eastAsia="Times" w:hAnsi="Times" w:cs="Times"/>
                <w:lang w:val="en-US"/>
              </w:rPr>
            </w:pPr>
            <w:r w:rsidRPr="00FD7FE2">
              <w:rPr>
                <w:rFonts w:ascii="Times" w:eastAsia="Times" w:hAnsi="Times" w:cs="Times"/>
                <w:sz w:val="20"/>
                <w:lang w:val="en-US"/>
              </w:rPr>
              <w:t>Published: 30 April 2024</w:t>
            </w:r>
            <w:r w:rsidR="00CC6CF6">
              <w:rPr>
                <w:rFonts w:ascii="Times" w:eastAsia="Times" w:hAnsi="Times" w:cs="Times"/>
                <w:lang w:val="en-US"/>
              </w:rPr>
              <w:t xml:space="preserve"> </w:t>
            </w:r>
          </w:p>
        </w:tc>
        <w:tc>
          <w:tcPr>
            <w:tcW w:w="591" w:type="dxa"/>
            <w:tcBorders>
              <w:top w:val="single" w:sz="4" w:space="0" w:color="000000"/>
            </w:tcBorders>
          </w:tcPr>
          <w:p w14:paraId="6E269E1B" w14:textId="77777777" w:rsidR="00CC6CF6" w:rsidRDefault="00CC6CF6" w:rsidP="00427E9A">
            <w:pPr>
              <w:rPr>
                <w:rFonts w:ascii="Times" w:eastAsia="Times" w:hAnsi="Times" w:cs="Times"/>
              </w:rPr>
            </w:pPr>
          </w:p>
        </w:tc>
        <w:tc>
          <w:tcPr>
            <w:tcW w:w="6770" w:type="dxa"/>
            <w:vMerge w:val="restart"/>
            <w:tcBorders>
              <w:top w:val="single" w:sz="4" w:space="0" w:color="000000"/>
            </w:tcBorders>
          </w:tcPr>
          <w:p w14:paraId="2F960FEE" w14:textId="77777777" w:rsidR="00CC6CF6" w:rsidRPr="00CC6CF6" w:rsidRDefault="00CC6CF6" w:rsidP="007A2401">
            <w:pPr>
              <w:ind w:right="38"/>
              <w:jc w:val="both"/>
              <w:rPr>
                <w:b/>
                <w:i/>
                <w:sz w:val="20"/>
                <w:szCs w:val="18"/>
              </w:rPr>
            </w:pPr>
            <w:r w:rsidRPr="00CC6CF6">
              <w:rPr>
                <w:b/>
                <w:i/>
                <w:sz w:val="20"/>
                <w:szCs w:val="18"/>
              </w:rPr>
              <w:t>This study aims to determine, analyze and describe how the Optimization of Motor Vehicle Taxpayer Services at Samsat Tondano. This method uses descriptive qualitative research, the results of the study indicate that the optimization of tax services at the Minahasa SAMSAT office has not been running optimally, where: 1) the targets each year have not been met optimally and services from officers are still lacking so that taxpayers have difficulty in obtaining services to pay motor vehicle taxes due to the lack of officers assisting taxpayers in obtaining information about various existing services. 2) It is found that there are still many taxpayers who do not understand the existing procedures so that as a result taxpayers are often late in making tax payments, this is also due to the lack of public curiosity and there is no follow-up such as socialization from related agencies. In addition, employees in the registration department often neglect their responsibilities so that services in this field do not have a good impact on the community.</w:t>
            </w:r>
          </w:p>
          <w:p w14:paraId="543905E0" w14:textId="77777777" w:rsidR="00CC6CF6" w:rsidRPr="003E00AB" w:rsidRDefault="00CC6CF6" w:rsidP="00427E9A">
            <w:pPr>
              <w:jc w:val="both"/>
              <w:rPr>
                <w:b/>
                <w:i/>
                <w:sz w:val="20"/>
                <w:szCs w:val="18"/>
                <w:lang w:val="en-US"/>
              </w:rPr>
            </w:pPr>
          </w:p>
        </w:tc>
      </w:tr>
      <w:tr w:rsidR="00CC6CF6" w:rsidRPr="00DB7705" w14:paraId="7B151EB4" w14:textId="77777777" w:rsidTr="00427E9A">
        <w:trPr>
          <w:gridAfter w:val="1"/>
          <w:wAfter w:w="394" w:type="dxa"/>
          <w:trHeight w:val="887"/>
          <w:jc w:val="center"/>
        </w:trPr>
        <w:tc>
          <w:tcPr>
            <w:tcW w:w="2475" w:type="dxa"/>
            <w:vMerge/>
            <w:tcBorders>
              <w:top w:val="single" w:sz="4" w:space="0" w:color="000000"/>
            </w:tcBorders>
          </w:tcPr>
          <w:p w14:paraId="53527B43" w14:textId="77777777" w:rsidR="00CC6CF6" w:rsidRDefault="00CC6CF6" w:rsidP="00427E9A">
            <w:pPr>
              <w:pBdr>
                <w:top w:val="nil"/>
                <w:left w:val="nil"/>
                <w:bottom w:val="nil"/>
                <w:right w:val="nil"/>
                <w:between w:val="nil"/>
              </w:pBdr>
              <w:spacing w:line="276" w:lineRule="auto"/>
              <w:rPr>
                <w:rFonts w:ascii="Times" w:eastAsia="Times" w:hAnsi="Times" w:cs="Times"/>
              </w:rPr>
            </w:pPr>
          </w:p>
        </w:tc>
        <w:tc>
          <w:tcPr>
            <w:tcW w:w="591" w:type="dxa"/>
          </w:tcPr>
          <w:p w14:paraId="1E4FACBB" w14:textId="77777777" w:rsidR="00CC6CF6" w:rsidRDefault="00CC6CF6" w:rsidP="00427E9A">
            <w:pPr>
              <w:rPr>
                <w:rFonts w:ascii="Times" w:eastAsia="Times" w:hAnsi="Times" w:cs="Times"/>
              </w:rPr>
            </w:pPr>
          </w:p>
        </w:tc>
        <w:tc>
          <w:tcPr>
            <w:tcW w:w="6770" w:type="dxa"/>
            <w:vMerge/>
            <w:tcBorders>
              <w:top w:val="single" w:sz="4" w:space="0" w:color="000000"/>
            </w:tcBorders>
          </w:tcPr>
          <w:p w14:paraId="71A25148" w14:textId="77777777" w:rsidR="00CC6CF6" w:rsidRPr="00DB7705" w:rsidRDefault="00CC6CF6" w:rsidP="00427E9A">
            <w:pPr>
              <w:pBdr>
                <w:top w:val="nil"/>
                <w:left w:val="nil"/>
                <w:bottom w:val="nil"/>
                <w:right w:val="nil"/>
                <w:between w:val="nil"/>
              </w:pBdr>
              <w:rPr>
                <w:rFonts w:ascii="Times" w:eastAsia="Times" w:hAnsi="Times" w:cs="Times"/>
                <w:sz w:val="20"/>
              </w:rPr>
            </w:pPr>
          </w:p>
        </w:tc>
      </w:tr>
      <w:tr w:rsidR="00CC6CF6" w:rsidRPr="00DB7705" w14:paraId="4F99A693" w14:textId="77777777" w:rsidTr="00427E9A">
        <w:trPr>
          <w:gridAfter w:val="1"/>
          <w:wAfter w:w="394" w:type="dxa"/>
          <w:trHeight w:val="689"/>
          <w:jc w:val="center"/>
        </w:trPr>
        <w:tc>
          <w:tcPr>
            <w:tcW w:w="2475" w:type="dxa"/>
            <w:vMerge/>
            <w:tcBorders>
              <w:top w:val="single" w:sz="4" w:space="0" w:color="000000"/>
            </w:tcBorders>
          </w:tcPr>
          <w:p w14:paraId="7447E0CA" w14:textId="77777777" w:rsidR="00CC6CF6" w:rsidRDefault="00CC6CF6" w:rsidP="00427E9A">
            <w:pPr>
              <w:pBdr>
                <w:top w:val="nil"/>
                <w:left w:val="nil"/>
                <w:bottom w:val="nil"/>
                <w:right w:val="nil"/>
                <w:between w:val="nil"/>
              </w:pBdr>
              <w:spacing w:line="276" w:lineRule="auto"/>
              <w:rPr>
                <w:rFonts w:ascii="Times" w:eastAsia="Times" w:hAnsi="Times" w:cs="Times"/>
              </w:rPr>
            </w:pPr>
          </w:p>
        </w:tc>
        <w:tc>
          <w:tcPr>
            <w:tcW w:w="591" w:type="dxa"/>
            <w:tcBorders>
              <w:bottom w:val="single" w:sz="4" w:space="0" w:color="000000"/>
            </w:tcBorders>
          </w:tcPr>
          <w:p w14:paraId="048799E6" w14:textId="77777777" w:rsidR="00CC6CF6" w:rsidRDefault="00CC6CF6" w:rsidP="00427E9A">
            <w:pPr>
              <w:rPr>
                <w:rFonts w:ascii="Times" w:eastAsia="Times" w:hAnsi="Times" w:cs="Times"/>
              </w:rPr>
            </w:pPr>
          </w:p>
        </w:tc>
        <w:tc>
          <w:tcPr>
            <w:tcW w:w="6770" w:type="dxa"/>
            <w:vMerge/>
            <w:tcBorders>
              <w:top w:val="single" w:sz="4" w:space="0" w:color="000000"/>
            </w:tcBorders>
          </w:tcPr>
          <w:p w14:paraId="6127D169" w14:textId="77777777" w:rsidR="00CC6CF6" w:rsidRPr="00DB7705" w:rsidRDefault="00CC6CF6" w:rsidP="00427E9A">
            <w:pPr>
              <w:pBdr>
                <w:top w:val="nil"/>
                <w:left w:val="nil"/>
                <w:bottom w:val="nil"/>
                <w:right w:val="nil"/>
                <w:between w:val="nil"/>
              </w:pBdr>
              <w:rPr>
                <w:rFonts w:ascii="Times" w:eastAsia="Times" w:hAnsi="Times" w:cs="Times"/>
                <w:sz w:val="20"/>
              </w:rPr>
            </w:pPr>
          </w:p>
        </w:tc>
      </w:tr>
      <w:tr w:rsidR="00CC6CF6" w:rsidRPr="000160E1" w14:paraId="2A4B3EC8" w14:textId="77777777" w:rsidTr="00427E9A">
        <w:trPr>
          <w:gridAfter w:val="1"/>
          <w:wAfter w:w="394" w:type="dxa"/>
          <w:trHeight w:val="246"/>
          <w:jc w:val="center"/>
        </w:trPr>
        <w:tc>
          <w:tcPr>
            <w:tcW w:w="2475" w:type="dxa"/>
            <w:tcBorders>
              <w:top w:val="single" w:sz="4" w:space="0" w:color="000000"/>
              <w:bottom w:val="single" w:sz="4" w:space="0" w:color="000000"/>
            </w:tcBorders>
          </w:tcPr>
          <w:p w14:paraId="549831CA" w14:textId="77777777" w:rsidR="00CC6CF6" w:rsidRDefault="00CC6CF6" w:rsidP="00427E9A">
            <w:pPr>
              <w:rPr>
                <w:rFonts w:ascii="Times" w:eastAsia="Times" w:hAnsi="Times" w:cs="Times"/>
              </w:rPr>
            </w:pPr>
          </w:p>
        </w:tc>
        <w:tc>
          <w:tcPr>
            <w:tcW w:w="591" w:type="dxa"/>
            <w:tcBorders>
              <w:top w:val="single" w:sz="4" w:space="0" w:color="000000"/>
              <w:bottom w:val="single" w:sz="4" w:space="0" w:color="000000"/>
            </w:tcBorders>
          </w:tcPr>
          <w:p w14:paraId="6DBAEACC" w14:textId="77777777" w:rsidR="00CC6CF6" w:rsidRDefault="00CC6CF6" w:rsidP="00427E9A">
            <w:pPr>
              <w:rPr>
                <w:rFonts w:ascii="Times" w:eastAsia="Times" w:hAnsi="Times" w:cs="Times"/>
              </w:rPr>
            </w:pPr>
          </w:p>
        </w:tc>
        <w:tc>
          <w:tcPr>
            <w:tcW w:w="6770" w:type="dxa"/>
            <w:tcBorders>
              <w:top w:val="single" w:sz="4" w:space="0" w:color="000000"/>
              <w:bottom w:val="single" w:sz="4" w:space="0" w:color="000000"/>
            </w:tcBorders>
          </w:tcPr>
          <w:p w14:paraId="36CE7AD6" w14:textId="77777777" w:rsidR="00CC6CF6" w:rsidRPr="000160E1" w:rsidRDefault="00CC6CF6" w:rsidP="00427E9A">
            <w:pPr>
              <w:rPr>
                <w:rFonts w:ascii="Times" w:eastAsia="Times" w:hAnsi="Times" w:cs="Times"/>
                <w:smallCaps/>
                <w:lang w:val="en-US"/>
              </w:rPr>
            </w:pPr>
            <w:r>
              <w:rPr>
                <w:rFonts w:ascii="Times" w:eastAsia="Times" w:hAnsi="Times" w:cs="Times"/>
                <w:smallCaps/>
              </w:rPr>
              <w:t>INTISARI</w:t>
            </w:r>
          </w:p>
        </w:tc>
      </w:tr>
      <w:tr w:rsidR="00CC6CF6" w:rsidRPr="0016430A" w14:paraId="5AEA1E44" w14:textId="77777777" w:rsidTr="00427E9A">
        <w:trPr>
          <w:trHeight w:val="1585"/>
          <w:jc w:val="center"/>
        </w:trPr>
        <w:tc>
          <w:tcPr>
            <w:tcW w:w="2475" w:type="dxa"/>
            <w:tcBorders>
              <w:top w:val="single" w:sz="4" w:space="0" w:color="000000"/>
            </w:tcBorders>
          </w:tcPr>
          <w:p w14:paraId="23B44CBC" w14:textId="77777777" w:rsidR="00CC6CF6" w:rsidRDefault="00CC6CF6" w:rsidP="00427E9A">
            <w:pPr>
              <w:rPr>
                <w:rFonts w:ascii="Times" w:eastAsia="Times" w:hAnsi="Times" w:cs="Times"/>
                <w:b/>
              </w:rPr>
            </w:pPr>
            <w:r>
              <w:rPr>
                <w:rFonts w:ascii="Times" w:eastAsia="Times" w:hAnsi="Times" w:cs="Times"/>
                <w:b/>
              </w:rPr>
              <w:t>Kata kunci:</w:t>
            </w:r>
          </w:p>
          <w:p w14:paraId="56F0861D" w14:textId="4D3BC427" w:rsidR="00CC6CF6" w:rsidRPr="00DB7705" w:rsidRDefault="00CC6CF6" w:rsidP="00427E9A">
            <w:pPr>
              <w:rPr>
                <w:rFonts w:ascii="Times" w:eastAsia="Times" w:hAnsi="Times" w:cs="Times"/>
                <w:sz w:val="20"/>
                <w:lang w:val="en-US"/>
              </w:rPr>
            </w:pPr>
            <w:r>
              <w:rPr>
                <w:rFonts w:ascii="Times" w:eastAsia="Times" w:hAnsi="Times" w:cs="Times"/>
                <w:sz w:val="20"/>
              </w:rPr>
              <w:t>Optimalisasi, Pajak Kendaraan, SAMSAT</w:t>
            </w:r>
          </w:p>
          <w:p w14:paraId="6455DAC1" w14:textId="77777777" w:rsidR="00CC6CF6" w:rsidRDefault="00CC6CF6" w:rsidP="00427E9A">
            <w:pPr>
              <w:rPr>
                <w:rFonts w:ascii="Times" w:eastAsia="Times" w:hAnsi="Times" w:cs="Times"/>
              </w:rPr>
            </w:pPr>
          </w:p>
        </w:tc>
        <w:tc>
          <w:tcPr>
            <w:tcW w:w="591" w:type="dxa"/>
            <w:tcBorders>
              <w:top w:val="single" w:sz="4" w:space="0" w:color="000000"/>
            </w:tcBorders>
          </w:tcPr>
          <w:p w14:paraId="4CB5FE3F" w14:textId="77777777" w:rsidR="00CC6CF6" w:rsidRPr="00CC6CF6" w:rsidRDefault="00CC6CF6" w:rsidP="00CC6CF6">
            <w:pPr>
              <w:jc w:val="both"/>
              <w:rPr>
                <w:rFonts w:ascii="Times" w:eastAsia="Times" w:hAnsi="Times" w:cs="Times"/>
                <w:sz w:val="20"/>
              </w:rPr>
            </w:pPr>
          </w:p>
        </w:tc>
        <w:tc>
          <w:tcPr>
            <w:tcW w:w="7164" w:type="dxa"/>
            <w:gridSpan w:val="2"/>
            <w:tcBorders>
              <w:top w:val="single" w:sz="4" w:space="0" w:color="000000"/>
            </w:tcBorders>
          </w:tcPr>
          <w:p w14:paraId="30BF3BA8" w14:textId="77777777" w:rsidR="00CC6CF6" w:rsidRPr="00CC6CF6" w:rsidRDefault="00CC6CF6" w:rsidP="00CC6CF6">
            <w:pPr>
              <w:pStyle w:val="NormalWeb"/>
              <w:jc w:val="both"/>
              <w:rPr>
                <w:sz w:val="20"/>
              </w:rPr>
            </w:pPr>
            <w:proofErr w:type="spellStart"/>
            <w:r w:rsidRPr="00CC6CF6">
              <w:rPr>
                <w:bCs/>
                <w:iCs/>
                <w:sz w:val="20"/>
              </w:rPr>
              <w:t>Penelitian</w:t>
            </w:r>
            <w:proofErr w:type="spellEnd"/>
            <w:r w:rsidRPr="00CC6CF6">
              <w:rPr>
                <w:bCs/>
                <w:iCs/>
                <w:sz w:val="20"/>
              </w:rPr>
              <w:t xml:space="preserve"> </w:t>
            </w:r>
            <w:proofErr w:type="spellStart"/>
            <w:r w:rsidRPr="00CC6CF6">
              <w:rPr>
                <w:bCs/>
                <w:iCs/>
                <w:sz w:val="20"/>
              </w:rPr>
              <w:t>ini</w:t>
            </w:r>
            <w:proofErr w:type="spellEnd"/>
            <w:r w:rsidRPr="00CC6CF6">
              <w:rPr>
                <w:bCs/>
                <w:iCs/>
                <w:sz w:val="20"/>
              </w:rPr>
              <w:t xml:space="preserve"> </w:t>
            </w:r>
            <w:proofErr w:type="spellStart"/>
            <w:r w:rsidRPr="00CC6CF6">
              <w:rPr>
                <w:bCs/>
                <w:iCs/>
                <w:sz w:val="20"/>
              </w:rPr>
              <w:t>bertujuan</w:t>
            </w:r>
            <w:proofErr w:type="spellEnd"/>
            <w:r w:rsidRPr="00CC6CF6">
              <w:rPr>
                <w:bCs/>
                <w:iCs/>
                <w:sz w:val="20"/>
              </w:rPr>
              <w:t xml:space="preserve"> </w:t>
            </w:r>
            <w:proofErr w:type="spellStart"/>
            <w:r w:rsidRPr="00CC6CF6">
              <w:rPr>
                <w:bCs/>
                <w:iCs/>
                <w:sz w:val="20"/>
              </w:rPr>
              <w:t>untuk</w:t>
            </w:r>
            <w:proofErr w:type="spellEnd"/>
            <w:r w:rsidRPr="00CC6CF6">
              <w:rPr>
                <w:bCs/>
                <w:iCs/>
                <w:sz w:val="20"/>
              </w:rPr>
              <w:t xml:space="preserve"> </w:t>
            </w:r>
            <w:proofErr w:type="spellStart"/>
            <w:r w:rsidRPr="00CC6CF6">
              <w:rPr>
                <w:bCs/>
                <w:iCs/>
                <w:sz w:val="20"/>
              </w:rPr>
              <w:t>mengetahui</w:t>
            </w:r>
            <w:proofErr w:type="spellEnd"/>
            <w:r w:rsidRPr="00CC6CF6">
              <w:rPr>
                <w:bCs/>
                <w:iCs/>
                <w:sz w:val="20"/>
              </w:rPr>
              <w:t xml:space="preserve">, </w:t>
            </w:r>
            <w:proofErr w:type="spellStart"/>
            <w:r w:rsidRPr="00CC6CF6">
              <w:rPr>
                <w:bCs/>
                <w:iCs/>
                <w:sz w:val="20"/>
              </w:rPr>
              <w:t>menganalisis</w:t>
            </w:r>
            <w:proofErr w:type="spellEnd"/>
            <w:r w:rsidRPr="00CC6CF6">
              <w:rPr>
                <w:bCs/>
                <w:iCs/>
                <w:sz w:val="20"/>
              </w:rPr>
              <w:t xml:space="preserve"> </w:t>
            </w:r>
            <w:proofErr w:type="spellStart"/>
            <w:r w:rsidRPr="00CC6CF6">
              <w:rPr>
                <w:bCs/>
                <w:iCs/>
                <w:sz w:val="20"/>
              </w:rPr>
              <w:t>dan</w:t>
            </w:r>
            <w:proofErr w:type="spellEnd"/>
            <w:r w:rsidRPr="00CC6CF6">
              <w:rPr>
                <w:bCs/>
                <w:iCs/>
                <w:sz w:val="20"/>
              </w:rPr>
              <w:t xml:space="preserve"> </w:t>
            </w:r>
            <w:proofErr w:type="spellStart"/>
            <w:r w:rsidRPr="00CC6CF6">
              <w:rPr>
                <w:bCs/>
                <w:iCs/>
                <w:sz w:val="20"/>
              </w:rPr>
              <w:t>mendeskripsikan</w:t>
            </w:r>
            <w:proofErr w:type="spellEnd"/>
            <w:r w:rsidRPr="00CC6CF6">
              <w:rPr>
                <w:bCs/>
                <w:iCs/>
                <w:sz w:val="20"/>
              </w:rPr>
              <w:t xml:space="preserve"> </w:t>
            </w:r>
            <w:proofErr w:type="spellStart"/>
            <w:r w:rsidRPr="00CC6CF6">
              <w:rPr>
                <w:bCs/>
                <w:iCs/>
                <w:sz w:val="20"/>
              </w:rPr>
              <w:t>bagaimana</w:t>
            </w:r>
            <w:proofErr w:type="spellEnd"/>
            <w:r w:rsidRPr="00CC6CF6">
              <w:rPr>
                <w:bCs/>
                <w:iCs/>
                <w:sz w:val="20"/>
              </w:rPr>
              <w:t xml:space="preserve"> </w:t>
            </w:r>
            <w:proofErr w:type="spellStart"/>
            <w:r w:rsidRPr="00CC6CF6">
              <w:rPr>
                <w:bCs/>
                <w:iCs/>
                <w:sz w:val="20"/>
              </w:rPr>
              <w:t>Optimalisasi</w:t>
            </w:r>
            <w:proofErr w:type="spellEnd"/>
            <w:r w:rsidRPr="00CC6CF6">
              <w:rPr>
                <w:bCs/>
                <w:iCs/>
                <w:sz w:val="20"/>
              </w:rPr>
              <w:t xml:space="preserve"> </w:t>
            </w:r>
            <w:proofErr w:type="spellStart"/>
            <w:r w:rsidRPr="00CC6CF6">
              <w:rPr>
                <w:bCs/>
                <w:iCs/>
                <w:sz w:val="20"/>
              </w:rPr>
              <w:t>Pelayanan</w:t>
            </w:r>
            <w:proofErr w:type="spellEnd"/>
            <w:r w:rsidRPr="00CC6CF6">
              <w:rPr>
                <w:bCs/>
                <w:iCs/>
                <w:sz w:val="20"/>
              </w:rPr>
              <w:t xml:space="preserve"> </w:t>
            </w:r>
            <w:proofErr w:type="spellStart"/>
            <w:r w:rsidRPr="00CC6CF6">
              <w:rPr>
                <w:bCs/>
                <w:iCs/>
                <w:sz w:val="20"/>
              </w:rPr>
              <w:t>Wajib</w:t>
            </w:r>
            <w:proofErr w:type="spellEnd"/>
            <w:r w:rsidRPr="00CC6CF6">
              <w:rPr>
                <w:bCs/>
                <w:iCs/>
                <w:sz w:val="20"/>
              </w:rPr>
              <w:t xml:space="preserve"> </w:t>
            </w:r>
            <w:proofErr w:type="spellStart"/>
            <w:r w:rsidRPr="00CC6CF6">
              <w:rPr>
                <w:bCs/>
                <w:iCs/>
                <w:sz w:val="20"/>
              </w:rPr>
              <w:t>Pajak</w:t>
            </w:r>
            <w:proofErr w:type="spellEnd"/>
            <w:r w:rsidRPr="00CC6CF6">
              <w:rPr>
                <w:bCs/>
                <w:iCs/>
                <w:sz w:val="20"/>
              </w:rPr>
              <w:t xml:space="preserve"> </w:t>
            </w:r>
            <w:proofErr w:type="spellStart"/>
            <w:r w:rsidRPr="00CC6CF6">
              <w:rPr>
                <w:bCs/>
                <w:iCs/>
                <w:sz w:val="20"/>
              </w:rPr>
              <w:t>Kendaraan</w:t>
            </w:r>
            <w:proofErr w:type="spellEnd"/>
            <w:r w:rsidRPr="00CC6CF6">
              <w:rPr>
                <w:bCs/>
                <w:iCs/>
                <w:sz w:val="20"/>
              </w:rPr>
              <w:t xml:space="preserve"> </w:t>
            </w:r>
            <w:proofErr w:type="spellStart"/>
            <w:r w:rsidRPr="00CC6CF6">
              <w:rPr>
                <w:bCs/>
                <w:iCs/>
                <w:sz w:val="20"/>
              </w:rPr>
              <w:t>Bermotor</w:t>
            </w:r>
            <w:proofErr w:type="spellEnd"/>
            <w:r w:rsidRPr="00CC6CF6">
              <w:rPr>
                <w:bCs/>
                <w:iCs/>
                <w:sz w:val="20"/>
              </w:rPr>
              <w:t xml:space="preserve"> di </w:t>
            </w:r>
            <w:proofErr w:type="spellStart"/>
            <w:r w:rsidRPr="00CC6CF6">
              <w:rPr>
                <w:bCs/>
                <w:iCs/>
                <w:sz w:val="20"/>
              </w:rPr>
              <w:t>Samsat</w:t>
            </w:r>
            <w:proofErr w:type="spellEnd"/>
            <w:r w:rsidRPr="00CC6CF6">
              <w:rPr>
                <w:bCs/>
                <w:iCs/>
                <w:sz w:val="20"/>
              </w:rPr>
              <w:t xml:space="preserve"> </w:t>
            </w:r>
            <w:proofErr w:type="spellStart"/>
            <w:r w:rsidRPr="00CC6CF6">
              <w:rPr>
                <w:bCs/>
                <w:iCs/>
                <w:sz w:val="20"/>
              </w:rPr>
              <w:t>Tondano</w:t>
            </w:r>
            <w:proofErr w:type="spellEnd"/>
            <w:r w:rsidRPr="00CC6CF6">
              <w:rPr>
                <w:bCs/>
                <w:iCs/>
                <w:sz w:val="20"/>
              </w:rPr>
              <w:t>.</w:t>
            </w:r>
            <w:r w:rsidRPr="00CC6CF6">
              <w:rPr>
                <w:sz w:val="20"/>
              </w:rPr>
              <w:t xml:space="preserve"> </w:t>
            </w:r>
            <w:proofErr w:type="spellStart"/>
            <w:r w:rsidRPr="00CC6CF6">
              <w:rPr>
                <w:bCs/>
                <w:iCs/>
                <w:sz w:val="20"/>
              </w:rPr>
              <w:t>Metode</w:t>
            </w:r>
            <w:proofErr w:type="spellEnd"/>
            <w:r w:rsidRPr="00CC6CF6">
              <w:rPr>
                <w:bCs/>
                <w:iCs/>
                <w:sz w:val="20"/>
              </w:rPr>
              <w:t xml:space="preserve"> </w:t>
            </w:r>
            <w:proofErr w:type="spellStart"/>
            <w:r w:rsidRPr="00CC6CF6">
              <w:rPr>
                <w:bCs/>
                <w:iCs/>
                <w:sz w:val="20"/>
              </w:rPr>
              <w:t>penelitian</w:t>
            </w:r>
            <w:proofErr w:type="spellEnd"/>
            <w:r w:rsidRPr="00CC6CF6">
              <w:rPr>
                <w:bCs/>
                <w:iCs/>
                <w:sz w:val="20"/>
              </w:rPr>
              <w:t xml:space="preserve"> </w:t>
            </w:r>
            <w:proofErr w:type="spellStart"/>
            <w:r w:rsidRPr="00CC6CF6">
              <w:rPr>
                <w:bCs/>
                <w:iCs/>
                <w:sz w:val="20"/>
              </w:rPr>
              <w:t>ini</w:t>
            </w:r>
            <w:proofErr w:type="spellEnd"/>
            <w:r w:rsidRPr="00CC6CF6">
              <w:rPr>
                <w:bCs/>
                <w:iCs/>
                <w:sz w:val="20"/>
              </w:rPr>
              <w:t xml:space="preserve"> </w:t>
            </w:r>
            <w:proofErr w:type="spellStart"/>
            <w:r w:rsidRPr="00CC6CF6">
              <w:rPr>
                <w:bCs/>
                <w:iCs/>
                <w:sz w:val="20"/>
              </w:rPr>
              <w:t>menggunakan</w:t>
            </w:r>
            <w:proofErr w:type="spellEnd"/>
            <w:r w:rsidRPr="00CC6CF6">
              <w:rPr>
                <w:bCs/>
                <w:iCs/>
                <w:sz w:val="20"/>
              </w:rPr>
              <w:t xml:space="preserve"> </w:t>
            </w:r>
            <w:proofErr w:type="spellStart"/>
            <w:r w:rsidRPr="00CC6CF6">
              <w:rPr>
                <w:bCs/>
                <w:iCs/>
                <w:sz w:val="20"/>
              </w:rPr>
              <w:t>penelitian</w:t>
            </w:r>
            <w:proofErr w:type="spellEnd"/>
            <w:r w:rsidRPr="00CC6CF6">
              <w:rPr>
                <w:bCs/>
                <w:iCs/>
                <w:sz w:val="20"/>
              </w:rPr>
              <w:t xml:space="preserve"> </w:t>
            </w:r>
            <w:proofErr w:type="spellStart"/>
            <w:r w:rsidRPr="00CC6CF6">
              <w:rPr>
                <w:bCs/>
                <w:iCs/>
                <w:sz w:val="20"/>
              </w:rPr>
              <w:t>kualitatif</w:t>
            </w:r>
            <w:proofErr w:type="spellEnd"/>
            <w:r w:rsidRPr="00CC6CF6">
              <w:rPr>
                <w:bCs/>
                <w:iCs/>
                <w:sz w:val="20"/>
              </w:rPr>
              <w:t xml:space="preserve"> </w:t>
            </w:r>
            <w:proofErr w:type="spellStart"/>
            <w:r w:rsidRPr="00CC6CF6">
              <w:rPr>
                <w:bCs/>
                <w:iCs/>
                <w:sz w:val="20"/>
              </w:rPr>
              <w:t>deskriptif</w:t>
            </w:r>
            <w:proofErr w:type="spellEnd"/>
            <w:r w:rsidRPr="00CC6CF6">
              <w:rPr>
                <w:bCs/>
                <w:iCs/>
                <w:sz w:val="20"/>
              </w:rPr>
              <w:t xml:space="preserve">, </w:t>
            </w:r>
            <w:proofErr w:type="spellStart"/>
            <w:r w:rsidRPr="00CC6CF6">
              <w:rPr>
                <w:bCs/>
                <w:iCs/>
                <w:sz w:val="20"/>
              </w:rPr>
              <w:t>hasil</w:t>
            </w:r>
            <w:proofErr w:type="spellEnd"/>
            <w:r w:rsidRPr="00CC6CF6">
              <w:rPr>
                <w:bCs/>
                <w:iCs/>
                <w:sz w:val="20"/>
              </w:rPr>
              <w:t xml:space="preserve"> </w:t>
            </w:r>
            <w:proofErr w:type="spellStart"/>
            <w:r w:rsidRPr="00CC6CF6">
              <w:rPr>
                <w:bCs/>
                <w:iCs/>
                <w:sz w:val="20"/>
              </w:rPr>
              <w:t>penelitian</w:t>
            </w:r>
            <w:proofErr w:type="spellEnd"/>
            <w:r w:rsidRPr="00CC6CF6">
              <w:rPr>
                <w:bCs/>
                <w:iCs/>
                <w:sz w:val="20"/>
              </w:rPr>
              <w:t xml:space="preserve"> </w:t>
            </w:r>
            <w:proofErr w:type="spellStart"/>
            <w:r w:rsidRPr="00CC6CF6">
              <w:rPr>
                <w:bCs/>
                <w:iCs/>
                <w:sz w:val="20"/>
              </w:rPr>
              <w:t>menunjukkan</w:t>
            </w:r>
            <w:proofErr w:type="spellEnd"/>
            <w:r w:rsidRPr="00CC6CF6">
              <w:rPr>
                <w:bCs/>
                <w:iCs/>
                <w:sz w:val="20"/>
              </w:rPr>
              <w:t xml:space="preserve"> </w:t>
            </w:r>
            <w:proofErr w:type="spellStart"/>
            <w:r w:rsidRPr="00CC6CF6">
              <w:rPr>
                <w:bCs/>
                <w:iCs/>
                <w:sz w:val="20"/>
              </w:rPr>
              <w:t>bahwa</w:t>
            </w:r>
            <w:proofErr w:type="spellEnd"/>
            <w:r w:rsidRPr="00CC6CF6">
              <w:rPr>
                <w:bCs/>
                <w:iCs/>
                <w:sz w:val="20"/>
              </w:rPr>
              <w:t xml:space="preserve"> </w:t>
            </w:r>
            <w:proofErr w:type="spellStart"/>
            <w:r w:rsidRPr="00CC6CF6">
              <w:rPr>
                <w:bCs/>
                <w:iCs/>
                <w:sz w:val="20"/>
              </w:rPr>
              <w:t>optimalisasi</w:t>
            </w:r>
            <w:proofErr w:type="spellEnd"/>
            <w:r w:rsidRPr="00CC6CF6">
              <w:rPr>
                <w:bCs/>
                <w:iCs/>
                <w:sz w:val="20"/>
              </w:rPr>
              <w:t xml:space="preserve"> </w:t>
            </w:r>
            <w:proofErr w:type="spellStart"/>
            <w:r w:rsidRPr="00CC6CF6">
              <w:rPr>
                <w:bCs/>
                <w:iCs/>
                <w:sz w:val="20"/>
              </w:rPr>
              <w:t>pelayanan</w:t>
            </w:r>
            <w:proofErr w:type="spellEnd"/>
            <w:r w:rsidRPr="00CC6CF6">
              <w:rPr>
                <w:bCs/>
                <w:iCs/>
                <w:sz w:val="20"/>
              </w:rPr>
              <w:t xml:space="preserve"> </w:t>
            </w:r>
            <w:proofErr w:type="spellStart"/>
            <w:r w:rsidRPr="00CC6CF6">
              <w:rPr>
                <w:bCs/>
                <w:iCs/>
                <w:sz w:val="20"/>
              </w:rPr>
              <w:t>pajak</w:t>
            </w:r>
            <w:proofErr w:type="spellEnd"/>
            <w:r w:rsidRPr="00CC6CF6">
              <w:rPr>
                <w:bCs/>
                <w:iCs/>
                <w:sz w:val="20"/>
              </w:rPr>
              <w:t xml:space="preserve"> </w:t>
            </w:r>
            <w:proofErr w:type="spellStart"/>
            <w:r w:rsidRPr="00CC6CF6">
              <w:rPr>
                <w:bCs/>
                <w:iCs/>
                <w:sz w:val="20"/>
              </w:rPr>
              <w:t>pada</w:t>
            </w:r>
            <w:proofErr w:type="spellEnd"/>
            <w:r w:rsidRPr="00CC6CF6">
              <w:rPr>
                <w:bCs/>
                <w:iCs/>
                <w:sz w:val="20"/>
              </w:rPr>
              <w:t xml:space="preserve"> </w:t>
            </w:r>
            <w:proofErr w:type="spellStart"/>
            <w:r w:rsidRPr="00CC6CF6">
              <w:rPr>
                <w:bCs/>
                <w:iCs/>
                <w:sz w:val="20"/>
              </w:rPr>
              <w:t>kantor</w:t>
            </w:r>
            <w:proofErr w:type="spellEnd"/>
            <w:r w:rsidRPr="00CC6CF6">
              <w:rPr>
                <w:bCs/>
                <w:iCs/>
                <w:sz w:val="20"/>
              </w:rPr>
              <w:t xml:space="preserve"> SAMSAT </w:t>
            </w:r>
            <w:proofErr w:type="spellStart"/>
            <w:r w:rsidRPr="00CC6CF6">
              <w:rPr>
                <w:bCs/>
                <w:iCs/>
                <w:sz w:val="20"/>
              </w:rPr>
              <w:t>Minahasa</w:t>
            </w:r>
            <w:proofErr w:type="spellEnd"/>
            <w:r w:rsidRPr="00CC6CF6">
              <w:rPr>
                <w:bCs/>
                <w:iCs/>
                <w:sz w:val="20"/>
              </w:rPr>
              <w:t xml:space="preserve"> </w:t>
            </w:r>
            <w:proofErr w:type="spellStart"/>
            <w:r w:rsidRPr="00CC6CF6">
              <w:rPr>
                <w:bCs/>
                <w:iCs/>
                <w:sz w:val="20"/>
              </w:rPr>
              <w:t>belum</w:t>
            </w:r>
            <w:proofErr w:type="spellEnd"/>
            <w:r w:rsidRPr="00CC6CF6">
              <w:rPr>
                <w:bCs/>
                <w:iCs/>
                <w:sz w:val="20"/>
              </w:rPr>
              <w:t xml:space="preserve"> </w:t>
            </w:r>
            <w:proofErr w:type="spellStart"/>
            <w:r w:rsidRPr="00CC6CF6">
              <w:rPr>
                <w:bCs/>
                <w:iCs/>
                <w:sz w:val="20"/>
              </w:rPr>
              <w:t>berjalan</w:t>
            </w:r>
            <w:proofErr w:type="spellEnd"/>
            <w:r w:rsidRPr="00CC6CF6">
              <w:rPr>
                <w:bCs/>
                <w:iCs/>
                <w:sz w:val="20"/>
              </w:rPr>
              <w:t xml:space="preserve"> </w:t>
            </w:r>
            <w:proofErr w:type="spellStart"/>
            <w:r w:rsidRPr="00CC6CF6">
              <w:rPr>
                <w:bCs/>
                <w:iCs/>
                <w:sz w:val="20"/>
              </w:rPr>
              <w:t>secara</w:t>
            </w:r>
            <w:proofErr w:type="spellEnd"/>
            <w:r w:rsidRPr="00CC6CF6">
              <w:rPr>
                <w:bCs/>
                <w:iCs/>
                <w:sz w:val="20"/>
              </w:rPr>
              <w:t xml:space="preserve"> optimal, </w:t>
            </w:r>
            <w:proofErr w:type="spellStart"/>
            <w:r w:rsidRPr="00CC6CF6">
              <w:rPr>
                <w:bCs/>
                <w:iCs/>
                <w:sz w:val="20"/>
              </w:rPr>
              <w:t>dimana</w:t>
            </w:r>
            <w:proofErr w:type="spellEnd"/>
            <w:r w:rsidRPr="00CC6CF6">
              <w:rPr>
                <w:bCs/>
                <w:iCs/>
                <w:sz w:val="20"/>
              </w:rPr>
              <w:t>:</w:t>
            </w:r>
            <w:r w:rsidRPr="00CC6CF6">
              <w:rPr>
                <w:sz w:val="20"/>
              </w:rPr>
              <w:t xml:space="preserve"> </w:t>
            </w:r>
            <w:r w:rsidRPr="00CC6CF6">
              <w:rPr>
                <w:bCs/>
                <w:iCs/>
                <w:sz w:val="20"/>
              </w:rPr>
              <w:t xml:space="preserve">1) target </w:t>
            </w:r>
            <w:proofErr w:type="spellStart"/>
            <w:r w:rsidRPr="00CC6CF6">
              <w:rPr>
                <w:bCs/>
                <w:iCs/>
                <w:sz w:val="20"/>
              </w:rPr>
              <w:t>setiap</w:t>
            </w:r>
            <w:proofErr w:type="spellEnd"/>
            <w:r w:rsidRPr="00CC6CF6">
              <w:rPr>
                <w:bCs/>
                <w:iCs/>
                <w:sz w:val="20"/>
              </w:rPr>
              <w:t xml:space="preserve"> </w:t>
            </w:r>
            <w:proofErr w:type="spellStart"/>
            <w:r w:rsidRPr="00CC6CF6">
              <w:rPr>
                <w:bCs/>
                <w:iCs/>
                <w:sz w:val="20"/>
              </w:rPr>
              <w:t>tahunnya</w:t>
            </w:r>
            <w:proofErr w:type="spellEnd"/>
            <w:r w:rsidRPr="00CC6CF6">
              <w:rPr>
                <w:bCs/>
                <w:iCs/>
                <w:sz w:val="20"/>
              </w:rPr>
              <w:t xml:space="preserve"> </w:t>
            </w:r>
            <w:proofErr w:type="spellStart"/>
            <w:r w:rsidRPr="00CC6CF6">
              <w:rPr>
                <w:bCs/>
                <w:iCs/>
                <w:sz w:val="20"/>
              </w:rPr>
              <w:t>belum</w:t>
            </w:r>
            <w:proofErr w:type="spellEnd"/>
            <w:r w:rsidRPr="00CC6CF6">
              <w:rPr>
                <w:bCs/>
                <w:iCs/>
                <w:sz w:val="20"/>
              </w:rPr>
              <w:t xml:space="preserve"> </w:t>
            </w:r>
            <w:proofErr w:type="spellStart"/>
            <w:r w:rsidRPr="00CC6CF6">
              <w:rPr>
                <w:bCs/>
                <w:iCs/>
                <w:sz w:val="20"/>
              </w:rPr>
              <w:t>terpenuhi</w:t>
            </w:r>
            <w:proofErr w:type="spellEnd"/>
            <w:r w:rsidRPr="00CC6CF6">
              <w:rPr>
                <w:bCs/>
                <w:iCs/>
                <w:sz w:val="20"/>
              </w:rPr>
              <w:t xml:space="preserve"> </w:t>
            </w:r>
            <w:proofErr w:type="spellStart"/>
            <w:r w:rsidRPr="00CC6CF6">
              <w:rPr>
                <w:bCs/>
                <w:iCs/>
                <w:sz w:val="20"/>
              </w:rPr>
              <w:t>secara</w:t>
            </w:r>
            <w:proofErr w:type="spellEnd"/>
            <w:r w:rsidRPr="00CC6CF6">
              <w:rPr>
                <w:bCs/>
                <w:iCs/>
                <w:sz w:val="20"/>
              </w:rPr>
              <w:t xml:space="preserve"> optimal </w:t>
            </w:r>
            <w:proofErr w:type="spellStart"/>
            <w:r w:rsidRPr="00CC6CF6">
              <w:rPr>
                <w:bCs/>
                <w:iCs/>
                <w:sz w:val="20"/>
              </w:rPr>
              <w:t>dan</w:t>
            </w:r>
            <w:proofErr w:type="spellEnd"/>
            <w:r w:rsidRPr="00CC6CF6">
              <w:rPr>
                <w:bCs/>
                <w:iCs/>
                <w:sz w:val="20"/>
              </w:rPr>
              <w:t xml:space="preserve"> </w:t>
            </w:r>
            <w:proofErr w:type="spellStart"/>
            <w:r w:rsidRPr="00CC6CF6">
              <w:rPr>
                <w:bCs/>
                <w:iCs/>
                <w:sz w:val="20"/>
              </w:rPr>
              <w:t>pelayanan</w:t>
            </w:r>
            <w:proofErr w:type="spellEnd"/>
            <w:r w:rsidRPr="00CC6CF6">
              <w:rPr>
                <w:bCs/>
                <w:iCs/>
                <w:sz w:val="20"/>
              </w:rPr>
              <w:t xml:space="preserve"> </w:t>
            </w:r>
            <w:proofErr w:type="spellStart"/>
            <w:r w:rsidRPr="00CC6CF6">
              <w:rPr>
                <w:bCs/>
                <w:iCs/>
                <w:sz w:val="20"/>
              </w:rPr>
              <w:t>dari</w:t>
            </w:r>
            <w:proofErr w:type="spellEnd"/>
            <w:r w:rsidRPr="00CC6CF6">
              <w:rPr>
                <w:bCs/>
                <w:iCs/>
                <w:sz w:val="20"/>
              </w:rPr>
              <w:t xml:space="preserve"> </w:t>
            </w:r>
            <w:proofErr w:type="spellStart"/>
            <w:r w:rsidRPr="00CC6CF6">
              <w:rPr>
                <w:bCs/>
                <w:iCs/>
                <w:sz w:val="20"/>
              </w:rPr>
              <w:t>petugas</w:t>
            </w:r>
            <w:proofErr w:type="spellEnd"/>
            <w:r w:rsidRPr="00CC6CF6">
              <w:rPr>
                <w:bCs/>
                <w:iCs/>
                <w:sz w:val="20"/>
              </w:rPr>
              <w:t xml:space="preserve"> </w:t>
            </w:r>
            <w:proofErr w:type="spellStart"/>
            <w:r w:rsidRPr="00CC6CF6">
              <w:rPr>
                <w:bCs/>
                <w:iCs/>
                <w:sz w:val="20"/>
              </w:rPr>
              <w:t>masih</w:t>
            </w:r>
            <w:proofErr w:type="spellEnd"/>
            <w:r w:rsidRPr="00CC6CF6">
              <w:rPr>
                <w:bCs/>
                <w:iCs/>
                <w:sz w:val="20"/>
              </w:rPr>
              <w:t xml:space="preserve"> </w:t>
            </w:r>
            <w:proofErr w:type="spellStart"/>
            <w:r w:rsidRPr="00CC6CF6">
              <w:rPr>
                <w:bCs/>
                <w:iCs/>
                <w:sz w:val="20"/>
              </w:rPr>
              <w:t>kurang</w:t>
            </w:r>
            <w:proofErr w:type="spellEnd"/>
            <w:r w:rsidRPr="00CC6CF6">
              <w:rPr>
                <w:bCs/>
                <w:iCs/>
                <w:sz w:val="20"/>
              </w:rPr>
              <w:t xml:space="preserve"> </w:t>
            </w:r>
            <w:proofErr w:type="spellStart"/>
            <w:r w:rsidRPr="00CC6CF6">
              <w:rPr>
                <w:bCs/>
                <w:iCs/>
                <w:sz w:val="20"/>
              </w:rPr>
              <w:t>sehingga</w:t>
            </w:r>
            <w:proofErr w:type="spellEnd"/>
            <w:r w:rsidRPr="00CC6CF6">
              <w:rPr>
                <w:bCs/>
                <w:iCs/>
                <w:sz w:val="20"/>
              </w:rPr>
              <w:t xml:space="preserve"> </w:t>
            </w:r>
            <w:proofErr w:type="spellStart"/>
            <w:r w:rsidRPr="00CC6CF6">
              <w:rPr>
                <w:bCs/>
                <w:iCs/>
                <w:sz w:val="20"/>
              </w:rPr>
              <w:t>wajib</w:t>
            </w:r>
            <w:proofErr w:type="spellEnd"/>
            <w:r w:rsidRPr="00CC6CF6">
              <w:rPr>
                <w:bCs/>
                <w:iCs/>
                <w:sz w:val="20"/>
              </w:rPr>
              <w:t xml:space="preserve"> </w:t>
            </w:r>
            <w:proofErr w:type="spellStart"/>
            <w:r w:rsidRPr="00CC6CF6">
              <w:rPr>
                <w:bCs/>
                <w:iCs/>
                <w:sz w:val="20"/>
              </w:rPr>
              <w:t>pajak</w:t>
            </w:r>
            <w:proofErr w:type="spellEnd"/>
            <w:r w:rsidRPr="00CC6CF6">
              <w:rPr>
                <w:bCs/>
                <w:iCs/>
                <w:sz w:val="20"/>
              </w:rPr>
              <w:t xml:space="preserve"> </w:t>
            </w:r>
            <w:proofErr w:type="spellStart"/>
            <w:r w:rsidRPr="00CC6CF6">
              <w:rPr>
                <w:bCs/>
                <w:iCs/>
                <w:sz w:val="20"/>
              </w:rPr>
              <w:t>mengalami</w:t>
            </w:r>
            <w:proofErr w:type="spellEnd"/>
            <w:r w:rsidRPr="00CC6CF6">
              <w:rPr>
                <w:bCs/>
                <w:iCs/>
                <w:sz w:val="20"/>
              </w:rPr>
              <w:t xml:space="preserve"> </w:t>
            </w:r>
            <w:proofErr w:type="spellStart"/>
            <w:r w:rsidRPr="00CC6CF6">
              <w:rPr>
                <w:bCs/>
                <w:iCs/>
                <w:sz w:val="20"/>
              </w:rPr>
              <w:t>kesulitan</w:t>
            </w:r>
            <w:proofErr w:type="spellEnd"/>
            <w:r w:rsidRPr="00CC6CF6">
              <w:rPr>
                <w:bCs/>
                <w:iCs/>
                <w:sz w:val="20"/>
              </w:rPr>
              <w:t xml:space="preserve"> </w:t>
            </w:r>
            <w:proofErr w:type="spellStart"/>
            <w:r w:rsidRPr="00CC6CF6">
              <w:rPr>
                <w:bCs/>
                <w:iCs/>
                <w:sz w:val="20"/>
              </w:rPr>
              <w:t>dalam</w:t>
            </w:r>
            <w:proofErr w:type="spellEnd"/>
            <w:r w:rsidRPr="00CC6CF6">
              <w:rPr>
                <w:bCs/>
                <w:iCs/>
                <w:sz w:val="20"/>
              </w:rPr>
              <w:t xml:space="preserve"> </w:t>
            </w:r>
            <w:proofErr w:type="spellStart"/>
            <w:r w:rsidRPr="00CC6CF6">
              <w:rPr>
                <w:bCs/>
                <w:iCs/>
                <w:sz w:val="20"/>
              </w:rPr>
              <w:t>memperoleh</w:t>
            </w:r>
            <w:proofErr w:type="spellEnd"/>
            <w:r w:rsidRPr="00CC6CF6">
              <w:rPr>
                <w:bCs/>
                <w:iCs/>
                <w:sz w:val="20"/>
              </w:rPr>
              <w:t xml:space="preserve"> </w:t>
            </w:r>
            <w:proofErr w:type="spellStart"/>
            <w:r w:rsidRPr="00CC6CF6">
              <w:rPr>
                <w:bCs/>
                <w:iCs/>
                <w:sz w:val="20"/>
              </w:rPr>
              <w:t>pelayanan</w:t>
            </w:r>
            <w:proofErr w:type="spellEnd"/>
            <w:r w:rsidRPr="00CC6CF6">
              <w:rPr>
                <w:bCs/>
                <w:iCs/>
                <w:sz w:val="20"/>
              </w:rPr>
              <w:t xml:space="preserve"> </w:t>
            </w:r>
            <w:proofErr w:type="spellStart"/>
            <w:r w:rsidRPr="00CC6CF6">
              <w:rPr>
                <w:bCs/>
                <w:iCs/>
                <w:sz w:val="20"/>
              </w:rPr>
              <w:t>untuk</w:t>
            </w:r>
            <w:proofErr w:type="spellEnd"/>
            <w:r w:rsidRPr="00CC6CF6">
              <w:rPr>
                <w:bCs/>
                <w:iCs/>
                <w:sz w:val="20"/>
              </w:rPr>
              <w:t xml:space="preserve"> </w:t>
            </w:r>
            <w:proofErr w:type="spellStart"/>
            <w:r w:rsidRPr="00CC6CF6">
              <w:rPr>
                <w:bCs/>
                <w:iCs/>
                <w:sz w:val="20"/>
              </w:rPr>
              <w:t>membayar</w:t>
            </w:r>
            <w:proofErr w:type="spellEnd"/>
            <w:r w:rsidRPr="00CC6CF6">
              <w:rPr>
                <w:bCs/>
                <w:iCs/>
                <w:sz w:val="20"/>
              </w:rPr>
              <w:t xml:space="preserve"> </w:t>
            </w:r>
            <w:proofErr w:type="spellStart"/>
            <w:r w:rsidRPr="00CC6CF6">
              <w:rPr>
                <w:bCs/>
                <w:iCs/>
                <w:sz w:val="20"/>
              </w:rPr>
              <w:t>pajak</w:t>
            </w:r>
            <w:proofErr w:type="spellEnd"/>
            <w:r w:rsidRPr="00CC6CF6">
              <w:rPr>
                <w:bCs/>
                <w:iCs/>
                <w:sz w:val="20"/>
              </w:rPr>
              <w:t xml:space="preserve"> </w:t>
            </w:r>
            <w:proofErr w:type="spellStart"/>
            <w:r w:rsidRPr="00CC6CF6">
              <w:rPr>
                <w:bCs/>
                <w:iCs/>
                <w:sz w:val="20"/>
              </w:rPr>
              <w:t>kendaraan</w:t>
            </w:r>
            <w:proofErr w:type="spellEnd"/>
            <w:r w:rsidRPr="00CC6CF6">
              <w:rPr>
                <w:bCs/>
                <w:iCs/>
                <w:sz w:val="20"/>
              </w:rPr>
              <w:t xml:space="preserve"> </w:t>
            </w:r>
            <w:proofErr w:type="spellStart"/>
            <w:r w:rsidRPr="00CC6CF6">
              <w:rPr>
                <w:bCs/>
                <w:iCs/>
                <w:sz w:val="20"/>
              </w:rPr>
              <w:t>bermotor</w:t>
            </w:r>
            <w:proofErr w:type="spellEnd"/>
            <w:r w:rsidRPr="00CC6CF6">
              <w:rPr>
                <w:bCs/>
                <w:iCs/>
                <w:sz w:val="20"/>
              </w:rPr>
              <w:t xml:space="preserve"> </w:t>
            </w:r>
            <w:proofErr w:type="spellStart"/>
            <w:r w:rsidRPr="00CC6CF6">
              <w:rPr>
                <w:bCs/>
                <w:iCs/>
                <w:sz w:val="20"/>
              </w:rPr>
              <w:t>dikarenakan</w:t>
            </w:r>
            <w:proofErr w:type="spellEnd"/>
            <w:r w:rsidRPr="00CC6CF6">
              <w:rPr>
                <w:bCs/>
                <w:iCs/>
                <w:sz w:val="20"/>
              </w:rPr>
              <w:t xml:space="preserve"> </w:t>
            </w:r>
            <w:proofErr w:type="spellStart"/>
            <w:r w:rsidRPr="00CC6CF6">
              <w:rPr>
                <w:bCs/>
                <w:iCs/>
                <w:sz w:val="20"/>
              </w:rPr>
              <w:t>kurangnya</w:t>
            </w:r>
            <w:proofErr w:type="spellEnd"/>
            <w:r w:rsidRPr="00CC6CF6">
              <w:rPr>
                <w:bCs/>
                <w:iCs/>
                <w:sz w:val="20"/>
              </w:rPr>
              <w:t xml:space="preserve"> </w:t>
            </w:r>
            <w:proofErr w:type="spellStart"/>
            <w:r w:rsidRPr="00CC6CF6">
              <w:rPr>
                <w:bCs/>
                <w:iCs/>
                <w:sz w:val="20"/>
              </w:rPr>
              <w:t>petugas</w:t>
            </w:r>
            <w:proofErr w:type="spellEnd"/>
            <w:r w:rsidRPr="00CC6CF6">
              <w:rPr>
                <w:bCs/>
                <w:iCs/>
                <w:sz w:val="20"/>
              </w:rPr>
              <w:t xml:space="preserve"> yang </w:t>
            </w:r>
            <w:proofErr w:type="spellStart"/>
            <w:r w:rsidRPr="00CC6CF6">
              <w:rPr>
                <w:bCs/>
                <w:iCs/>
                <w:sz w:val="20"/>
              </w:rPr>
              <w:t>membantu</w:t>
            </w:r>
            <w:proofErr w:type="spellEnd"/>
            <w:r w:rsidRPr="00CC6CF6">
              <w:rPr>
                <w:bCs/>
                <w:iCs/>
                <w:sz w:val="20"/>
              </w:rPr>
              <w:t xml:space="preserve"> </w:t>
            </w:r>
            <w:proofErr w:type="spellStart"/>
            <w:r w:rsidRPr="00CC6CF6">
              <w:rPr>
                <w:bCs/>
                <w:iCs/>
                <w:sz w:val="20"/>
              </w:rPr>
              <w:t>wajib</w:t>
            </w:r>
            <w:proofErr w:type="spellEnd"/>
            <w:r w:rsidRPr="00CC6CF6">
              <w:rPr>
                <w:bCs/>
                <w:iCs/>
                <w:sz w:val="20"/>
              </w:rPr>
              <w:t xml:space="preserve"> </w:t>
            </w:r>
            <w:proofErr w:type="spellStart"/>
            <w:r w:rsidRPr="00CC6CF6">
              <w:rPr>
                <w:bCs/>
                <w:iCs/>
                <w:sz w:val="20"/>
              </w:rPr>
              <w:t>pajak</w:t>
            </w:r>
            <w:proofErr w:type="spellEnd"/>
            <w:r w:rsidRPr="00CC6CF6">
              <w:rPr>
                <w:bCs/>
                <w:iCs/>
                <w:sz w:val="20"/>
              </w:rPr>
              <w:t xml:space="preserve"> </w:t>
            </w:r>
            <w:proofErr w:type="spellStart"/>
            <w:r w:rsidRPr="00CC6CF6">
              <w:rPr>
                <w:bCs/>
                <w:iCs/>
                <w:sz w:val="20"/>
              </w:rPr>
              <w:t>dalam</w:t>
            </w:r>
            <w:proofErr w:type="spellEnd"/>
            <w:r w:rsidRPr="00CC6CF6">
              <w:rPr>
                <w:bCs/>
                <w:iCs/>
                <w:sz w:val="20"/>
              </w:rPr>
              <w:t xml:space="preserve"> </w:t>
            </w:r>
            <w:proofErr w:type="spellStart"/>
            <w:r w:rsidRPr="00CC6CF6">
              <w:rPr>
                <w:bCs/>
                <w:iCs/>
                <w:sz w:val="20"/>
              </w:rPr>
              <w:t>memperoleh</w:t>
            </w:r>
            <w:proofErr w:type="spellEnd"/>
            <w:r w:rsidRPr="00CC6CF6">
              <w:rPr>
                <w:bCs/>
                <w:iCs/>
                <w:sz w:val="20"/>
              </w:rPr>
              <w:t xml:space="preserve"> </w:t>
            </w:r>
            <w:proofErr w:type="spellStart"/>
            <w:r w:rsidRPr="00CC6CF6">
              <w:rPr>
                <w:bCs/>
                <w:iCs/>
                <w:sz w:val="20"/>
              </w:rPr>
              <w:t>informasi</w:t>
            </w:r>
            <w:proofErr w:type="spellEnd"/>
            <w:r w:rsidRPr="00CC6CF6">
              <w:rPr>
                <w:bCs/>
                <w:iCs/>
                <w:sz w:val="20"/>
              </w:rPr>
              <w:t xml:space="preserve"> </w:t>
            </w:r>
            <w:proofErr w:type="spellStart"/>
            <w:r w:rsidRPr="00CC6CF6">
              <w:rPr>
                <w:bCs/>
                <w:iCs/>
                <w:sz w:val="20"/>
              </w:rPr>
              <w:t>mengenai</w:t>
            </w:r>
            <w:proofErr w:type="spellEnd"/>
            <w:r w:rsidRPr="00CC6CF6">
              <w:rPr>
                <w:bCs/>
                <w:iCs/>
                <w:sz w:val="20"/>
              </w:rPr>
              <w:t xml:space="preserve"> </w:t>
            </w:r>
            <w:proofErr w:type="spellStart"/>
            <w:r w:rsidRPr="00CC6CF6">
              <w:rPr>
                <w:bCs/>
                <w:iCs/>
                <w:sz w:val="20"/>
              </w:rPr>
              <w:t>berbagai</w:t>
            </w:r>
            <w:proofErr w:type="spellEnd"/>
            <w:r w:rsidRPr="00CC6CF6">
              <w:rPr>
                <w:bCs/>
                <w:iCs/>
                <w:sz w:val="20"/>
              </w:rPr>
              <w:t xml:space="preserve"> </w:t>
            </w:r>
            <w:proofErr w:type="spellStart"/>
            <w:r w:rsidRPr="00CC6CF6">
              <w:rPr>
                <w:bCs/>
                <w:iCs/>
                <w:sz w:val="20"/>
              </w:rPr>
              <w:t>pelayanan</w:t>
            </w:r>
            <w:proofErr w:type="spellEnd"/>
            <w:r w:rsidRPr="00CC6CF6">
              <w:rPr>
                <w:bCs/>
                <w:iCs/>
                <w:sz w:val="20"/>
              </w:rPr>
              <w:t xml:space="preserve"> yang </w:t>
            </w:r>
            <w:proofErr w:type="spellStart"/>
            <w:r w:rsidRPr="00CC6CF6">
              <w:rPr>
                <w:bCs/>
                <w:iCs/>
                <w:sz w:val="20"/>
              </w:rPr>
              <w:t>ada</w:t>
            </w:r>
            <w:proofErr w:type="spellEnd"/>
            <w:r w:rsidRPr="00CC6CF6">
              <w:rPr>
                <w:bCs/>
                <w:iCs/>
                <w:sz w:val="20"/>
              </w:rPr>
              <w:t>.</w:t>
            </w:r>
            <w:r w:rsidRPr="00CC6CF6">
              <w:rPr>
                <w:sz w:val="20"/>
              </w:rPr>
              <w:t xml:space="preserve"> </w:t>
            </w:r>
            <w:r w:rsidRPr="00CC6CF6">
              <w:rPr>
                <w:bCs/>
                <w:iCs/>
                <w:sz w:val="20"/>
              </w:rPr>
              <w:t xml:space="preserve">2) </w:t>
            </w:r>
            <w:proofErr w:type="spellStart"/>
            <w:r w:rsidRPr="00CC6CF6">
              <w:rPr>
                <w:bCs/>
                <w:iCs/>
                <w:sz w:val="20"/>
              </w:rPr>
              <w:t>Ditemukan</w:t>
            </w:r>
            <w:proofErr w:type="spellEnd"/>
            <w:r w:rsidRPr="00CC6CF6">
              <w:rPr>
                <w:bCs/>
                <w:iCs/>
                <w:sz w:val="20"/>
              </w:rPr>
              <w:t xml:space="preserve"> </w:t>
            </w:r>
            <w:proofErr w:type="spellStart"/>
            <w:r w:rsidRPr="00CC6CF6">
              <w:rPr>
                <w:bCs/>
                <w:iCs/>
                <w:sz w:val="20"/>
              </w:rPr>
              <w:t>masih</w:t>
            </w:r>
            <w:proofErr w:type="spellEnd"/>
            <w:r w:rsidRPr="00CC6CF6">
              <w:rPr>
                <w:bCs/>
                <w:iCs/>
                <w:sz w:val="20"/>
              </w:rPr>
              <w:t xml:space="preserve"> </w:t>
            </w:r>
            <w:proofErr w:type="spellStart"/>
            <w:r w:rsidRPr="00CC6CF6">
              <w:rPr>
                <w:bCs/>
                <w:iCs/>
                <w:sz w:val="20"/>
              </w:rPr>
              <w:t>banyak</w:t>
            </w:r>
            <w:proofErr w:type="spellEnd"/>
            <w:r w:rsidRPr="00CC6CF6">
              <w:rPr>
                <w:bCs/>
                <w:iCs/>
                <w:sz w:val="20"/>
              </w:rPr>
              <w:t xml:space="preserve"> </w:t>
            </w:r>
            <w:proofErr w:type="spellStart"/>
            <w:r w:rsidRPr="00CC6CF6">
              <w:rPr>
                <w:bCs/>
                <w:iCs/>
                <w:sz w:val="20"/>
              </w:rPr>
              <w:t>wajib</w:t>
            </w:r>
            <w:proofErr w:type="spellEnd"/>
            <w:r w:rsidRPr="00CC6CF6">
              <w:rPr>
                <w:bCs/>
                <w:iCs/>
                <w:sz w:val="20"/>
              </w:rPr>
              <w:t xml:space="preserve"> </w:t>
            </w:r>
            <w:proofErr w:type="spellStart"/>
            <w:r w:rsidRPr="00CC6CF6">
              <w:rPr>
                <w:bCs/>
                <w:iCs/>
                <w:sz w:val="20"/>
              </w:rPr>
              <w:t>pajak</w:t>
            </w:r>
            <w:proofErr w:type="spellEnd"/>
            <w:r w:rsidRPr="00CC6CF6">
              <w:rPr>
                <w:bCs/>
                <w:iCs/>
                <w:sz w:val="20"/>
              </w:rPr>
              <w:t xml:space="preserve"> yang </w:t>
            </w:r>
            <w:proofErr w:type="spellStart"/>
            <w:r w:rsidRPr="00CC6CF6">
              <w:rPr>
                <w:bCs/>
                <w:iCs/>
                <w:sz w:val="20"/>
              </w:rPr>
              <w:t>kurang</w:t>
            </w:r>
            <w:proofErr w:type="spellEnd"/>
            <w:r w:rsidRPr="00CC6CF6">
              <w:rPr>
                <w:bCs/>
                <w:iCs/>
                <w:sz w:val="20"/>
              </w:rPr>
              <w:t xml:space="preserve"> </w:t>
            </w:r>
            <w:proofErr w:type="spellStart"/>
            <w:r w:rsidRPr="00CC6CF6">
              <w:rPr>
                <w:bCs/>
                <w:iCs/>
                <w:sz w:val="20"/>
              </w:rPr>
              <w:t>memahami</w:t>
            </w:r>
            <w:proofErr w:type="spellEnd"/>
            <w:r w:rsidRPr="00CC6CF6">
              <w:rPr>
                <w:bCs/>
                <w:iCs/>
                <w:sz w:val="20"/>
              </w:rPr>
              <w:t xml:space="preserve"> </w:t>
            </w:r>
            <w:proofErr w:type="spellStart"/>
            <w:r w:rsidRPr="00CC6CF6">
              <w:rPr>
                <w:bCs/>
                <w:iCs/>
                <w:sz w:val="20"/>
              </w:rPr>
              <w:t>prosedur</w:t>
            </w:r>
            <w:proofErr w:type="spellEnd"/>
            <w:r w:rsidRPr="00CC6CF6">
              <w:rPr>
                <w:bCs/>
                <w:iCs/>
                <w:sz w:val="20"/>
              </w:rPr>
              <w:t xml:space="preserve"> yang </w:t>
            </w:r>
            <w:proofErr w:type="spellStart"/>
            <w:r w:rsidRPr="00CC6CF6">
              <w:rPr>
                <w:bCs/>
                <w:iCs/>
                <w:sz w:val="20"/>
              </w:rPr>
              <w:t>ada</w:t>
            </w:r>
            <w:proofErr w:type="spellEnd"/>
            <w:r w:rsidRPr="00CC6CF6">
              <w:rPr>
                <w:bCs/>
                <w:iCs/>
                <w:sz w:val="20"/>
              </w:rPr>
              <w:t xml:space="preserve"> </w:t>
            </w:r>
            <w:proofErr w:type="spellStart"/>
            <w:r w:rsidRPr="00CC6CF6">
              <w:rPr>
                <w:bCs/>
                <w:iCs/>
                <w:sz w:val="20"/>
              </w:rPr>
              <w:t>sehingga</w:t>
            </w:r>
            <w:proofErr w:type="spellEnd"/>
            <w:r w:rsidRPr="00CC6CF6">
              <w:rPr>
                <w:bCs/>
                <w:iCs/>
                <w:sz w:val="20"/>
              </w:rPr>
              <w:t xml:space="preserve"> </w:t>
            </w:r>
            <w:proofErr w:type="spellStart"/>
            <w:r w:rsidRPr="00CC6CF6">
              <w:rPr>
                <w:bCs/>
                <w:iCs/>
                <w:sz w:val="20"/>
              </w:rPr>
              <w:t>akibatnya</w:t>
            </w:r>
            <w:proofErr w:type="spellEnd"/>
            <w:r w:rsidRPr="00CC6CF6">
              <w:rPr>
                <w:bCs/>
                <w:iCs/>
                <w:sz w:val="20"/>
              </w:rPr>
              <w:t xml:space="preserve"> </w:t>
            </w:r>
            <w:proofErr w:type="spellStart"/>
            <w:r w:rsidRPr="00CC6CF6">
              <w:rPr>
                <w:bCs/>
                <w:iCs/>
                <w:sz w:val="20"/>
              </w:rPr>
              <w:t>wajib</w:t>
            </w:r>
            <w:proofErr w:type="spellEnd"/>
            <w:r w:rsidRPr="00CC6CF6">
              <w:rPr>
                <w:bCs/>
                <w:iCs/>
                <w:sz w:val="20"/>
              </w:rPr>
              <w:t xml:space="preserve"> </w:t>
            </w:r>
            <w:proofErr w:type="spellStart"/>
            <w:r w:rsidRPr="00CC6CF6">
              <w:rPr>
                <w:bCs/>
                <w:iCs/>
                <w:sz w:val="20"/>
              </w:rPr>
              <w:t>pajak</w:t>
            </w:r>
            <w:proofErr w:type="spellEnd"/>
            <w:r w:rsidRPr="00CC6CF6">
              <w:rPr>
                <w:bCs/>
                <w:iCs/>
                <w:sz w:val="20"/>
              </w:rPr>
              <w:t xml:space="preserve"> </w:t>
            </w:r>
            <w:proofErr w:type="spellStart"/>
            <w:r w:rsidRPr="00CC6CF6">
              <w:rPr>
                <w:bCs/>
                <w:iCs/>
                <w:sz w:val="20"/>
              </w:rPr>
              <w:t>sering</w:t>
            </w:r>
            <w:proofErr w:type="spellEnd"/>
            <w:r w:rsidRPr="00CC6CF6">
              <w:rPr>
                <w:bCs/>
                <w:iCs/>
                <w:sz w:val="20"/>
              </w:rPr>
              <w:t xml:space="preserve"> </w:t>
            </w:r>
            <w:proofErr w:type="spellStart"/>
            <w:r w:rsidRPr="00CC6CF6">
              <w:rPr>
                <w:bCs/>
                <w:iCs/>
                <w:sz w:val="20"/>
              </w:rPr>
              <w:t>terlambat</w:t>
            </w:r>
            <w:proofErr w:type="spellEnd"/>
            <w:r w:rsidRPr="00CC6CF6">
              <w:rPr>
                <w:bCs/>
                <w:iCs/>
                <w:sz w:val="20"/>
              </w:rPr>
              <w:t xml:space="preserve"> </w:t>
            </w:r>
            <w:proofErr w:type="spellStart"/>
            <w:r w:rsidRPr="00CC6CF6">
              <w:rPr>
                <w:bCs/>
                <w:iCs/>
                <w:sz w:val="20"/>
              </w:rPr>
              <w:t>dalam</w:t>
            </w:r>
            <w:proofErr w:type="spellEnd"/>
            <w:r w:rsidRPr="00CC6CF6">
              <w:rPr>
                <w:bCs/>
                <w:iCs/>
                <w:sz w:val="20"/>
              </w:rPr>
              <w:t xml:space="preserve"> </w:t>
            </w:r>
            <w:proofErr w:type="spellStart"/>
            <w:r w:rsidRPr="00CC6CF6">
              <w:rPr>
                <w:bCs/>
                <w:iCs/>
                <w:sz w:val="20"/>
              </w:rPr>
              <w:t>melakukan</w:t>
            </w:r>
            <w:proofErr w:type="spellEnd"/>
            <w:r w:rsidRPr="00CC6CF6">
              <w:rPr>
                <w:bCs/>
                <w:iCs/>
                <w:sz w:val="20"/>
              </w:rPr>
              <w:t xml:space="preserve"> </w:t>
            </w:r>
            <w:proofErr w:type="spellStart"/>
            <w:r w:rsidRPr="00CC6CF6">
              <w:rPr>
                <w:bCs/>
                <w:iCs/>
                <w:sz w:val="20"/>
              </w:rPr>
              <w:t>pembayaran</w:t>
            </w:r>
            <w:proofErr w:type="spellEnd"/>
            <w:r w:rsidRPr="00CC6CF6">
              <w:rPr>
                <w:bCs/>
                <w:iCs/>
                <w:sz w:val="20"/>
              </w:rPr>
              <w:t xml:space="preserve"> </w:t>
            </w:r>
            <w:proofErr w:type="spellStart"/>
            <w:r w:rsidRPr="00CC6CF6">
              <w:rPr>
                <w:bCs/>
                <w:iCs/>
                <w:sz w:val="20"/>
              </w:rPr>
              <w:t>pajak</w:t>
            </w:r>
            <w:proofErr w:type="spellEnd"/>
            <w:r w:rsidRPr="00CC6CF6">
              <w:rPr>
                <w:bCs/>
                <w:iCs/>
                <w:sz w:val="20"/>
              </w:rPr>
              <w:t xml:space="preserve">, </w:t>
            </w:r>
            <w:proofErr w:type="spellStart"/>
            <w:r w:rsidRPr="00CC6CF6">
              <w:rPr>
                <w:bCs/>
                <w:iCs/>
                <w:sz w:val="20"/>
              </w:rPr>
              <w:t>hal</w:t>
            </w:r>
            <w:proofErr w:type="spellEnd"/>
            <w:r w:rsidRPr="00CC6CF6">
              <w:rPr>
                <w:bCs/>
                <w:iCs/>
                <w:sz w:val="20"/>
              </w:rPr>
              <w:t xml:space="preserve"> </w:t>
            </w:r>
            <w:proofErr w:type="spellStart"/>
            <w:r w:rsidRPr="00CC6CF6">
              <w:rPr>
                <w:bCs/>
                <w:iCs/>
                <w:sz w:val="20"/>
              </w:rPr>
              <w:t>ini</w:t>
            </w:r>
            <w:proofErr w:type="spellEnd"/>
            <w:r w:rsidRPr="00CC6CF6">
              <w:rPr>
                <w:bCs/>
                <w:iCs/>
                <w:sz w:val="20"/>
              </w:rPr>
              <w:t xml:space="preserve"> </w:t>
            </w:r>
            <w:proofErr w:type="spellStart"/>
            <w:r w:rsidRPr="00CC6CF6">
              <w:rPr>
                <w:bCs/>
                <w:iCs/>
                <w:sz w:val="20"/>
              </w:rPr>
              <w:t>juga</w:t>
            </w:r>
            <w:proofErr w:type="spellEnd"/>
            <w:r w:rsidRPr="00CC6CF6">
              <w:rPr>
                <w:bCs/>
                <w:iCs/>
                <w:sz w:val="20"/>
              </w:rPr>
              <w:t xml:space="preserve"> </w:t>
            </w:r>
            <w:proofErr w:type="spellStart"/>
            <w:r w:rsidRPr="00CC6CF6">
              <w:rPr>
                <w:bCs/>
                <w:iCs/>
                <w:sz w:val="20"/>
              </w:rPr>
              <w:t>disebabkan</w:t>
            </w:r>
            <w:proofErr w:type="spellEnd"/>
            <w:r w:rsidRPr="00CC6CF6">
              <w:rPr>
                <w:bCs/>
                <w:iCs/>
                <w:sz w:val="20"/>
              </w:rPr>
              <w:t xml:space="preserve"> </w:t>
            </w:r>
            <w:proofErr w:type="spellStart"/>
            <w:r w:rsidRPr="00CC6CF6">
              <w:rPr>
                <w:bCs/>
                <w:iCs/>
                <w:sz w:val="20"/>
              </w:rPr>
              <w:t>karena</w:t>
            </w:r>
            <w:proofErr w:type="spellEnd"/>
            <w:r w:rsidRPr="00CC6CF6">
              <w:rPr>
                <w:bCs/>
                <w:iCs/>
                <w:sz w:val="20"/>
              </w:rPr>
              <w:t xml:space="preserve"> </w:t>
            </w:r>
            <w:proofErr w:type="spellStart"/>
            <w:r w:rsidRPr="00CC6CF6">
              <w:rPr>
                <w:bCs/>
                <w:iCs/>
                <w:sz w:val="20"/>
              </w:rPr>
              <w:t>kurangnya</w:t>
            </w:r>
            <w:proofErr w:type="spellEnd"/>
            <w:r w:rsidRPr="00CC6CF6">
              <w:rPr>
                <w:bCs/>
                <w:iCs/>
                <w:sz w:val="20"/>
              </w:rPr>
              <w:t xml:space="preserve"> </w:t>
            </w:r>
            <w:proofErr w:type="spellStart"/>
            <w:r w:rsidRPr="00CC6CF6">
              <w:rPr>
                <w:bCs/>
                <w:iCs/>
                <w:sz w:val="20"/>
              </w:rPr>
              <w:t>keingintahuan</w:t>
            </w:r>
            <w:proofErr w:type="spellEnd"/>
            <w:r w:rsidRPr="00CC6CF6">
              <w:rPr>
                <w:bCs/>
                <w:iCs/>
                <w:sz w:val="20"/>
              </w:rPr>
              <w:t xml:space="preserve"> </w:t>
            </w:r>
            <w:proofErr w:type="spellStart"/>
            <w:r w:rsidRPr="00CC6CF6">
              <w:rPr>
                <w:bCs/>
                <w:iCs/>
                <w:sz w:val="20"/>
              </w:rPr>
              <w:t>masyarakat</w:t>
            </w:r>
            <w:proofErr w:type="spellEnd"/>
            <w:r w:rsidRPr="00CC6CF6">
              <w:rPr>
                <w:bCs/>
                <w:iCs/>
                <w:sz w:val="20"/>
              </w:rPr>
              <w:t xml:space="preserve"> </w:t>
            </w:r>
            <w:proofErr w:type="spellStart"/>
            <w:r w:rsidRPr="00CC6CF6">
              <w:rPr>
                <w:bCs/>
                <w:iCs/>
                <w:sz w:val="20"/>
              </w:rPr>
              <w:t>dan</w:t>
            </w:r>
            <w:proofErr w:type="spellEnd"/>
            <w:r w:rsidRPr="00CC6CF6">
              <w:rPr>
                <w:bCs/>
                <w:iCs/>
                <w:sz w:val="20"/>
              </w:rPr>
              <w:t xml:space="preserve"> </w:t>
            </w:r>
            <w:proofErr w:type="spellStart"/>
            <w:r w:rsidRPr="00CC6CF6">
              <w:rPr>
                <w:bCs/>
                <w:iCs/>
                <w:sz w:val="20"/>
              </w:rPr>
              <w:t>tidak</w:t>
            </w:r>
            <w:proofErr w:type="spellEnd"/>
            <w:r w:rsidRPr="00CC6CF6">
              <w:rPr>
                <w:bCs/>
                <w:iCs/>
                <w:sz w:val="20"/>
              </w:rPr>
              <w:t xml:space="preserve"> </w:t>
            </w:r>
            <w:proofErr w:type="spellStart"/>
            <w:r w:rsidRPr="00CC6CF6">
              <w:rPr>
                <w:bCs/>
                <w:iCs/>
                <w:sz w:val="20"/>
              </w:rPr>
              <w:t>adanya</w:t>
            </w:r>
            <w:proofErr w:type="spellEnd"/>
            <w:r w:rsidRPr="00CC6CF6">
              <w:rPr>
                <w:bCs/>
                <w:iCs/>
                <w:sz w:val="20"/>
              </w:rPr>
              <w:t xml:space="preserve"> </w:t>
            </w:r>
            <w:proofErr w:type="spellStart"/>
            <w:r w:rsidRPr="00CC6CF6">
              <w:rPr>
                <w:bCs/>
                <w:iCs/>
                <w:sz w:val="20"/>
              </w:rPr>
              <w:t>tindak</w:t>
            </w:r>
            <w:proofErr w:type="spellEnd"/>
            <w:r w:rsidRPr="00CC6CF6">
              <w:rPr>
                <w:bCs/>
                <w:iCs/>
                <w:sz w:val="20"/>
              </w:rPr>
              <w:t xml:space="preserve"> </w:t>
            </w:r>
            <w:proofErr w:type="spellStart"/>
            <w:r w:rsidRPr="00CC6CF6">
              <w:rPr>
                <w:bCs/>
                <w:iCs/>
                <w:sz w:val="20"/>
              </w:rPr>
              <w:t>lanjut</w:t>
            </w:r>
            <w:proofErr w:type="spellEnd"/>
            <w:r w:rsidRPr="00CC6CF6">
              <w:rPr>
                <w:bCs/>
                <w:iCs/>
                <w:sz w:val="20"/>
              </w:rPr>
              <w:t xml:space="preserve"> </w:t>
            </w:r>
            <w:proofErr w:type="spellStart"/>
            <w:r w:rsidRPr="00CC6CF6">
              <w:rPr>
                <w:bCs/>
                <w:iCs/>
                <w:sz w:val="20"/>
              </w:rPr>
              <w:t>seperti</w:t>
            </w:r>
            <w:proofErr w:type="spellEnd"/>
            <w:r w:rsidRPr="00CC6CF6">
              <w:rPr>
                <w:bCs/>
                <w:iCs/>
                <w:sz w:val="20"/>
              </w:rPr>
              <w:t xml:space="preserve"> </w:t>
            </w:r>
            <w:proofErr w:type="spellStart"/>
            <w:r w:rsidRPr="00CC6CF6">
              <w:rPr>
                <w:bCs/>
                <w:iCs/>
                <w:sz w:val="20"/>
              </w:rPr>
              <w:t>sosialisasi</w:t>
            </w:r>
            <w:proofErr w:type="spellEnd"/>
            <w:r w:rsidRPr="00CC6CF6">
              <w:rPr>
                <w:bCs/>
                <w:iCs/>
                <w:sz w:val="20"/>
              </w:rPr>
              <w:t xml:space="preserve"> </w:t>
            </w:r>
            <w:proofErr w:type="spellStart"/>
            <w:r w:rsidRPr="00CC6CF6">
              <w:rPr>
                <w:bCs/>
                <w:iCs/>
                <w:sz w:val="20"/>
              </w:rPr>
              <w:t>dari</w:t>
            </w:r>
            <w:proofErr w:type="spellEnd"/>
            <w:r w:rsidRPr="00CC6CF6">
              <w:rPr>
                <w:bCs/>
                <w:iCs/>
                <w:sz w:val="20"/>
              </w:rPr>
              <w:t xml:space="preserve"> </w:t>
            </w:r>
            <w:proofErr w:type="spellStart"/>
            <w:r w:rsidRPr="00CC6CF6">
              <w:rPr>
                <w:bCs/>
                <w:iCs/>
                <w:sz w:val="20"/>
              </w:rPr>
              <w:t>instansi</w:t>
            </w:r>
            <w:proofErr w:type="spellEnd"/>
            <w:r w:rsidRPr="00CC6CF6">
              <w:rPr>
                <w:bCs/>
                <w:iCs/>
                <w:sz w:val="20"/>
              </w:rPr>
              <w:t xml:space="preserve"> </w:t>
            </w:r>
            <w:proofErr w:type="spellStart"/>
            <w:r w:rsidRPr="00CC6CF6">
              <w:rPr>
                <w:bCs/>
                <w:iCs/>
                <w:sz w:val="20"/>
              </w:rPr>
              <w:t>terkait</w:t>
            </w:r>
            <w:proofErr w:type="spellEnd"/>
            <w:r w:rsidRPr="00CC6CF6">
              <w:rPr>
                <w:bCs/>
                <w:iCs/>
                <w:sz w:val="20"/>
              </w:rPr>
              <w:t>.</w:t>
            </w:r>
            <w:r w:rsidRPr="00CC6CF6">
              <w:rPr>
                <w:sz w:val="20"/>
              </w:rPr>
              <w:t xml:space="preserve"> </w:t>
            </w:r>
            <w:proofErr w:type="spellStart"/>
            <w:r w:rsidRPr="00CC6CF6">
              <w:rPr>
                <w:bCs/>
                <w:iCs/>
                <w:sz w:val="20"/>
              </w:rPr>
              <w:t>Selain</w:t>
            </w:r>
            <w:proofErr w:type="spellEnd"/>
            <w:r w:rsidRPr="00CC6CF6">
              <w:rPr>
                <w:bCs/>
                <w:iCs/>
                <w:sz w:val="20"/>
              </w:rPr>
              <w:t xml:space="preserve"> </w:t>
            </w:r>
            <w:proofErr w:type="spellStart"/>
            <w:r w:rsidRPr="00CC6CF6">
              <w:rPr>
                <w:bCs/>
                <w:iCs/>
                <w:sz w:val="20"/>
              </w:rPr>
              <w:t>itu</w:t>
            </w:r>
            <w:proofErr w:type="spellEnd"/>
            <w:r w:rsidRPr="00CC6CF6">
              <w:rPr>
                <w:bCs/>
                <w:iCs/>
                <w:sz w:val="20"/>
              </w:rPr>
              <w:t xml:space="preserve">, </w:t>
            </w:r>
            <w:proofErr w:type="spellStart"/>
            <w:r w:rsidRPr="00CC6CF6">
              <w:rPr>
                <w:bCs/>
                <w:iCs/>
                <w:sz w:val="20"/>
              </w:rPr>
              <w:t>pegawai</w:t>
            </w:r>
            <w:proofErr w:type="spellEnd"/>
            <w:r w:rsidRPr="00CC6CF6">
              <w:rPr>
                <w:bCs/>
                <w:iCs/>
                <w:sz w:val="20"/>
              </w:rPr>
              <w:t xml:space="preserve"> di </w:t>
            </w:r>
            <w:proofErr w:type="spellStart"/>
            <w:r w:rsidRPr="00CC6CF6">
              <w:rPr>
                <w:bCs/>
                <w:iCs/>
                <w:sz w:val="20"/>
              </w:rPr>
              <w:t>bagian</w:t>
            </w:r>
            <w:proofErr w:type="spellEnd"/>
            <w:r w:rsidRPr="00CC6CF6">
              <w:rPr>
                <w:bCs/>
                <w:iCs/>
                <w:sz w:val="20"/>
              </w:rPr>
              <w:t xml:space="preserve"> </w:t>
            </w:r>
            <w:proofErr w:type="spellStart"/>
            <w:r w:rsidRPr="00CC6CF6">
              <w:rPr>
                <w:bCs/>
                <w:iCs/>
                <w:sz w:val="20"/>
              </w:rPr>
              <w:t>pendaftaran</w:t>
            </w:r>
            <w:proofErr w:type="spellEnd"/>
            <w:r w:rsidRPr="00CC6CF6">
              <w:rPr>
                <w:bCs/>
                <w:iCs/>
                <w:sz w:val="20"/>
              </w:rPr>
              <w:t xml:space="preserve"> </w:t>
            </w:r>
            <w:proofErr w:type="spellStart"/>
            <w:r w:rsidRPr="00CC6CF6">
              <w:rPr>
                <w:bCs/>
                <w:iCs/>
                <w:sz w:val="20"/>
              </w:rPr>
              <w:t>sering</w:t>
            </w:r>
            <w:proofErr w:type="spellEnd"/>
            <w:r w:rsidRPr="00CC6CF6">
              <w:rPr>
                <w:bCs/>
                <w:iCs/>
                <w:sz w:val="20"/>
              </w:rPr>
              <w:t xml:space="preserve"> </w:t>
            </w:r>
            <w:proofErr w:type="spellStart"/>
            <w:r w:rsidRPr="00CC6CF6">
              <w:rPr>
                <w:bCs/>
                <w:iCs/>
                <w:sz w:val="20"/>
              </w:rPr>
              <w:t>melalaikan</w:t>
            </w:r>
            <w:proofErr w:type="spellEnd"/>
            <w:r w:rsidRPr="00CC6CF6">
              <w:rPr>
                <w:bCs/>
                <w:iCs/>
                <w:sz w:val="20"/>
              </w:rPr>
              <w:t xml:space="preserve"> </w:t>
            </w:r>
            <w:proofErr w:type="spellStart"/>
            <w:r w:rsidRPr="00CC6CF6">
              <w:rPr>
                <w:bCs/>
                <w:iCs/>
                <w:sz w:val="20"/>
              </w:rPr>
              <w:t>tanggung</w:t>
            </w:r>
            <w:proofErr w:type="spellEnd"/>
            <w:r w:rsidRPr="00CC6CF6">
              <w:rPr>
                <w:bCs/>
                <w:iCs/>
                <w:sz w:val="20"/>
              </w:rPr>
              <w:t xml:space="preserve"> </w:t>
            </w:r>
            <w:proofErr w:type="spellStart"/>
            <w:r w:rsidRPr="00CC6CF6">
              <w:rPr>
                <w:bCs/>
                <w:iCs/>
                <w:sz w:val="20"/>
              </w:rPr>
              <w:t>jawabnya</w:t>
            </w:r>
            <w:proofErr w:type="spellEnd"/>
            <w:r w:rsidRPr="00CC6CF6">
              <w:rPr>
                <w:bCs/>
                <w:iCs/>
                <w:sz w:val="20"/>
              </w:rPr>
              <w:t xml:space="preserve"> </w:t>
            </w:r>
            <w:proofErr w:type="spellStart"/>
            <w:r w:rsidRPr="00CC6CF6">
              <w:rPr>
                <w:bCs/>
                <w:iCs/>
                <w:sz w:val="20"/>
              </w:rPr>
              <w:t>sehingga</w:t>
            </w:r>
            <w:proofErr w:type="spellEnd"/>
            <w:r w:rsidRPr="00CC6CF6">
              <w:rPr>
                <w:bCs/>
                <w:iCs/>
                <w:sz w:val="20"/>
              </w:rPr>
              <w:t xml:space="preserve"> </w:t>
            </w:r>
            <w:proofErr w:type="spellStart"/>
            <w:r w:rsidRPr="00CC6CF6">
              <w:rPr>
                <w:bCs/>
                <w:iCs/>
                <w:sz w:val="20"/>
              </w:rPr>
              <w:t>pelayanan</w:t>
            </w:r>
            <w:proofErr w:type="spellEnd"/>
            <w:r w:rsidRPr="00CC6CF6">
              <w:rPr>
                <w:bCs/>
                <w:iCs/>
                <w:sz w:val="20"/>
              </w:rPr>
              <w:t xml:space="preserve"> di </w:t>
            </w:r>
            <w:proofErr w:type="spellStart"/>
            <w:r w:rsidRPr="00CC6CF6">
              <w:rPr>
                <w:bCs/>
                <w:iCs/>
                <w:sz w:val="20"/>
              </w:rPr>
              <w:t>bidang</w:t>
            </w:r>
            <w:proofErr w:type="spellEnd"/>
            <w:r w:rsidRPr="00CC6CF6">
              <w:rPr>
                <w:bCs/>
                <w:iCs/>
                <w:sz w:val="20"/>
              </w:rPr>
              <w:t xml:space="preserve"> </w:t>
            </w:r>
            <w:proofErr w:type="spellStart"/>
            <w:r w:rsidRPr="00CC6CF6">
              <w:rPr>
                <w:bCs/>
                <w:iCs/>
                <w:sz w:val="20"/>
              </w:rPr>
              <w:t>ini</w:t>
            </w:r>
            <w:proofErr w:type="spellEnd"/>
            <w:r w:rsidRPr="00CC6CF6">
              <w:rPr>
                <w:bCs/>
                <w:iCs/>
                <w:sz w:val="20"/>
              </w:rPr>
              <w:t xml:space="preserve"> </w:t>
            </w:r>
            <w:proofErr w:type="spellStart"/>
            <w:r w:rsidRPr="00CC6CF6">
              <w:rPr>
                <w:bCs/>
                <w:iCs/>
                <w:sz w:val="20"/>
              </w:rPr>
              <w:t>kurang</w:t>
            </w:r>
            <w:proofErr w:type="spellEnd"/>
            <w:r w:rsidRPr="00CC6CF6">
              <w:rPr>
                <w:bCs/>
                <w:iCs/>
                <w:sz w:val="20"/>
              </w:rPr>
              <w:t xml:space="preserve"> </w:t>
            </w:r>
            <w:proofErr w:type="spellStart"/>
            <w:r w:rsidRPr="00CC6CF6">
              <w:rPr>
                <w:bCs/>
                <w:iCs/>
                <w:sz w:val="20"/>
              </w:rPr>
              <w:t>memberikan</w:t>
            </w:r>
            <w:proofErr w:type="spellEnd"/>
            <w:r w:rsidRPr="00CC6CF6">
              <w:rPr>
                <w:bCs/>
                <w:iCs/>
                <w:sz w:val="20"/>
              </w:rPr>
              <w:t xml:space="preserve"> </w:t>
            </w:r>
            <w:proofErr w:type="spellStart"/>
            <w:r w:rsidRPr="00CC6CF6">
              <w:rPr>
                <w:bCs/>
                <w:iCs/>
                <w:sz w:val="20"/>
              </w:rPr>
              <w:t>dampak</w:t>
            </w:r>
            <w:proofErr w:type="spellEnd"/>
            <w:r w:rsidRPr="00CC6CF6">
              <w:rPr>
                <w:bCs/>
                <w:iCs/>
                <w:sz w:val="20"/>
              </w:rPr>
              <w:t xml:space="preserve"> yang </w:t>
            </w:r>
            <w:proofErr w:type="spellStart"/>
            <w:r w:rsidRPr="00CC6CF6">
              <w:rPr>
                <w:bCs/>
                <w:iCs/>
                <w:sz w:val="20"/>
              </w:rPr>
              <w:t>baik</w:t>
            </w:r>
            <w:proofErr w:type="spellEnd"/>
            <w:r w:rsidRPr="00CC6CF6">
              <w:rPr>
                <w:bCs/>
                <w:iCs/>
                <w:sz w:val="20"/>
              </w:rPr>
              <w:t xml:space="preserve"> </w:t>
            </w:r>
            <w:proofErr w:type="spellStart"/>
            <w:r w:rsidRPr="00CC6CF6">
              <w:rPr>
                <w:bCs/>
                <w:iCs/>
                <w:sz w:val="20"/>
              </w:rPr>
              <w:t>bagi</w:t>
            </w:r>
            <w:proofErr w:type="spellEnd"/>
            <w:r w:rsidRPr="00CC6CF6">
              <w:rPr>
                <w:bCs/>
                <w:iCs/>
                <w:sz w:val="20"/>
              </w:rPr>
              <w:t xml:space="preserve"> </w:t>
            </w:r>
            <w:proofErr w:type="spellStart"/>
            <w:r w:rsidRPr="00CC6CF6">
              <w:rPr>
                <w:bCs/>
                <w:iCs/>
                <w:sz w:val="20"/>
              </w:rPr>
              <w:t>masyarakat</w:t>
            </w:r>
            <w:proofErr w:type="spellEnd"/>
            <w:r w:rsidRPr="00CC6CF6">
              <w:rPr>
                <w:bCs/>
                <w:iCs/>
                <w:sz w:val="20"/>
              </w:rPr>
              <w:t>.</w:t>
            </w:r>
          </w:p>
          <w:p w14:paraId="7CE79272" w14:textId="36428398" w:rsidR="00CC6CF6" w:rsidRPr="00CC6CF6" w:rsidRDefault="00CC6CF6" w:rsidP="00CC6CF6">
            <w:pPr>
              <w:pStyle w:val="NormalWeb"/>
              <w:jc w:val="both"/>
              <w:rPr>
                <w:sz w:val="20"/>
              </w:rPr>
            </w:pPr>
          </w:p>
        </w:tc>
      </w:tr>
    </w:tbl>
    <w:p w14:paraId="31F1A992" w14:textId="77777777" w:rsidR="00CC6CF6" w:rsidRDefault="00CC6CF6" w:rsidP="00CC6CF6"/>
    <w:p w14:paraId="08E0F2D3" w14:textId="77777777" w:rsidR="00CC6CF6" w:rsidRDefault="00CC6CF6" w:rsidP="00CC6CF6"/>
    <w:p w14:paraId="38D03649" w14:textId="77777777" w:rsidR="00CC6CF6" w:rsidRDefault="00CC6CF6" w:rsidP="00CC6CF6"/>
    <w:p w14:paraId="26BF59C0" w14:textId="77777777" w:rsidR="00CC6CF6" w:rsidRDefault="00CC6CF6" w:rsidP="00CC6CF6"/>
    <w:p w14:paraId="15E2DC51" w14:textId="77777777" w:rsidR="00CC6CF6" w:rsidRDefault="00CC6CF6" w:rsidP="00CC6CF6"/>
    <w:p w14:paraId="3B2AC06E" w14:textId="77777777" w:rsidR="00CC6CF6" w:rsidRDefault="00CC6CF6" w:rsidP="00CC6CF6"/>
    <w:p w14:paraId="72250DDB" w14:textId="77777777" w:rsidR="00CC6CF6" w:rsidRDefault="00CC6CF6" w:rsidP="00CC6CF6"/>
    <w:p w14:paraId="129178DB" w14:textId="77777777" w:rsidR="00CC6CF6" w:rsidRPr="00CC6CF6" w:rsidRDefault="00CC6CF6" w:rsidP="00CC6CF6"/>
    <w:p w14:paraId="36FCC8C8" w14:textId="1F031DC8" w:rsidR="00CC6CF6" w:rsidRDefault="00CC6CF6" w:rsidP="00914637">
      <w:pPr>
        <w:pStyle w:val="BodyText"/>
        <w:spacing w:before="8"/>
        <w:ind w:left="0" w:firstLine="284"/>
        <w:jc w:val="center"/>
      </w:pPr>
    </w:p>
    <w:p w14:paraId="65A1CECE" w14:textId="3067572E" w:rsidR="00030CCB" w:rsidRPr="00CC6CF6" w:rsidRDefault="00030CCB" w:rsidP="00CC6CF6">
      <w:pPr>
        <w:pStyle w:val="ListParagraph"/>
        <w:numPr>
          <w:ilvl w:val="0"/>
          <w:numId w:val="10"/>
        </w:numPr>
        <w:tabs>
          <w:tab w:val="left" w:pos="1617"/>
        </w:tabs>
        <w:rPr>
          <w:b/>
          <w:sz w:val="24"/>
          <w:szCs w:val="20"/>
        </w:rPr>
      </w:pPr>
      <w:r w:rsidRPr="00CC6CF6">
        <w:rPr>
          <w:b/>
          <w:sz w:val="24"/>
          <w:szCs w:val="20"/>
        </w:rPr>
        <w:t>PENDAHULUAN</w:t>
      </w:r>
    </w:p>
    <w:p w14:paraId="3CC5555E" w14:textId="688B88B4" w:rsidR="009F2DE7" w:rsidRDefault="2AD39729" w:rsidP="009F2DE7">
      <w:pPr>
        <w:tabs>
          <w:tab w:val="left" w:pos="1337"/>
        </w:tabs>
        <w:spacing w:before="91"/>
        <w:ind w:firstLine="284"/>
        <w:jc w:val="both"/>
        <w:rPr>
          <w:sz w:val="20"/>
          <w:szCs w:val="20"/>
        </w:rPr>
      </w:pPr>
      <w:r w:rsidRPr="2AD39729">
        <w:rPr>
          <w:sz w:val="20"/>
          <w:szCs w:val="20"/>
        </w:rPr>
        <w:t>Pelayanan publik merupakan pemberian tenaga atau jasa dan barang yang dibutuhkan oleh masyarakat dalam berbagai aspek, baik yang dilakukan oleh perorangan, organisasi masyarakat, maupun pemerintah atau swasta, untuk memberikan pelayanan kepada masyarakat agar kebutuhan mereka terpenuhi. Thoha berpendapat bahwa "pelayanan kepada masyarakat adalah suatu pekerjaan yang dilakukan oleh individu dan atau kelompok atau instansi tertentu untuk memberikan pelayanan untuk memenuhi kebutuhan dan kenyamanan kepada masyarakat dalam mencapai tujuan mereka".”</w:t>
      </w:r>
      <w:r w:rsidR="009F2DE7" w:rsidRPr="2AD39729">
        <w:rPr>
          <w:sz w:val="20"/>
          <w:szCs w:val="20"/>
        </w:rPr>
        <w:fldChar w:fldCharType="begin" w:fldLock="1"/>
      </w:r>
      <w:r w:rsidR="009F2DE7" w:rsidRPr="2AD39729">
        <w:rPr>
          <w:sz w:val="20"/>
          <w:szCs w:val="20"/>
        </w:rPr>
        <w:instrText>ADDIN CSL_CITATION {"citationItems":[{"id":"ITEM-1","itemData":{"author":[{"dropping-particle":"","family":"Dilapanga","given":"Abdul Rahman","non-dropping-particle":"","parse-names":false,"suffix":""}],"container-title":"Jurnal Administro","id":"ITEM-1","issue":"1","issued":{"date-parts":[["2021"]]},"page":"28-34","title":"Responsivitas Pelayanan Publik Di Era Pemberlakuan Pembatasan Kegiatan Masyarakat (Ppkm) Pada Dinas Kependudukan Dan Catatan Sipil Kabupaten Bolaang Mongondow","type":"article-journal","volume":"3"},"uris":["http://www.mendeley.com/documents/?uuid=51ceabe9-ed33-466e-af5b-15dd919058b4"]}],"mendeley":{"formattedCitation":"[1]","plainTextFormattedCitation":"[1]","previouslyFormattedCitation":"[1]"},"properties":{"noteIndex":0},"schema":"https://github.com/citation-style-language/schema/raw/master/csl-citation.json"}</w:instrText>
      </w:r>
      <w:r w:rsidR="009F2DE7" w:rsidRPr="2AD39729">
        <w:rPr>
          <w:sz w:val="20"/>
          <w:szCs w:val="20"/>
        </w:rPr>
        <w:fldChar w:fldCharType="separate"/>
      </w:r>
      <w:r w:rsidRPr="2AD39729">
        <w:rPr>
          <w:noProof/>
          <w:sz w:val="20"/>
          <w:szCs w:val="20"/>
        </w:rPr>
        <w:t>[1]</w:t>
      </w:r>
      <w:r w:rsidR="009F2DE7" w:rsidRPr="2AD39729">
        <w:rPr>
          <w:sz w:val="20"/>
          <w:szCs w:val="20"/>
        </w:rPr>
        <w:fldChar w:fldCharType="end"/>
      </w:r>
    </w:p>
    <w:p w14:paraId="081E3A9F" w14:textId="26586C2C" w:rsidR="00C81E81" w:rsidRDefault="00C81E81" w:rsidP="009F2DE7">
      <w:pPr>
        <w:tabs>
          <w:tab w:val="left" w:pos="1337"/>
        </w:tabs>
        <w:spacing w:before="91"/>
        <w:ind w:firstLine="284"/>
        <w:jc w:val="both"/>
        <w:rPr>
          <w:sz w:val="20"/>
          <w:szCs w:val="20"/>
        </w:rPr>
      </w:pPr>
      <w:r w:rsidRPr="00C81E81">
        <w:rPr>
          <w:sz w:val="20"/>
          <w:szCs w:val="20"/>
        </w:rPr>
        <w:t xml:space="preserve"> Karena pada dasarnya pemerintah adalah  pekerja atau pelayan masyarakat. Seperti yang diungkapkan dalam Pasal 1 Undang-Undang Republik Indonesia Nomor 25 Tahun 2009 tentang Pelayanan Publik, bahwa: "Pelayanan publik sebagai suatu gerakan atau serangkaian kegiatan yang bertujuan untuk mengatasi permasalahan dan pemenuhan pelayanan sesuai dengan peraturan perundang-undangan bagi setiap warga negara atas tenaga kerja dan barang, serta pelayanan yang diberikan oleh penyelenggara pelayanan publik yang bersifat otoritatif dan terbuka".</w:t>
      </w:r>
      <w:r w:rsidR="00DE551B">
        <w:rPr>
          <w:sz w:val="20"/>
          <w:szCs w:val="20"/>
        </w:rPr>
        <w:fldChar w:fldCharType="begin" w:fldLock="1"/>
      </w:r>
      <w:r w:rsidR="00D3286C">
        <w:rPr>
          <w:sz w:val="20"/>
          <w:szCs w:val="20"/>
        </w:rPr>
        <w:instrText>ADDIN CSL_CITATION {"citationItems":[{"id":"ITEM-1","itemData":{"author":[{"dropping-particle":"","family":"Presiden RI","given":"","non-dropping-particle":"","parse-names":false,"suffix":""}],"id":"ITEM-1","issued":{"date-parts":[["2009"]]},"title":"UNDANG-UNDANG REPUBLIK INDONESIA NOMOR 25 TAHUN 2009 TENTANG PELAYANAN PUBLIK","type":"article-journal"},"uris":["http://www.mendeley.com/documents/?uuid=a08df704-1e70-4ddc-a574-673a7c322e23"]}],"mendeley":{"formattedCitation":"[2]","plainTextFormattedCitation":"[2]","previouslyFormattedCitation":"[2]"},"properties":{"noteIndex":0},"schema":"https://github.com/citation-style-language/schema/raw/master/csl-citation.json"}</w:instrText>
      </w:r>
      <w:r w:rsidR="00DE551B">
        <w:rPr>
          <w:sz w:val="20"/>
          <w:szCs w:val="20"/>
        </w:rPr>
        <w:fldChar w:fldCharType="separate"/>
      </w:r>
      <w:r w:rsidR="009F2DE7" w:rsidRPr="009F2DE7">
        <w:rPr>
          <w:noProof/>
          <w:sz w:val="20"/>
          <w:szCs w:val="20"/>
        </w:rPr>
        <w:t>[2]</w:t>
      </w:r>
      <w:r w:rsidR="00DE551B">
        <w:rPr>
          <w:sz w:val="20"/>
          <w:szCs w:val="20"/>
        </w:rPr>
        <w:fldChar w:fldCharType="end"/>
      </w:r>
    </w:p>
    <w:p w14:paraId="679A542A" w14:textId="6677688E" w:rsidR="00ED2709" w:rsidRPr="00C81E81" w:rsidRDefault="2AD39729" w:rsidP="00ED2709">
      <w:pPr>
        <w:tabs>
          <w:tab w:val="left" w:pos="1337"/>
        </w:tabs>
        <w:spacing w:before="91"/>
        <w:ind w:firstLine="284"/>
        <w:jc w:val="both"/>
        <w:rPr>
          <w:sz w:val="20"/>
          <w:szCs w:val="20"/>
        </w:rPr>
      </w:pPr>
      <w:r w:rsidRPr="2AD39729">
        <w:rPr>
          <w:sz w:val="20"/>
          <w:szCs w:val="20"/>
        </w:rPr>
        <w:t>Seperti yang diungkapkan oleh Agung Kurniawan (2005:6) mengatakan bahwa " Pelayanan publik adalah memberikan pelayanan (melayani) kebutuhan orang banyak atau masyarakat yang berkepentingan dengan organisasi itu sesuai dengan prinsip-prinsip dasar dan prosedur yang tidak ditetapkan ". yang dikutip dalam (Pasolong, 2010:128). Dari definisi tersebut, dapat diartikan bahwa pelayanan publik adalah menawarkan jenis-jenis bantuan kepada individu yang berkepentingan dengan organisasi sesuai dengan pedoman dasar yang sudah ditetapkan.</w:t>
      </w:r>
      <w:r w:rsidR="00ED2709" w:rsidRPr="2AD39729">
        <w:rPr>
          <w:sz w:val="20"/>
          <w:szCs w:val="20"/>
        </w:rPr>
        <w:fldChar w:fldCharType="begin" w:fldLock="1"/>
      </w:r>
      <w:r w:rsidR="00ED2709" w:rsidRPr="2AD39729">
        <w:rPr>
          <w:sz w:val="20"/>
          <w:szCs w:val="20"/>
        </w:rPr>
        <w:instrText>ADDIN CSL_CITATION {"citationItems":[{"id":"ITEM-1","itemData":{"DOI":"10.36412/jan.v1i2.1636","ISSN":"2714-6413","author":[{"dropping-particle":"","family":"Kairupan","given":"Sisca B.","non-dropping-particle":"","parse-names":false,"suffix":""},{"dropping-particle":"","family":"Mokat","given":"Jetty E.H","non-dropping-particle":"","parse-names":false,"suffix":""},{"dropping-particle":"","family":"Pakasi","given":"Kredo Mantik","non-dropping-particle":"","parse-names":false,"suffix":""}],"container-title":"Jurnal Kajian Kebijakan dan Ilmu Administrasi Negara (JURNAL ADMINISTRO)","id":"ITEM-1","issue":"2","issued":{"date-parts":[["2020"]]},"page":"41-44","title":"Pelayanan Perusahaan Daerah Air Minum dalam Penyediaan Air Bersih di Kecamatan Pasan Kabupaten Minahasa Tenggara","type":"article-journal","volume":"1"},"uris":["http://www.mendeley.com/documents/?uuid=a8689688-986d-4343-b2ff-7cac6ef06697"]}],"mendeley":{"formattedCitation":"[3]","plainTextFormattedCitation":"[3]","previouslyFormattedCitation":"[3]"},"properties":{"noteIndex":0},"schema":"https://github.com/citation-style-language/schema/raw/master/csl-citation.json"}</w:instrText>
      </w:r>
      <w:r w:rsidR="00ED2709" w:rsidRPr="2AD39729">
        <w:rPr>
          <w:sz w:val="20"/>
          <w:szCs w:val="20"/>
        </w:rPr>
        <w:fldChar w:fldCharType="separate"/>
      </w:r>
      <w:r w:rsidRPr="2AD39729">
        <w:rPr>
          <w:noProof/>
          <w:sz w:val="20"/>
          <w:szCs w:val="20"/>
        </w:rPr>
        <w:t>[3]</w:t>
      </w:r>
      <w:r w:rsidR="00ED2709" w:rsidRPr="2AD39729">
        <w:rPr>
          <w:sz w:val="20"/>
          <w:szCs w:val="20"/>
        </w:rPr>
        <w:fldChar w:fldCharType="end"/>
      </w:r>
    </w:p>
    <w:p w14:paraId="0ABB91C0" w14:textId="2A690C13" w:rsidR="00C81E81" w:rsidRDefault="00C81E81" w:rsidP="00C81E81">
      <w:pPr>
        <w:tabs>
          <w:tab w:val="left" w:pos="1337"/>
        </w:tabs>
        <w:spacing w:before="91"/>
        <w:ind w:firstLine="284"/>
        <w:jc w:val="both"/>
        <w:rPr>
          <w:sz w:val="20"/>
          <w:szCs w:val="20"/>
        </w:rPr>
      </w:pPr>
      <w:r w:rsidRPr="00C81E81">
        <w:rPr>
          <w:sz w:val="20"/>
          <w:szCs w:val="20"/>
        </w:rPr>
        <w:t>Seperti yang tercantum dalam Undang-undang Republik Indonesia Nomor 25 Tahun 2009 tentang Pelayanan Publik, yang didasarkan pada kepentingan umum, kepastian yang sah atau kepastian hukum, hak-hak yang setara, keseimbangan antara hak dan kewajiban, profesionalitas , kerja sama, persamaan perlakuan/tidak ada diskriminasi, kebijaksanaan, tanggung jawab, fasilitas dan perlakuan yang khusus untuk kelompok masyarakat yang lemah, kemudahan dan kecepatan, kenyamanan dan kewajaran serta tidak ada yang menghambat dan tidak ada yang berhubungan dengan hak-hak istimewa, kewajiban, dan wewenang dari semua penyelenggara yang berhubungan dengan pelayanan kepada masyarakat, menyelenggarakan sistem pelayanan publik sesuai dengan standar dan asas-asas umum baik dalam penyelenggaraan pelayanan publik sesuai dengan peraturan dan pedoman yang berlaku dan memberikan rasa aman dan keyakinan yang sah kepada masyarakat umum untuk memperoleh pelayanan kepada masyarakat yang diberikan oleh penyelenggara yang ada di Kantor SAMSAT.</w:t>
      </w:r>
    </w:p>
    <w:p w14:paraId="1B010946" w14:textId="62797309" w:rsidR="00ED2709" w:rsidRDefault="2AD39729" w:rsidP="00ED2709">
      <w:pPr>
        <w:tabs>
          <w:tab w:val="left" w:pos="1337"/>
        </w:tabs>
        <w:spacing w:before="91"/>
        <w:ind w:firstLine="284"/>
        <w:jc w:val="both"/>
        <w:rPr>
          <w:sz w:val="20"/>
          <w:szCs w:val="20"/>
        </w:rPr>
      </w:pPr>
      <w:r w:rsidRPr="2AD39729">
        <w:rPr>
          <w:sz w:val="20"/>
          <w:szCs w:val="20"/>
        </w:rPr>
        <w:t>salah satu pelayanan yang dilakukan adalah pelayanan pajak kendaraan bermotor, pajak merupakan salah satu aspek yang sangat berpengaruh terhadap pendapatan negara. Pajak memiliki fungsi sebagai alat budgetair, khususnya sebagai sumber pembayaran negara yang kemudian digunakan untuk mendukung pembiayaan pengeluaran negara, misalnya, kepentingan peningkatan dan pembangunan nasional apa terlebih pelayanan kepada masyarakat. pajak juga merupakan sumber keuangan negara, dimana pemerintah berupaya untuk memperluas setiap pos pendapatan negara, termasuk pajak. Target pendapatan pungutan pajak terus meningkat seiring dengan meningkatnya kebutuhan untuk mendukung pengeluaran negara. Perluasan pendapatan  pajak akan berdampak positif terhadap pelaksanaan perbaikan dan administrasi daerah yang didanai oleh pendapatan negara. Dengan adanya perluasan pendapatan pajak , maka akan meningkatkan perbaikan dan mendukung pos-pos yang telah diproyeksikan dalam rencana keuangan negara atau dalam APBN.</w:t>
      </w:r>
      <w:r w:rsidR="00ED2709" w:rsidRPr="2AD39729">
        <w:rPr>
          <w:sz w:val="20"/>
          <w:szCs w:val="20"/>
        </w:rPr>
        <w:fldChar w:fldCharType="begin" w:fldLock="1"/>
      </w:r>
      <w:r w:rsidR="00ED2709" w:rsidRPr="2AD39729">
        <w:rPr>
          <w:sz w:val="20"/>
          <w:szCs w:val="20"/>
        </w:rPr>
        <w:instrText>ADDIN CSL_CITATION {"citationItems":[{"id":"ITEM-1","itemData":{"ISSN":"2303-1174","author":[{"dropping-particle":"","family":"Kowel","given":"Viva A. A.","non-dropping-particle":"","parse-names":false,"suffix":""},{"dropping-particle":"","family":"Kalangi","given":"Lintje","non-dropping-particle":"","parse-names":false,"suffix":""},{"dropping-particle":"","family":"Tangkuman","given":"Steven J.","non-dropping-particle":"","parse-names":false,"suffix":""}],"container-title":"Jurnal Riset Ekonomi, Manajemen, Bisnis dan Akuntansi","id":"ITEM-1","issue":"3","issued":{"date-parts":[["2019"]]},"page":"4251-4260","title":"Pengaruh pengetahuan wajib pajak, kesadaran wajib pajak dan modernisasi administrasi perpajakan terhadap kepatuhan wajib pajak kendaraan bermotor di kabupaten Minahasa Selatan","type":"article-journal","volume":"7"},"uris":["http://www.mendeley.com/documents/?uuid=4efea257-bb93-409b-bddf-6501d17d286a"]}],"mendeley":{"formattedCitation":"[4]","plainTextFormattedCitation":"[4]","previouslyFormattedCitation":"[4]"},"properties":{"noteIndex":0},"schema":"https://github.com/citation-style-language/schema/raw/master/csl-citation.json"}</w:instrText>
      </w:r>
      <w:r w:rsidR="00ED2709" w:rsidRPr="2AD39729">
        <w:rPr>
          <w:sz w:val="20"/>
          <w:szCs w:val="20"/>
        </w:rPr>
        <w:fldChar w:fldCharType="separate"/>
      </w:r>
      <w:r w:rsidRPr="2AD39729">
        <w:rPr>
          <w:noProof/>
          <w:sz w:val="20"/>
          <w:szCs w:val="20"/>
        </w:rPr>
        <w:t>[4]</w:t>
      </w:r>
      <w:r w:rsidR="00ED2709" w:rsidRPr="2AD39729">
        <w:rPr>
          <w:sz w:val="20"/>
          <w:szCs w:val="20"/>
        </w:rPr>
        <w:fldChar w:fldCharType="end"/>
      </w:r>
    </w:p>
    <w:p w14:paraId="02A75094" w14:textId="596539F3" w:rsidR="00A35CDF" w:rsidRPr="00ED2709" w:rsidRDefault="2AD39729" w:rsidP="00A35CDF">
      <w:pPr>
        <w:tabs>
          <w:tab w:val="left" w:pos="1337"/>
        </w:tabs>
        <w:spacing w:before="91"/>
        <w:ind w:firstLine="284"/>
        <w:jc w:val="both"/>
        <w:rPr>
          <w:sz w:val="20"/>
          <w:szCs w:val="20"/>
        </w:rPr>
      </w:pPr>
      <w:r w:rsidRPr="2AD39729">
        <w:rPr>
          <w:sz w:val="20"/>
          <w:szCs w:val="20"/>
        </w:rPr>
        <w:t xml:space="preserve">Pajak adalah iuran rakyat kepada kas negara berdasarkan peraturan-peraturan undang-undang (yang bersifat dipaksakan) dengan tidak mendapat jasa timbal (kontraprestasi) yang langsung dapat ditunjukkan dan yang digunakan untuk membayar pengeluaran umum (Soemitro, diacu dalam Mardiasmo, 2018).4 Sesuai dengan lembaga pembagian tugas, pajak dibedakan menjadi pajak pusat dan pajak daerah. Pajak pusat, yaitu biaya yang dipungut oleh pemerintah pusat dan digunakan untuk rumah tangga  negara. Contoh: Pajak penghasilan,  Pajak Penambahan Nilai dan Pajak Penjualan atas Barang Mewah dan Bea Materai. Pajak Daerah , yaitu pajak yang dikenakan oleh pemerintah daerah dan digunakan untuk mendanai rumah tangga daerah. </w:t>
      </w:r>
      <w:r w:rsidR="00A35CDF" w:rsidRPr="2AD39729">
        <w:rPr>
          <w:sz w:val="20"/>
          <w:szCs w:val="20"/>
        </w:rPr>
        <w:fldChar w:fldCharType="begin" w:fldLock="1"/>
      </w:r>
      <w:r w:rsidR="00A35CDF" w:rsidRPr="2AD39729">
        <w:rPr>
          <w:sz w:val="20"/>
          <w:szCs w:val="20"/>
        </w:rPr>
        <w:instrText>ADDIN CSL_CITATION {"citationItems":[{"id":"ITEM-1","itemData":{"author":[{"dropping-particle":"","family":"Syifahayati","given":"Nency","non-dropping-particle":"","parse-names":false,"suffix":""},{"dropping-particle":"","family":"Hermawaty","given":"Cucu","non-dropping-particle":"","parse-names":false,"suffix":""},{"dropping-particle":"","family":"Rohendi","given":"Eek","non-dropping-particle":"","parse-names":false,"suffix":""},{"dropping-particle":"","family":"Sunaryo","given":"Dede","non-dropping-particle":"","parse-names":false,"suffix":""}],"id":"ITEM-1","issued":{"date-parts":[["0"]]},"title":"Modul mengenal pajak daerah","type":"article-journal"},"uris":["http://www.mendeley.com/documents/?uuid=f9184059-951f-4997-9299-e01877424716"]}],"mendeley":{"formattedCitation":"[5]","plainTextFormattedCitation":"[5]"},"properties":{"noteIndex":0},"schema":"https://github.com/citation-style-language/schema/raw/master/csl-citation.json"}</w:instrText>
      </w:r>
      <w:r w:rsidR="00A35CDF" w:rsidRPr="2AD39729">
        <w:rPr>
          <w:sz w:val="20"/>
          <w:szCs w:val="20"/>
        </w:rPr>
        <w:fldChar w:fldCharType="separate"/>
      </w:r>
      <w:r w:rsidRPr="2AD39729">
        <w:rPr>
          <w:noProof/>
          <w:sz w:val="20"/>
          <w:szCs w:val="20"/>
        </w:rPr>
        <w:t>[5]</w:t>
      </w:r>
      <w:r w:rsidR="00A35CDF" w:rsidRPr="2AD39729">
        <w:rPr>
          <w:sz w:val="20"/>
          <w:szCs w:val="20"/>
        </w:rPr>
        <w:fldChar w:fldCharType="end"/>
      </w:r>
    </w:p>
    <w:p w14:paraId="58D317C3" w14:textId="53228FDA" w:rsidR="00C81E81" w:rsidRPr="009F2DE7" w:rsidRDefault="00C81E81" w:rsidP="009F2DE7">
      <w:pPr>
        <w:tabs>
          <w:tab w:val="left" w:pos="1337"/>
        </w:tabs>
        <w:spacing w:before="91"/>
        <w:ind w:firstLine="284"/>
        <w:jc w:val="both"/>
        <w:rPr>
          <w:sz w:val="20"/>
          <w:szCs w:val="20"/>
          <w:lang w:val="en-US"/>
        </w:rPr>
      </w:pPr>
      <w:r w:rsidRPr="00C81E81">
        <w:rPr>
          <w:sz w:val="20"/>
          <w:szCs w:val="20"/>
        </w:rPr>
        <w:t>Sistem Administrasi Manunggal Satu Atap (SAMSAT) adalah</w:t>
      </w:r>
      <w:r w:rsidR="009F2DE7">
        <w:rPr>
          <w:sz w:val="20"/>
          <w:szCs w:val="20"/>
          <w:lang w:val="en-US"/>
        </w:rPr>
        <w:t xml:space="preserve"> </w:t>
      </w:r>
      <w:proofErr w:type="spellStart"/>
      <w:r w:rsidR="009F2DE7" w:rsidRPr="009F2DE7">
        <w:rPr>
          <w:sz w:val="20"/>
          <w:szCs w:val="20"/>
          <w:lang w:val="en-US"/>
        </w:rPr>
        <w:t>penyelenggaraan</w:t>
      </w:r>
      <w:proofErr w:type="spellEnd"/>
      <w:r w:rsidR="009F2DE7" w:rsidRPr="009F2DE7">
        <w:rPr>
          <w:sz w:val="20"/>
          <w:szCs w:val="20"/>
          <w:lang w:val="en-US"/>
        </w:rPr>
        <w:t xml:space="preserve"> </w:t>
      </w:r>
      <w:proofErr w:type="spellStart"/>
      <w:r w:rsidR="009F2DE7" w:rsidRPr="009F2DE7">
        <w:rPr>
          <w:sz w:val="20"/>
          <w:szCs w:val="20"/>
          <w:lang w:val="en-US"/>
        </w:rPr>
        <w:t>Sistem</w:t>
      </w:r>
      <w:proofErr w:type="spellEnd"/>
      <w:r w:rsidR="009F2DE7" w:rsidRPr="009F2DE7">
        <w:rPr>
          <w:sz w:val="20"/>
          <w:szCs w:val="20"/>
          <w:lang w:val="en-US"/>
        </w:rPr>
        <w:t xml:space="preserve"> </w:t>
      </w:r>
      <w:proofErr w:type="spellStart"/>
      <w:r w:rsidR="009F2DE7" w:rsidRPr="009F2DE7">
        <w:rPr>
          <w:sz w:val="20"/>
          <w:szCs w:val="20"/>
          <w:lang w:val="en-US"/>
        </w:rPr>
        <w:t>Administrasi</w:t>
      </w:r>
      <w:proofErr w:type="spellEnd"/>
      <w:r w:rsidR="009F2DE7" w:rsidRPr="009F2DE7">
        <w:rPr>
          <w:sz w:val="20"/>
          <w:szCs w:val="20"/>
          <w:lang w:val="en-US"/>
        </w:rPr>
        <w:t xml:space="preserve"> </w:t>
      </w:r>
      <w:proofErr w:type="spellStart"/>
      <w:r w:rsidR="009F2DE7" w:rsidRPr="009F2DE7">
        <w:rPr>
          <w:sz w:val="20"/>
          <w:szCs w:val="20"/>
          <w:lang w:val="en-US"/>
        </w:rPr>
        <w:t>Manunggal</w:t>
      </w:r>
      <w:proofErr w:type="spellEnd"/>
      <w:r w:rsidR="009F2DE7" w:rsidRPr="009F2DE7">
        <w:rPr>
          <w:sz w:val="20"/>
          <w:szCs w:val="20"/>
          <w:lang w:val="en-US"/>
        </w:rPr>
        <w:t xml:space="preserve"> </w:t>
      </w:r>
      <w:proofErr w:type="spellStart"/>
      <w:r w:rsidR="009F2DE7" w:rsidRPr="009F2DE7">
        <w:rPr>
          <w:sz w:val="20"/>
          <w:szCs w:val="20"/>
          <w:lang w:val="en-US"/>
        </w:rPr>
        <w:t>Satu</w:t>
      </w:r>
      <w:proofErr w:type="spellEnd"/>
      <w:r w:rsidR="009F2DE7" w:rsidRPr="009F2DE7">
        <w:rPr>
          <w:sz w:val="20"/>
          <w:szCs w:val="20"/>
          <w:lang w:val="en-US"/>
        </w:rPr>
        <w:t xml:space="preserve"> </w:t>
      </w:r>
      <w:proofErr w:type="spellStart"/>
      <w:r w:rsidR="009F2DE7" w:rsidRPr="009F2DE7">
        <w:rPr>
          <w:sz w:val="20"/>
          <w:szCs w:val="20"/>
          <w:lang w:val="en-US"/>
        </w:rPr>
        <w:t>Atap</w:t>
      </w:r>
      <w:proofErr w:type="spellEnd"/>
      <w:r w:rsidR="009F2DE7" w:rsidRPr="009F2DE7">
        <w:rPr>
          <w:sz w:val="20"/>
          <w:szCs w:val="20"/>
          <w:lang w:val="en-US"/>
        </w:rPr>
        <w:t xml:space="preserve"> </w:t>
      </w:r>
      <w:proofErr w:type="spellStart"/>
      <w:r w:rsidR="009F2DE7" w:rsidRPr="009F2DE7">
        <w:rPr>
          <w:sz w:val="20"/>
          <w:szCs w:val="20"/>
          <w:lang w:val="en-US"/>
        </w:rPr>
        <w:t>Kendaraan</w:t>
      </w:r>
      <w:proofErr w:type="spellEnd"/>
      <w:r w:rsidR="009F2DE7">
        <w:rPr>
          <w:sz w:val="20"/>
          <w:szCs w:val="20"/>
          <w:lang w:val="en-US"/>
        </w:rPr>
        <w:t xml:space="preserve"> </w:t>
      </w:r>
      <w:proofErr w:type="spellStart"/>
      <w:r w:rsidR="009F2DE7" w:rsidRPr="009F2DE7">
        <w:rPr>
          <w:sz w:val="20"/>
          <w:szCs w:val="20"/>
          <w:lang w:val="en-US"/>
        </w:rPr>
        <w:t>Bermotor</w:t>
      </w:r>
      <w:proofErr w:type="spellEnd"/>
      <w:r w:rsidR="009F2DE7" w:rsidRPr="009F2DE7">
        <w:rPr>
          <w:sz w:val="20"/>
          <w:szCs w:val="20"/>
          <w:lang w:val="en-US"/>
        </w:rPr>
        <w:t xml:space="preserve"> di </w:t>
      </w:r>
      <w:proofErr w:type="spellStart"/>
      <w:r w:rsidR="009F2DE7" w:rsidRPr="009F2DE7">
        <w:rPr>
          <w:sz w:val="20"/>
          <w:szCs w:val="20"/>
          <w:lang w:val="en-US"/>
        </w:rPr>
        <w:t>atur</w:t>
      </w:r>
      <w:proofErr w:type="spellEnd"/>
      <w:r w:rsidR="009F2DE7" w:rsidRPr="009F2DE7">
        <w:rPr>
          <w:sz w:val="20"/>
          <w:szCs w:val="20"/>
          <w:lang w:val="en-US"/>
        </w:rPr>
        <w:t xml:space="preserve"> </w:t>
      </w:r>
      <w:proofErr w:type="spellStart"/>
      <w:r w:rsidR="009F2DE7" w:rsidRPr="009F2DE7">
        <w:rPr>
          <w:sz w:val="20"/>
          <w:szCs w:val="20"/>
          <w:lang w:val="en-US"/>
        </w:rPr>
        <w:t>melalui</w:t>
      </w:r>
      <w:proofErr w:type="spellEnd"/>
      <w:r w:rsidR="009F2DE7" w:rsidRPr="009F2DE7">
        <w:rPr>
          <w:sz w:val="20"/>
          <w:szCs w:val="20"/>
          <w:lang w:val="en-US"/>
        </w:rPr>
        <w:t xml:space="preserve"> </w:t>
      </w:r>
      <w:proofErr w:type="spellStart"/>
      <w:r w:rsidR="009F2DE7" w:rsidRPr="009F2DE7">
        <w:rPr>
          <w:sz w:val="20"/>
          <w:szCs w:val="20"/>
          <w:lang w:val="en-US"/>
        </w:rPr>
        <w:t>Peraturan</w:t>
      </w:r>
      <w:proofErr w:type="spellEnd"/>
      <w:r w:rsidR="009F2DE7" w:rsidRPr="009F2DE7">
        <w:rPr>
          <w:sz w:val="20"/>
          <w:szCs w:val="20"/>
          <w:lang w:val="en-US"/>
        </w:rPr>
        <w:t xml:space="preserve"> </w:t>
      </w:r>
      <w:proofErr w:type="spellStart"/>
      <w:r w:rsidR="009F2DE7" w:rsidRPr="009F2DE7">
        <w:rPr>
          <w:sz w:val="20"/>
          <w:szCs w:val="20"/>
          <w:lang w:val="en-US"/>
        </w:rPr>
        <w:t>Presiden</w:t>
      </w:r>
      <w:proofErr w:type="spellEnd"/>
      <w:r w:rsidR="009F2DE7" w:rsidRPr="009F2DE7">
        <w:rPr>
          <w:sz w:val="20"/>
          <w:szCs w:val="20"/>
          <w:lang w:val="en-US"/>
        </w:rPr>
        <w:t xml:space="preserve"> </w:t>
      </w:r>
      <w:proofErr w:type="spellStart"/>
      <w:r w:rsidR="009F2DE7" w:rsidRPr="009F2DE7">
        <w:rPr>
          <w:sz w:val="20"/>
          <w:szCs w:val="20"/>
          <w:lang w:val="en-US"/>
        </w:rPr>
        <w:t>Nomor</w:t>
      </w:r>
      <w:proofErr w:type="spellEnd"/>
      <w:r w:rsidR="009F2DE7" w:rsidRPr="009F2DE7">
        <w:rPr>
          <w:sz w:val="20"/>
          <w:szCs w:val="20"/>
          <w:lang w:val="en-US"/>
        </w:rPr>
        <w:t xml:space="preserve"> 5 </w:t>
      </w:r>
      <w:proofErr w:type="spellStart"/>
      <w:r w:rsidR="009F2DE7" w:rsidRPr="009F2DE7">
        <w:rPr>
          <w:sz w:val="20"/>
          <w:szCs w:val="20"/>
          <w:lang w:val="en-US"/>
        </w:rPr>
        <w:t>Tahun</w:t>
      </w:r>
      <w:proofErr w:type="spellEnd"/>
      <w:r w:rsidR="009F2DE7" w:rsidRPr="009F2DE7">
        <w:rPr>
          <w:sz w:val="20"/>
          <w:szCs w:val="20"/>
          <w:lang w:val="en-US"/>
        </w:rPr>
        <w:t xml:space="preserve"> 2015. </w:t>
      </w:r>
      <w:proofErr w:type="spellStart"/>
      <w:r w:rsidR="009F2DE7" w:rsidRPr="009F2DE7">
        <w:rPr>
          <w:sz w:val="20"/>
          <w:szCs w:val="20"/>
          <w:lang w:val="en-US"/>
        </w:rPr>
        <w:t>Sistem</w:t>
      </w:r>
      <w:proofErr w:type="spellEnd"/>
      <w:r w:rsidR="009F2DE7" w:rsidRPr="009F2DE7">
        <w:rPr>
          <w:sz w:val="20"/>
          <w:szCs w:val="20"/>
          <w:lang w:val="en-US"/>
        </w:rPr>
        <w:t xml:space="preserve"> </w:t>
      </w:r>
      <w:proofErr w:type="spellStart"/>
      <w:r w:rsidR="009F2DE7" w:rsidRPr="009F2DE7">
        <w:rPr>
          <w:sz w:val="20"/>
          <w:szCs w:val="20"/>
          <w:lang w:val="en-US"/>
        </w:rPr>
        <w:t>Administrasi</w:t>
      </w:r>
      <w:proofErr w:type="spellEnd"/>
      <w:r w:rsidR="009F2DE7" w:rsidRPr="009F2DE7">
        <w:rPr>
          <w:sz w:val="20"/>
          <w:szCs w:val="20"/>
          <w:lang w:val="en-US"/>
        </w:rPr>
        <w:t xml:space="preserve"> </w:t>
      </w:r>
      <w:proofErr w:type="spellStart"/>
      <w:r w:rsidR="009F2DE7" w:rsidRPr="009F2DE7">
        <w:rPr>
          <w:sz w:val="20"/>
          <w:szCs w:val="20"/>
          <w:lang w:val="en-US"/>
        </w:rPr>
        <w:t>Manunggal</w:t>
      </w:r>
      <w:proofErr w:type="spellEnd"/>
      <w:r w:rsidR="009F2DE7" w:rsidRPr="009F2DE7">
        <w:rPr>
          <w:sz w:val="20"/>
          <w:szCs w:val="20"/>
          <w:lang w:val="en-US"/>
        </w:rPr>
        <w:t xml:space="preserve"> </w:t>
      </w:r>
      <w:proofErr w:type="spellStart"/>
      <w:r w:rsidR="009F2DE7" w:rsidRPr="009F2DE7">
        <w:rPr>
          <w:sz w:val="20"/>
          <w:szCs w:val="20"/>
          <w:lang w:val="en-US"/>
        </w:rPr>
        <w:t>Satu</w:t>
      </w:r>
      <w:proofErr w:type="spellEnd"/>
      <w:r w:rsidR="009F2DE7" w:rsidRPr="009F2DE7">
        <w:rPr>
          <w:sz w:val="20"/>
          <w:szCs w:val="20"/>
          <w:lang w:val="en-US"/>
        </w:rPr>
        <w:t xml:space="preserve"> </w:t>
      </w:r>
      <w:proofErr w:type="spellStart"/>
      <w:r w:rsidR="009F2DE7" w:rsidRPr="009F2DE7">
        <w:rPr>
          <w:sz w:val="20"/>
          <w:szCs w:val="20"/>
          <w:lang w:val="en-US"/>
        </w:rPr>
        <w:t>Atap</w:t>
      </w:r>
      <w:proofErr w:type="spellEnd"/>
      <w:r w:rsidR="009F2DE7" w:rsidRPr="009F2DE7">
        <w:rPr>
          <w:sz w:val="20"/>
          <w:szCs w:val="20"/>
          <w:lang w:val="en-US"/>
        </w:rPr>
        <w:t xml:space="preserve"> (SAMSAT), </w:t>
      </w:r>
      <w:proofErr w:type="spellStart"/>
      <w:r w:rsidR="009F2DE7" w:rsidRPr="009F2DE7">
        <w:rPr>
          <w:sz w:val="20"/>
          <w:szCs w:val="20"/>
          <w:lang w:val="en-US"/>
        </w:rPr>
        <w:t>ditetapkan</w:t>
      </w:r>
      <w:proofErr w:type="spellEnd"/>
      <w:r w:rsidR="009F2DE7" w:rsidRPr="009F2DE7">
        <w:rPr>
          <w:sz w:val="20"/>
          <w:szCs w:val="20"/>
          <w:lang w:val="en-US"/>
        </w:rPr>
        <w:t xml:space="preserve"> </w:t>
      </w:r>
      <w:proofErr w:type="spellStart"/>
      <w:r w:rsidR="009F2DE7" w:rsidRPr="009F2DE7">
        <w:rPr>
          <w:sz w:val="20"/>
          <w:szCs w:val="20"/>
          <w:lang w:val="en-US"/>
        </w:rPr>
        <w:t>dalam</w:t>
      </w:r>
      <w:proofErr w:type="spellEnd"/>
      <w:r w:rsidR="009F2DE7" w:rsidRPr="009F2DE7">
        <w:rPr>
          <w:sz w:val="20"/>
          <w:szCs w:val="20"/>
          <w:lang w:val="en-US"/>
        </w:rPr>
        <w:t xml:space="preserve"> </w:t>
      </w:r>
      <w:proofErr w:type="spellStart"/>
      <w:r w:rsidR="009F2DE7" w:rsidRPr="009F2DE7">
        <w:rPr>
          <w:sz w:val="20"/>
          <w:szCs w:val="20"/>
          <w:lang w:val="en-US"/>
        </w:rPr>
        <w:t>rangka</w:t>
      </w:r>
      <w:proofErr w:type="spellEnd"/>
      <w:r w:rsidR="009F2DE7" w:rsidRPr="009F2DE7">
        <w:rPr>
          <w:sz w:val="20"/>
          <w:szCs w:val="20"/>
          <w:lang w:val="en-US"/>
        </w:rPr>
        <w:t xml:space="preserve"> </w:t>
      </w:r>
      <w:proofErr w:type="spellStart"/>
      <w:r w:rsidR="009F2DE7" w:rsidRPr="009F2DE7">
        <w:rPr>
          <w:sz w:val="20"/>
          <w:szCs w:val="20"/>
          <w:lang w:val="en-US"/>
        </w:rPr>
        <w:t>menyelenggarakan</w:t>
      </w:r>
      <w:proofErr w:type="spellEnd"/>
      <w:r w:rsidR="009F2DE7" w:rsidRPr="009F2DE7">
        <w:rPr>
          <w:sz w:val="20"/>
          <w:szCs w:val="20"/>
          <w:lang w:val="en-US"/>
        </w:rPr>
        <w:t xml:space="preserve">: a). </w:t>
      </w:r>
      <w:proofErr w:type="spellStart"/>
      <w:r w:rsidR="009F2DE7" w:rsidRPr="009F2DE7">
        <w:rPr>
          <w:sz w:val="20"/>
          <w:szCs w:val="20"/>
          <w:lang w:val="en-US"/>
        </w:rPr>
        <w:t>Registrasi</w:t>
      </w:r>
      <w:proofErr w:type="spellEnd"/>
      <w:r w:rsidR="009F2DE7" w:rsidRPr="009F2DE7">
        <w:rPr>
          <w:sz w:val="20"/>
          <w:szCs w:val="20"/>
          <w:lang w:val="en-US"/>
        </w:rPr>
        <w:t xml:space="preserve"> </w:t>
      </w:r>
      <w:proofErr w:type="spellStart"/>
      <w:r w:rsidR="009F2DE7" w:rsidRPr="009F2DE7">
        <w:rPr>
          <w:sz w:val="20"/>
          <w:szCs w:val="20"/>
          <w:lang w:val="en-US"/>
        </w:rPr>
        <w:t>dan</w:t>
      </w:r>
      <w:proofErr w:type="spellEnd"/>
      <w:r w:rsidR="009F2DE7" w:rsidRPr="009F2DE7">
        <w:rPr>
          <w:sz w:val="20"/>
          <w:szCs w:val="20"/>
          <w:lang w:val="en-US"/>
        </w:rPr>
        <w:t xml:space="preserve"> </w:t>
      </w:r>
      <w:proofErr w:type="spellStart"/>
      <w:r w:rsidR="009F2DE7" w:rsidRPr="009F2DE7">
        <w:rPr>
          <w:sz w:val="20"/>
          <w:szCs w:val="20"/>
          <w:lang w:val="en-US"/>
        </w:rPr>
        <w:t>Identifikasi</w:t>
      </w:r>
      <w:proofErr w:type="spellEnd"/>
      <w:r w:rsidR="009F2DE7" w:rsidRPr="009F2DE7">
        <w:rPr>
          <w:sz w:val="20"/>
          <w:szCs w:val="20"/>
          <w:lang w:val="en-US"/>
        </w:rPr>
        <w:t xml:space="preserve"> </w:t>
      </w:r>
      <w:proofErr w:type="spellStart"/>
      <w:r w:rsidR="009F2DE7" w:rsidRPr="009F2DE7">
        <w:rPr>
          <w:sz w:val="20"/>
          <w:szCs w:val="20"/>
          <w:lang w:val="en-US"/>
        </w:rPr>
        <w:t>Kendaraan</w:t>
      </w:r>
      <w:proofErr w:type="spellEnd"/>
      <w:r w:rsidR="009F2DE7" w:rsidRPr="009F2DE7">
        <w:rPr>
          <w:sz w:val="20"/>
          <w:szCs w:val="20"/>
          <w:lang w:val="en-US"/>
        </w:rPr>
        <w:t xml:space="preserve"> </w:t>
      </w:r>
      <w:proofErr w:type="spellStart"/>
      <w:r w:rsidR="009F2DE7" w:rsidRPr="009F2DE7">
        <w:rPr>
          <w:sz w:val="20"/>
          <w:szCs w:val="20"/>
          <w:lang w:val="en-US"/>
        </w:rPr>
        <w:t>Bermotor</w:t>
      </w:r>
      <w:proofErr w:type="spellEnd"/>
      <w:r w:rsidR="009F2DE7" w:rsidRPr="009F2DE7">
        <w:rPr>
          <w:sz w:val="20"/>
          <w:szCs w:val="20"/>
          <w:lang w:val="en-US"/>
        </w:rPr>
        <w:t xml:space="preserve">, b). </w:t>
      </w:r>
      <w:proofErr w:type="spellStart"/>
      <w:r w:rsidR="009F2DE7" w:rsidRPr="009F2DE7">
        <w:rPr>
          <w:sz w:val="20"/>
          <w:szCs w:val="20"/>
          <w:lang w:val="en-US"/>
        </w:rPr>
        <w:t>pembayaran</w:t>
      </w:r>
      <w:proofErr w:type="spellEnd"/>
      <w:r w:rsidR="009F2DE7" w:rsidRPr="009F2DE7">
        <w:rPr>
          <w:sz w:val="20"/>
          <w:szCs w:val="20"/>
          <w:lang w:val="en-US"/>
        </w:rPr>
        <w:t xml:space="preserve"> </w:t>
      </w:r>
      <w:proofErr w:type="spellStart"/>
      <w:r w:rsidR="009F2DE7" w:rsidRPr="009F2DE7">
        <w:rPr>
          <w:sz w:val="20"/>
          <w:szCs w:val="20"/>
          <w:lang w:val="en-US"/>
        </w:rPr>
        <w:t>Pajak</w:t>
      </w:r>
      <w:proofErr w:type="spellEnd"/>
      <w:r w:rsidR="009F2DE7" w:rsidRPr="009F2DE7">
        <w:rPr>
          <w:sz w:val="20"/>
          <w:szCs w:val="20"/>
          <w:lang w:val="en-US"/>
        </w:rPr>
        <w:t xml:space="preserve"> </w:t>
      </w:r>
      <w:proofErr w:type="spellStart"/>
      <w:r w:rsidR="009F2DE7" w:rsidRPr="009F2DE7">
        <w:rPr>
          <w:sz w:val="20"/>
          <w:szCs w:val="20"/>
          <w:lang w:val="en-US"/>
        </w:rPr>
        <w:t>Kendaraan</w:t>
      </w:r>
      <w:proofErr w:type="spellEnd"/>
      <w:r w:rsidR="009F2DE7" w:rsidRPr="009F2DE7">
        <w:rPr>
          <w:sz w:val="20"/>
          <w:szCs w:val="20"/>
          <w:lang w:val="en-US"/>
        </w:rPr>
        <w:t xml:space="preserve"> </w:t>
      </w:r>
      <w:proofErr w:type="spellStart"/>
      <w:r w:rsidR="009F2DE7" w:rsidRPr="009F2DE7">
        <w:rPr>
          <w:sz w:val="20"/>
          <w:szCs w:val="20"/>
          <w:lang w:val="en-US"/>
        </w:rPr>
        <w:t>Bermotor</w:t>
      </w:r>
      <w:proofErr w:type="spellEnd"/>
      <w:r w:rsidR="009F2DE7" w:rsidRPr="009F2DE7">
        <w:rPr>
          <w:sz w:val="20"/>
          <w:szCs w:val="20"/>
          <w:lang w:val="en-US"/>
        </w:rPr>
        <w:t xml:space="preserve">, c). Bea </w:t>
      </w:r>
      <w:proofErr w:type="spellStart"/>
      <w:r w:rsidR="009F2DE7" w:rsidRPr="009F2DE7">
        <w:rPr>
          <w:sz w:val="20"/>
          <w:szCs w:val="20"/>
          <w:lang w:val="en-US"/>
        </w:rPr>
        <w:t>Balik</w:t>
      </w:r>
      <w:proofErr w:type="spellEnd"/>
      <w:r w:rsidR="009F2DE7" w:rsidRPr="009F2DE7">
        <w:rPr>
          <w:sz w:val="20"/>
          <w:szCs w:val="20"/>
          <w:lang w:val="en-US"/>
        </w:rPr>
        <w:t xml:space="preserve"> </w:t>
      </w:r>
      <w:proofErr w:type="spellStart"/>
      <w:r w:rsidR="009F2DE7" w:rsidRPr="009F2DE7">
        <w:rPr>
          <w:sz w:val="20"/>
          <w:szCs w:val="20"/>
          <w:lang w:val="en-US"/>
        </w:rPr>
        <w:t>Nama</w:t>
      </w:r>
      <w:proofErr w:type="spellEnd"/>
      <w:r w:rsidR="009F2DE7" w:rsidRPr="009F2DE7">
        <w:rPr>
          <w:sz w:val="20"/>
          <w:szCs w:val="20"/>
          <w:lang w:val="en-US"/>
        </w:rPr>
        <w:t xml:space="preserve"> </w:t>
      </w:r>
      <w:proofErr w:type="spellStart"/>
      <w:r w:rsidR="009F2DE7" w:rsidRPr="009F2DE7">
        <w:rPr>
          <w:sz w:val="20"/>
          <w:szCs w:val="20"/>
          <w:lang w:val="en-US"/>
        </w:rPr>
        <w:t>Kendaraan</w:t>
      </w:r>
      <w:proofErr w:type="spellEnd"/>
      <w:r w:rsidR="009F2DE7" w:rsidRPr="009F2DE7">
        <w:rPr>
          <w:sz w:val="20"/>
          <w:szCs w:val="20"/>
          <w:lang w:val="en-US"/>
        </w:rPr>
        <w:t xml:space="preserve"> </w:t>
      </w:r>
      <w:proofErr w:type="spellStart"/>
      <w:r w:rsidR="009F2DE7" w:rsidRPr="009F2DE7">
        <w:rPr>
          <w:sz w:val="20"/>
          <w:szCs w:val="20"/>
          <w:lang w:val="en-US"/>
        </w:rPr>
        <w:t>Bermotor</w:t>
      </w:r>
      <w:proofErr w:type="spellEnd"/>
      <w:r w:rsidR="009F2DE7" w:rsidRPr="009F2DE7">
        <w:rPr>
          <w:sz w:val="20"/>
          <w:szCs w:val="20"/>
          <w:lang w:val="en-US"/>
        </w:rPr>
        <w:t xml:space="preserve">, </w:t>
      </w:r>
      <w:proofErr w:type="spellStart"/>
      <w:r w:rsidR="009F2DE7" w:rsidRPr="009F2DE7">
        <w:rPr>
          <w:sz w:val="20"/>
          <w:szCs w:val="20"/>
          <w:lang w:val="en-US"/>
        </w:rPr>
        <w:t>dan</w:t>
      </w:r>
      <w:proofErr w:type="spellEnd"/>
      <w:r w:rsidR="009F2DE7" w:rsidRPr="009F2DE7">
        <w:rPr>
          <w:sz w:val="20"/>
          <w:szCs w:val="20"/>
          <w:lang w:val="en-US"/>
        </w:rPr>
        <w:t xml:space="preserve"> d). </w:t>
      </w:r>
      <w:proofErr w:type="spellStart"/>
      <w:r w:rsidR="009F2DE7" w:rsidRPr="009F2DE7">
        <w:rPr>
          <w:sz w:val="20"/>
          <w:szCs w:val="20"/>
          <w:lang w:val="en-US"/>
        </w:rPr>
        <w:t>pembayaran</w:t>
      </w:r>
      <w:proofErr w:type="spellEnd"/>
      <w:r w:rsidR="009F2DE7" w:rsidRPr="009F2DE7">
        <w:rPr>
          <w:sz w:val="20"/>
          <w:szCs w:val="20"/>
          <w:lang w:val="en-US"/>
        </w:rPr>
        <w:t xml:space="preserve"> </w:t>
      </w:r>
      <w:proofErr w:type="spellStart"/>
      <w:r w:rsidR="009F2DE7" w:rsidRPr="009F2DE7">
        <w:rPr>
          <w:sz w:val="20"/>
          <w:szCs w:val="20"/>
          <w:lang w:val="en-US"/>
        </w:rPr>
        <w:t>Sumbangan</w:t>
      </w:r>
      <w:proofErr w:type="spellEnd"/>
      <w:r w:rsidR="009F2DE7" w:rsidRPr="009F2DE7">
        <w:rPr>
          <w:sz w:val="20"/>
          <w:szCs w:val="20"/>
          <w:lang w:val="en-US"/>
        </w:rPr>
        <w:t xml:space="preserve"> </w:t>
      </w:r>
      <w:proofErr w:type="spellStart"/>
      <w:r w:rsidR="009F2DE7" w:rsidRPr="009F2DE7">
        <w:rPr>
          <w:sz w:val="20"/>
          <w:szCs w:val="20"/>
          <w:lang w:val="en-US"/>
        </w:rPr>
        <w:t>Wajib</w:t>
      </w:r>
      <w:proofErr w:type="spellEnd"/>
      <w:r w:rsidR="009F2DE7" w:rsidRPr="009F2DE7">
        <w:rPr>
          <w:sz w:val="20"/>
          <w:szCs w:val="20"/>
          <w:lang w:val="en-US"/>
        </w:rPr>
        <w:t xml:space="preserve"> Dana </w:t>
      </w:r>
      <w:proofErr w:type="spellStart"/>
      <w:r w:rsidR="009F2DE7" w:rsidRPr="009F2DE7">
        <w:rPr>
          <w:sz w:val="20"/>
          <w:szCs w:val="20"/>
          <w:lang w:val="en-US"/>
        </w:rPr>
        <w:t>Kecelakaan</w:t>
      </w:r>
      <w:proofErr w:type="spellEnd"/>
      <w:r w:rsidR="009F2DE7" w:rsidRPr="009F2DE7">
        <w:rPr>
          <w:sz w:val="20"/>
          <w:szCs w:val="20"/>
          <w:lang w:val="en-US"/>
        </w:rPr>
        <w:t xml:space="preserve"> </w:t>
      </w:r>
      <w:proofErr w:type="spellStart"/>
      <w:r w:rsidR="009F2DE7" w:rsidRPr="009F2DE7">
        <w:rPr>
          <w:sz w:val="20"/>
          <w:szCs w:val="20"/>
          <w:lang w:val="en-US"/>
        </w:rPr>
        <w:t>Lalu</w:t>
      </w:r>
      <w:proofErr w:type="spellEnd"/>
      <w:r w:rsidR="009F2DE7" w:rsidRPr="009F2DE7">
        <w:rPr>
          <w:sz w:val="20"/>
          <w:szCs w:val="20"/>
          <w:lang w:val="en-US"/>
        </w:rPr>
        <w:t xml:space="preserve"> </w:t>
      </w:r>
      <w:proofErr w:type="spellStart"/>
      <w:r w:rsidR="009F2DE7" w:rsidRPr="009F2DE7">
        <w:rPr>
          <w:sz w:val="20"/>
          <w:szCs w:val="20"/>
          <w:lang w:val="en-US"/>
        </w:rPr>
        <w:t>Lintas</w:t>
      </w:r>
      <w:proofErr w:type="spellEnd"/>
      <w:r w:rsidR="009F2DE7" w:rsidRPr="009F2DE7">
        <w:rPr>
          <w:sz w:val="20"/>
          <w:szCs w:val="20"/>
          <w:lang w:val="en-US"/>
        </w:rPr>
        <w:t xml:space="preserve"> </w:t>
      </w:r>
      <w:proofErr w:type="spellStart"/>
      <w:r w:rsidR="009F2DE7" w:rsidRPr="009F2DE7">
        <w:rPr>
          <w:sz w:val="20"/>
          <w:szCs w:val="20"/>
          <w:lang w:val="en-US"/>
        </w:rPr>
        <w:t>dan</w:t>
      </w:r>
      <w:proofErr w:type="spellEnd"/>
      <w:r w:rsidR="009F2DE7" w:rsidRPr="009F2DE7">
        <w:rPr>
          <w:sz w:val="20"/>
          <w:szCs w:val="20"/>
          <w:lang w:val="en-US"/>
        </w:rPr>
        <w:t xml:space="preserve"> </w:t>
      </w:r>
      <w:proofErr w:type="spellStart"/>
      <w:r w:rsidR="009F2DE7" w:rsidRPr="009F2DE7">
        <w:rPr>
          <w:sz w:val="20"/>
          <w:szCs w:val="20"/>
          <w:lang w:val="en-US"/>
        </w:rPr>
        <w:t>Angkutan</w:t>
      </w:r>
      <w:proofErr w:type="spellEnd"/>
      <w:r w:rsidR="009F2DE7" w:rsidRPr="009F2DE7">
        <w:rPr>
          <w:sz w:val="20"/>
          <w:szCs w:val="20"/>
          <w:lang w:val="en-US"/>
        </w:rPr>
        <w:t xml:space="preserve"> </w:t>
      </w:r>
      <w:proofErr w:type="spellStart"/>
      <w:r w:rsidR="009F2DE7" w:rsidRPr="009F2DE7">
        <w:rPr>
          <w:sz w:val="20"/>
          <w:szCs w:val="20"/>
          <w:lang w:val="en-US"/>
        </w:rPr>
        <w:t>Jalan</w:t>
      </w:r>
      <w:proofErr w:type="spellEnd"/>
      <w:r w:rsidR="009F2DE7" w:rsidRPr="009F2DE7">
        <w:rPr>
          <w:sz w:val="20"/>
          <w:szCs w:val="20"/>
          <w:lang w:val="en-US"/>
        </w:rPr>
        <w:t xml:space="preserve"> </w:t>
      </w:r>
      <w:proofErr w:type="spellStart"/>
      <w:r w:rsidR="009F2DE7" w:rsidRPr="009F2DE7">
        <w:rPr>
          <w:sz w:val="20"/>
          <w:szCs w:val="20"/>
          <w:lang w:val="en-US"/>
        </w:rPr>
        <w:t>secara</w:t>
      </w:r>
      <w:proofErr w:type="spellEnd"/>
      <w:r w:rsidR="009F2DE7" w:rsidRPr="009F2DE7">
        <w:rPr>
          <w:sz w:val="20"/>
          <w:szCs w:val="20"/>
          <w:lang w:val="en-US"/>
        </w:rPr>
        <w:t xml:space="preserve"> </w:t>
      </w:r>
      <w:proofErr w:type="spellStart"/>
      <w:r w:rsidR="009F2DE7" w:rsidRPr="009F2DE7">
        <w:rPr>
          <w:sz w:val="20"/>
          <w:szCs w:val="20"/>
          <w:lang w:val="en-US"/>
        </w:rPr>
        <w:t>terintegrasi</w:t>
      </w:r>
      <w:proofErr w:type="spellEnd"/>
      <w:r w:rsidR="009F2DE7" w:rsidRPr="009F2DE7">
        <w:rPr>
          <w:sz w:val="20"/>
          <w:szCs w:val="20"/>
          <w:lang w:val="en-US"/>
        </w:rPr>
        <w:t xml:space="preserve"> </w:t>
      </w:r>
      <w:proofErr w:type="spellStart"/>
      <w:r w:rsidR="009F2DE7" w:rsidRPr="009F2DE7">
        <w:rPr>
          <w:sz w:val="20"/>
          <w:szCs w:val="20"/>
          <w:lang w:val="en-US"/>
        </w:rPr>
        <w:t>dan</w:t>
      </w:r>
      <w:proofErr w:type="spellEnd"/>
      <w:r w:rsidR="009F2DE7" w:rsidRPr="009F2DE7">
        <w:rPr>
          <w:sz w:val="20"/>
          <w:szCs w:val="20"/>
          <w:lang w:val="en-US"/>
        </w:rPr>
        <w:t xml:space="preserve"> </w:t>
      </w:r>
      <w:proofErr w:type="spellStart"/>
      <w:r w:rsidR="009F2DE7" w:rsidRPr="009F2DE7">
        <w:rPr>
          <w:sz w:val="20"/>
          <w:szCs w:val="20"/>
          <w:lang w:val="en-US"/>
        </w:rPr>
        <w:t>terkoordinasi</w:t>
      </w:r>
      <w:proofErr w:type="spellEnd"/>
      <w:r w:rsidR="009F2DE7" w:rsidRPr="009F2DE7">
        <w:rPr>
          <w:sz w:val="20"/>
          <w:szCs w:val="20"/>
          <w:lang w:val="en-US"/>
        </w:rPr>
        <w:t xml:space="preserve"> </w:t>
      </w:r>
      <w:proofErr w:type="spellStart"/>
      <w:r w:rsidR="009F2DE7" w:rsidRPr="009F2DE7">
        <w:rPr>
          <w:sz w:val="20"/>
          <w:szCs w:val="20"/>
          <w:lang w:val="en-US"/>
        </w:rPr>
        <w:t>dalam</w:t>
      </w:r>
      <w:proofErr w:type="spellEnd"/>
      <w:r w:rsidR="009F2DE7" w:rsidRPr="009F2DE7">
        <w:rPr>
          <w:sz w:val="20"/>
          <w:szCs w:val="20"/>
          <w:lang w:val="en-US"/>
        </w:rPr>
        <w:t xml:space="preserve"> Kantor </w:t>
      </w:r>
      <w:proofErr w:type="spellStart"/>
      <w:r w:rsidR="009F2DE7" w:rsidRPr="009F2DE7">
        <w:rPr>
          <w:sz w:val="20"/>
          <w:szCs w:val="20"/>
          <w:lang w:val="en-US"/>
        </w:rPr>
        <w:t>Bersama</w:t>
      </w:r>
      <w:proofErr w:type="spellEnd"/>
      <w:r w:rsidR="009F2DE7" w:rsidRPr="009F2DE7">
        <w:rPr>
          <w:sz w:val="20"/>
          <w:szCs w:val="20"/>
          <w:lang w:val="en-US"/>
        </w:rPr>
        <w:t xml:space="preserve"> </w:t>
      </w:r>
      <w:proofErr w:type="spellStart"/>
      <w:r w:rsidR="009F2DE7" w:rsidRPr="009F2DE7">
        <w:rPr>
          <w:sz w:val="20"/>
          <w:szCs w:val="20"/>
          <w:lang w:val="en-US"/>
        </w:rPr>
        <w:t>Sistem</w:t>
      </w:r>
      <w:proofErr w:type="spellEnd"/>
      <w:r w:rsidR="009F2DE7" w:rsidRPr="009F2DE7">
        <w:rPr>
          <w:sz w:val="20"/>
          <w:szCs w:val="20"/>
          <w:lang w:val="en-US"/>
        </w:rPr>
        <w:t xml:space="preserve"> </w:t>
      </w:r>
      <w:proofErr w:type="spellStart"/>
      <w:r w:rsidR="009F2DE7" w:rsidRPr="009F2DE7">
        <w:rPr>
          <w:sz w:val="20"/>
          <w:szCs w:val="20"/>
          <w:lang w:val="en-US"/>
        </w:rPr>
        <w:t>Administrasi</w:t>
      </w:r>
      <w:proofErr w:type="spellEnd"/>
      <w:r w:rsidR="009F2DE7" w:rsidRPr="009F2DE7">
        <w:rPr>
          <w:sz w:val="20"/>
          <w:szCs w:val="20"/>
          <w:lang w:val="en-US"/>
        </w:rPr>
        <w:t xml:space="preserve"> </w:t>
      </w:r>
      <w:proofErr w:type="spellStart"/>
      <w:r w:rsidR="009F2DE7" w:rsidRPr="009F2DE7">
        <w:rPr>
          <w:sz w:val="20"/>
          <w:szCs w:val="20"/>
          <w:lang w:val="en-US"/>
        </w:rPr>
        <w:t>Manunggal</w:t>
      </w:r>
      <w:proofErr w:type="spellEnd"/>
      <w:r w:rsidR="009F2DE7" w:rsidRPr="009F2DE7">
        <w:rPr>
          <w:sz w:val="20"/>
          <w:szCs w:val="20"/>
          <w:lang w:val="en-US"/>
        </w:rPr>
        <w:t xml:space="preserve"> </w:t>
      </w:r>
      <w:proofErr w:type="spellStart"/>
      <w:r w:rsidR="009F2DE7" w:rsidRPr="009F2DE7">
        <w:rPr>
          <w:sz w:val="20"/>
          <w:szCs w:val="20"/>
          <w:lang w:val="en-US"/>
        </w:rPr>
        <w:t>Satu</w:t>
      </w:r>
      <w:proofErr w:type="spellEnd"/>
      <w:r w:rsidR="009F2DE7" w:rsidRPr="009F2DE7">
        <w:rPr>
          <w:sz w:val="20"/>
          <w:szCs w:val="20"/>
          <w:lang w:val="en-US"/>
        </w:rPr>
        <w:t xml:space="preserve"> </w:t>
      </w:r>
      <w:proofErr w:type="spellStart"/>
      <w:r w:rsidR="009F2DE7" w:rsidRPr="009F2DE7">
        <w:rPr>
          <w:sz w:val="20"/>
          <w:szCs w:val="20"/>
          <w:lang w:val="en-US"/>
        </w:rPr>
        <w:t>Atap</w:t>
      </w:r>
      <w:proofErr w:type="spellEnd"/>
      <w:r w:rsidR="009F2DE7" w:rsidRPr="009F2DE7">
        <w:rPr>
          <w:sz w:val="20"/>
          <w:szCs w:val="20"/>
          <w:lang w:val="en-US"/>
        </w:rPr>
        <w:t xml:space="preserve"> (SAMSAT).</w:t>
      </w:r>
      <w:r w:rsidR="009F2DE7">
        <w:rPr>
          <w:sz w:val="20"/>
          <w:szCs w:val="20"/>
          <w:lang w:val="en-US"/>
        </w:rPr>
        <w:fldChar w:fldCharType="begin" w:fldLock="1"/>
      </w:r>
      <w:r w:rsidR="00D3286C">
        <w:rPr>
          <w:sz w:val="20"/>
          <w:szCs w:val="20"/>
          <w:lang w:val="en-US"/>
        </w:rPr>
        <w:instrText>ADDIN CSL_CITATION {"citationItems":[{"id":"ITEM-1","itemData":{"author":[{"dropping-particle":"","family":"Rembet","given":"Agnes Theresia O","non-dropping-particle":"","parse-names":false,"suffix":""},{"dropping-particle":"","family":"Langkai","given":"Jeane E","non-dropping-particle":"","parse-names":false,"suffix":""},{"dropping-particle":"","family":"Si","given":"M","non-dropping-particle":"","parse-names":false,"suffix":""},{"dropping-particle":"","family":"Kairupan","given":"Sisca B","non-dropping-particle":"","parse-names":false,"suffix":""},{"dropping-particle":"","family":"Si","given":"M","non-dropping-particle":"","parse-names":false,"suffix":""}],"container-title":"Sibatik Journal","id":"ITEM-1","issue":"1","issued":{"date-parts":[["2022"]]},"page":"47-62","title":"IMPLEMENTASI KEBIJAKAN PEMILIK KENDARAAN BERMOTOR DALAM MEMBAYAR PAJAK PADA SISTEM ADMINISTRASI MANUNGGAL SATU ATAP ( SAMSAT ) MANADO","type":"article-journal","volume":"2"},"uris":["http://www.mendeley.com/documents/?uuid=9a47740b-ca2a-41d1-a40b-072921fa6d5d"]}],"mendeley":{"formattedCitation":"[6]","plainTextFormattedCitation":"[6]","previouslyFormattedCitation":"[5]"},"properties":{"noteIndex":0},"schema":"https://github.com/citation-style-language/schema/raw/master/csl-citation.json"}</w:instrText>
      </w:r>
      <w:r w:rsidR="009F2DE7">
        <w:rPr>
          <w:sz w:val="20"/>
          <w:szCs w:val="20"/>
          <w:lang w:val="en-US"/>
        </w:rPr>
        <w:fldChar w:fldCharType="separate"/>
      </w:r>
      <w:r w:rsidR="00D3286C" w:rsidRPr="00D3286C">
        <w:rPr>
          <w:noProof/>
          <w:sz w:val="20"/>
          <w:szCs w:val="20"/>
          <w:lang w:val="en-US"/>
        </w:rPr>
        <w:t>[6]</w:t>
      </w:r>
      <w:r w:rsidR="009F2DE7">
        <w:rPr>
          <w:sz w:val="20"/>
          <w:szCs w:val="20"/>
          <w:lang w:val="en-US"/>
        </w:rPr>
        <w:fldChar w:fldCharType="end"/>
      </w:r>
      <w:r w:rsidRPr="00C81E81">
        <w:rPr>
          <w:sz w:val="20"/>
          <w:szCs w:val="20"/>
        </w:rPr>
        <w:t xml:space="preserve"> Kepolisian memiliki kapasitas untuk memberikan STNK, Dinas Pendapatan Daerah menentukan berapa besar Pajak Kendaraan Bermotor (PKB) dan Bea Balik Nama Kendaraan Bermotor (BBN-KB), sedangkan PT Jasa Raharja menangani Sumbangan Wajib Dana Kecelakaan Lalu Lintas Jalan (SWDKLLJ).</w:t>
      </w:r>
    </w:p>
    <w:p w14:paraId="2C479D05" w14:textId="525F8D9A" w:rsidR="002A2E42" w:rsidRDefault="002A2E42" w:rsidP="002A2E42">
      <w:pPr>
        <w:tabs>
          <w:tab w:val="left" w:pos="1337"/>
        </w:tabs>
        <w:spacing w:before="91"/>
        <w:jc w:val="both"/>
        <w:rPr>
          <w:sz w:val="20"/>
          <w:szCs w:val="20"/>
        </w:rPr>
      </w:pPr>
      <w:r>
        <w:rPr>
          <w:sz w:val="20"/>
          <w:szCs w:val="20"/>
        </w:rPr>
        <w:t>20</w:t>
      </w:r>
    </w:p>
    <w:p w14:paraId="354389B4" w14:textId="3958E4FA" w:rsidR="00C81E81" w:rsidRPr="00C81E81" w:rsidRDefault="00C81E81" w:rsidP="00C81E81">
      <w:pPr>
        <w:tabs>
          <w:tab w:val="left" w:pos="1337"/>
        </w:tabs>
        <w:spacing w:before="91"/>
        <w:ind w:firstLine="284"/>
        <w:jc w:val="both"/>
        <w:rPr>
          <w:sz w:val="20"/>
          <w:szCs w:val="20"/>
        </w:rPr>
      </w:pPr>
      <w:r w:rsidRPr="00C81E81">
        <w:rPr>
          <w:sz w:val="20"/>
          <w:szCs w:val="20"/>
        </w:rPr>
        <w:lastRenderedPageBreak/>
        <w:t>Peraturan Gubernur Sulawesi Utara Nomor 1 Tahun 2016 tentang Pembentukan Unit Pelaksana Teknis Badan pada Badan Pengelola Pajak dan Retribusi Daerah Provinsi Sulawesi Utara,dikeluarkan 10 (sepuluh) UPTD-PPD dan 5 (lima) Samsat Bantu yang tersebar di 15 (lima belas) Kabupaten/Kota yang ada di Provinsi Sulawesi Utara dan terintegrasi dengan Kepolisian dan Jasa Raharja pada pelaksanaan Sistem Administrasi Manunggal Satu Atap (SAMSAT)</w:t>
      </w:r>
      <w:r w:rsidR="00ED2709">
        <w:rPr>
          <w:sz w:val="20"/>
          <w:szCs w:val="20"/>
        </w:rPr>
        <w:fldChar w:fldCharType="begin" w:fldLock="1"/>
      </w:r>
      <w:r w:rsidR="00D3286C">
        <w:rPr>
          <w:sz w:val="20"/>
          <w:szCs w:val="20"/>
        </w:rPr>
        <w:instrText>ADDIN CSL_CITATION {"citationItems":[{"id":"ITEM-1","itemData":{"id":"ITEM-1","issued":{"date-parts":[["2018"]]},"title":"PERATURAN GUBERNUR SULAWESI UTARA .pdf","type":"article"},"uris":["http://www.mendeley.com/documents/?uuid=cf5687b7-df8e-41d0-8170-08ab8393d2ec"]}],"mendeley":{"formattedCitation":"[7]","plainTextFormattedCitation":"[7]","previouslyFormattedCitation":"[6]"},"properties":{"noteIndex":0},"schema":"https://github.com/citation-style-language/schema/raw/master/csl-citation.json"}</w:instrText>
      </w:r>
      <w:r w:rsidR="00ED2709">
        <w:rPr>
          <w:sz w:val="20"/>
          <w:szCs w:val="20"/>
        </w:rPr>
        <w:fldChar w:fldCharType="separate"/>
      </w:r>
      <w:r w:rsidR="00D3286C" w:rsidRPr="00D3286C">
        <w:rPr>
          <w:noProof/>
          <w:sz w:val="20"/>
          <w:szCs w:val="20"/>
        </w:rPr>
        <w:t>[7]</w:t>
      </w:r>
      <w:r w:rsidR="00ED2709">
        <w:rPr>
          <w:sz w:val="20"/>
          <w:szCs w:val="20"/>
        </w:rPr>
        <w:fldChar w:fldCharType="end"/>
      </w:r>
      <w:r w:rsidRPr="00C81E81">
        <w:rPr>
          <w:sz w:val="20"/>
          <w:szCs w:val="20"/>
        </w:rPr>
        <w:t>. Dan salah satunya kantor samsat berada di Kelurahan Sasaran Kec. Tondano Barat Kabupaten Minahasa</w:t>
      </w:r>
    </w:p>
    <w:p w14:paraId="7B068D83" w14:textId="3D831ACA" w:rsidR="00C81E81" w:rsidRDefault="00C81E81" w:rsidP="00C81E81">
      <w:pPr>
        <w:tabs>
          <w:tab w:val="left" w:pos="1337"/>
        </w:tabs>
        <w:spacing w:before="91"/>
        <w:ind w:firstLine="284"/>
        <w:jc w:val="both"/>
        <w:rPr>
          <w:sz w:val="20"/>
          <w:szCs w:val="20"/>
        </w:rPr>
      </w:pPr>
      <w:r w:rsidRPr="00C81E81">
        <w:rPr>
          <w:sz w:val="20"/>
          <w:szCs w:val="20"/>
        </w:rPr>
        <w:t>Adanya Kantor SAMSAT, bisa menyediakan jenis pelayanan publik yang bagus untuk masyarakat dan diterima oleh masyarakat, dengan alasan bahwa bagus dan buruknya pelayanan tersebut bisa dijadikan tolak ukur hasil dari instansi pelayanan publik, namun pada kenyataannya dilapangan masih ada kekurangan yang terjadi pada pelaksanaan proses pelayanan publik, khususnya di Kantor SAMSAT. SAMSAT adalah salah satu instansi pemerintah yang bertanggung jawab dalam memberikan pelayanan publik berupa jasa dan barang secara langsung kepada masyarakat umum. Berdirinya Samsat Pangandaran ini direncanakan untuk bekerja sama, menata ulang dan mempercepat pelayanan administrasi pajak kepada masyarakat.</w:t>
      </w:r>
    </w:p>
    <w:p w14:paraId="69A77C9D" w14:textId="08A29DDC" w:rsidR="006D229E" w:rsidRPr="00C81E81" w:rsidRDefault="2AD39729" w:rsidP="006D229E">
      <w:pPr>
        <w:tabs>
          <w:tab w:val="left" w:pos="1337"/>
        </w:tabs>
        <w:spacing w:before="91"/>
        <w:ind w:firstLine="284"/>
        <w:jc w:val="both"/>
        <w:rPr>
          <w:sz w:val="20"/>
          <w:szCs w:val="20"/>
        </w:rPr>
      </w:pPr>
      <w:r w:rsidRPr="2AD39729">
        <w:rPr>
          <w:sz w:val="20"/>
          <w:szCs w:val="20"/>
        </w:rPr>
        <w:t>Pelayanan kepada masyarakat dalam organisasi pemerintah merupakan tujuan dasar yang telah  menjadi komitmen dalam menawarkan jenis bantuan dengan memberikan dukungan terbaik bagi masyarakat. Selain itu, pemerintah juga memainkan peran penting dalam menawarkan jenis pelayanan publik yang dapat membantu masyarakat, mulai dari pelayanan sebagai pedoman atau administrasi  untuk mengatasi masalah masyarakat. Seiring dengan perkembangan zaman dan modernisasi dimasa ini, pemerintah telah mendapatkan banyak pertimbangan , terutama dalam hal pelayanan yang membutuhkan aparatur negara sebagai pekerja masyarakat untuk menawarkan dukungan terbaik menuju pemerintahan yang hebat, sementara bangsa Indonesia sendiri secara progresif semakin membutuhkan bantuan yang paling utama dari pemerintah.</w:t>
      </w:r>
      <w:r w:rsidR="006D229E" w:rsidRPr="2AD39729">
        <w:rPr>
          <w:sz w:val="20"/>
          <w:szCs w:val="20"/>
        </w:rPr>
        <w:fldChar w:fldCharType="begin" w:fldLock="1"/>
      </w:r>
      <w:r w:rsidR="006D229E" w:rsidRPr="2AD39729">
        <w:rPr>
          <w:sz w:val="20"/>
          <w:szCs w:val="20"/>
        </w:rPr>
        <w:instrText>ADDIN CSL_CITATION {"citationItems":[{"id":"ITEM-1","itemData":{"DOI":"10.58258/jime.v8i2.3048","ISSN":"2442-9511","author":[{"dropping-particle":"","family":"Rantung","given":"Margareth","non-dropping-particle":"","parse-names":false,"suffix":""}],"container-title":"Jurnal Ilmiah Mandala Education","id":"ITEM-1","issue":"2","issued":{"date-parts":[["2022"]]},"page":"1786-1794","title":"Efektivitas Pelayanan Administrasi Online di Masa Pandemi di Dinas Kependudukan dan Catatan Sipil Kabupaten Minahasa","type":"article-journal","volume":"8"},"uris":["http://www.mendeley.com/documents/?uuid=b75ee3ad-1b6a-4997-9dd8-914d50507799"]}],"mendeley":{"formattedCitation":"[8]","plainTextFormattedCitation":"[8]","previouslyFormattedCitation":"[7]"},"properties":{"noteIndex":0},"schema":"https://github.com/citation-style-language/schema/raw/master/csl-citation.json"}</w:instrText>
      </w:r>
      <w:r w:rsidR="006D229E" w:rsidRPr="2AD39729">
        <w:rPr>
          <w:sz w:val="20"/>
          <w:szCs w:val="20"/>
        </w:rPr>
        <w:fldChar w:fldCharType="separate"/>
      </w:r>
      <w:r w:rsidRPr="2AD39729">
        <w:rPr>
          <w:noProof/>
          <w:sz w:val="20"/>
          <w:szCs w:val="20"/>
        </w:rPr>
        <w:t>[8]</w:t>
      </w:r>
      <w:r w:rsidR="006D229E" w:rsidRPr="2AD39729">
        <w:rPr>
          <w:sz w:val="20"/>
          <w:szCs w:val="20"/>
        </w:rPr>
        <w:fldChar w:fldCharType="end"/>
      </w:r>
    </w:p>
    <w:p w14:paraId="1F8EE7F3" w14:textId="7AD0B0F0" w:rsidR="00C81E81" w:rsidRDefault="2AD39729" w:rsidP="00F93301">
      <w:pPr>
        <w:tabs>
          <w:tab w:val="left" w:pos="1337"/>
        </w:tabs>
        <w:spacing w:before="91"/>
        <w:ind w:firstLine="284"/>
        <w:jc w:val="both"/>
        <w:rPr>
          <w:sz w:val="20"/>
          <w:szCs w:val="20"/>
        </w:rPr>
      </w:pPr>
      <w:r w:rsidRPr="2AD39729">
        <w:rPr>
          <w:sz w:val="20"/>
          <w:szCs w:val="20"/>
        </w:rPr>
        <w:t>pelayanan yang dilakukan oleh Samsat tentunya berencana untuk membenahi struktur yang ada di dalamnya agar berbagai macam administrasi dapat berjalan dengan baik. optimalisasi diartikan sebagai suatu proses , menjalankan program yang sudah tersusun dengan tujuan untuk mendapatkan nilai atau hasil yang benar-benar sesuai yang dinginkan dan yang terbaik . dimaksudkan untuk mencapai tujuan/sasaran dengan sungguh-sungguh dan produktif untuk lebih mengembangkan pelaksanaan segala bentuk kegiatan secara ideal. Hayat (2017:22) memberikan pandangannya bahwa Optimalisasi pelayanan publik adalah menawarkan jenis bantuan yang mahir dan berkualitas yang memiliki konsekuensi positif bagi pemenuhan pelayanan khusunya untuk masyarakat.</w:t>
      </w:r>
      <w:r w:rsidR="00C81E81" w:rsidRPr="2AD39729">
        <w:rPr>
          <w:sz w:val="20"/>
          <w:szCs w:val="20"/>
        </w:rPr>
        <w:fldChar w:fldCharType="begin" w:fldLock="1"/>
      </w:r>
      <w:r w:rsidR="00C81E81" w:rsidRPr="2AD39729">
        <w:rPr>
          <w:sz w:val="20"/>
          <w:szCs w:val="20"/>
        </w:rPr>
        <w:instrText>ADDIN CSL_CITATION {"citationItems":[{"id":"ITEM-1","itemData":{"author":[{"dropping-particle":"","family":"Novia Tumilantouw","given":"","non-dropping-particle":"","parse-names":false,"suffix":""},{"dropping-particle":"","family":"Mandagi","given":"Martinhus","non-dropping-particle":"","parse-names":false,"suffix":""},{"dropping-particle":"","family":"Bogar","given":"Wilson","non-dropping-particle":"","parse-names":false,"suffix":""}],"container-title":"Jurnal Mirai Management","id":"ITEM-1","issue":"2","issued":{"date-parts":[["2019"]]},"page":"122-136","title":"Optimalisasi Pelayanan Publik Di Kantor Kecamatan Suluun Tareran Kabupaten Minahasa Selatan Optimization","type":"article-journal","volume":"4"},"uris":["http://www.mendeley.com/documents/?uuid=a6404a5b-f831-4893-8aa2-639649413088"]}],"mendeley":{"formattedCitation":"[9]","plainTextFormattedCitation":"[9]","previouslyFormattedCitation":"[8]"},"properties":{"noteIndex":0},"schema":"https://github.com/citation-style-language/schema/raw/master/csl-citation.json"}</w:instrText>
      </w:r>
      <w:r w:rsidR="00C81E81" w:rsidRPr="2AD39729">
        <w:rPr>
          <w:sz w:val="20"/>
          <w:szCs w:val="20"/>
        </w:rPr>
        <w:fldChar w:fldCharType="separate"/>
      </w:r>
      <w:r w:rsidRPr="2AD39729">
        <w:rPr>
          <w:noProof/>
          <w:sz w:val="20"/>
          <w:szCs w:val="20"/>
        </w:rPr>
        <w:t>[9]</w:t>
      </w:r>
      <w:r w:rsidR="00C81E81" w:rsidRPr="2AD39729">
        <w:rPr>
          <w:sz w:val="20"/>
          <w:szCs w:val="20"/>
        </w:rPr>
        <w:fldChar w:fldCharType="end"/>
      </w:r>
    </w:p>
    <w:p w14:paraId="5B975B55" w14:textId="281B1CC7" w:rsidR="00C81E81" w:rsidRDefault="00C81E81" w:rsidP="00C81E81">
      <w:pPr>
        <w:tabs>
          <w:tab w:val="left" w:pos="1337"/>
        </w:tabs>
        <w:spacing w:before="91"/>
        <w:ind w:firstLine="284"/>
        <w:jc w:val="both"/>
        <w:rPr>
          <w:sz w:val="20"/>
          <w:szCs w:val="20"/>
        </w:rPr>
      </w:pPr>
      <w:r w:rsidRPr="00C81E81">
        <w:rPr>
          <w:sz w:val="20"/>
          <w:szCs w:val="20"/>
        </w:rPr>
        <w:t>STANDAR OPRASIONAL PROSEDUR (SOP) DALAM MEMBAYAR PAJAK KENDARAAN BERMOR</w:t>
      </w:r>
    </w:p>
    <w:p w14:paraId="332BB54B" w14:textId="3C5F3A93" w:rsidR="00C81E81" w:rsidRDefault="00C81E81" w:rsidP="00CC6CF6">
      <w:pPr>
        <w:tabs>
          <w:tab w:val="left" w:pos="1337"/>
        </w:tabs>
        <w:spacing w:before="91"/>
        <w:ind w:firstLine="284"/>
        <w:jc w:val="center"/>
        <w:rPr>
          <w:sz w:val="20"/>
          <w:szCs w:val="20"/>
        </w:rPr>
      </w:pPr>
      <w:r>
        <w:rPr>
          <w:noProof/>
          <w:sz w:val="20"/>
          <w:szCs w:val="20"/>
          <w:lang w:val="en-US"/>
        </w:rPr>
        <w:drawing>
          <wp:inline distT="0" distB="0" distL="0" distR="0" wp14:anchorId="18B1F356" wp14:editId="65F3E9A5">
            <wp:extent cx="2400300" cy="2281555"/>
            <wp:effectExtent l="0" t="0" r="0" b="4445"/>
            <wp:docPr id="1608919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2281555"/>
                    </a:xfrm>
                    <a:prstGeom prst="rect">
                      <a:avLst/>
                    </a:prstGeom>
                    <a:noFill/>
                  </pic:spPr>
                </pic:pic>
              </a:graphicData>
            </a:graphic>
          </wp:inline>
        </w:drawing>
      </w:r>
    </w:p>
    <w:p w14:paraId="52EF05E2" w14:textId="59A0FCAA" w:rsidR="00C81E81" w:rsidRDefault="00C81E81" w:rsidP="00CC6CF6">
      <w:pPr>
        <w:tabs>
          <w:tab w:val="left" w:pos="1337"/>
        </w:tabs>
        <w:spacing w:before="91"/>
        <w:ind w:firstLine="284"/>
        <w:jc w:val="center"/>
        <w:rPr>
          <w:sz w:val="20"/>
          <w:szCs w:val="20"/>
        </w:rPr>
      </w:pPr>
      <w:r w:rsidRPr="00C81E81">
        <w:rPr>
          <w:sz w:val="20"/>
          <w:szCs w:val="20"/>
        </w:rPr>
        <w:t>Gambar 1.1 Standart Oprasional Prosedur (SOP)</w:t>
      </w:r>
    </w:p>
    <w:p w14:paraId="5181351E" w14:textId="77777777" w:rsidR="00C714C5" w:rsidRPr="00C714C5" w:rsidRDefault="00C714C5" w:rsidP="00C714C5">
      <w:pPr>
        <w:tabs>
          <w:tab w:val="left" w:pos="1337"/>
        </w:tabs>
        <w:spacing w:before="91"/>
        <w:ind w:firstLine="284"/>
        <w:jc w:val="both"/>
        <w:rPr>
          <w:sz w:val="20"/>
          <w:szCs w:val="20"/>
        </w:rPr>
      </w:pPr>
      <w:r w:rsidRPr="00C714C5">
        <w:rPr>
          <w:sz w:val="20"/>
          <w:szCs w:val="20"/>
        </w:rPr>
        <w:t>Data yang didapat oleh peneliti realisasi penerimaan Pajak Kendaraan Baru terkadang tidak mencapai jumlah target dalam waktu yang telah ditentukan. Hal ini dapat dilihat dari data realisasi penerimaan PAD yang dikeluarkan oleh UPTD-PPD Minahasa secara khusus penerimaan PKB, tahun 2019 target sebesar Rp 30.736.097.736,- dan realisasi Rp 33.610.373.001,- dengan presentase 109,35%. Pada tahun 2020 target sebesar Rp 32.126.211.086,- dan realisasi Rp 30.863.980.165,- dengan presentase 96,07%. Pada tahun 2021 target sebesar Rp 36.876.211.000,- dan realisasi Rp 31.095.343.783,- dengan presentase 84%. Sehingga bisa dilihat terjadi penurunan tingkat realisasi penerimaan terhadap target penerimaan PKB di UPTD – PPD Minahasa, pada tahun 2020 turun sebanyak 13,28% dan pada tahun 2021 turun sebanyak 12% dari tahun sebelumnya.</w:t>
      </w:r>
    </w:p>
    <w:p w14:paraId="360F0F81" w14:textId="77777777" w:rsidR="002A2E42" w:rsidRDefault="00C714C5" w:rsidP="00C714C5">
      <w:pPr>
        <w:tabs>
          <w:tab w:val="left" w:pos="1337"/>
        </w:tabs>
        <w:spacing w:before="91"/>
        <w:ind w:firstLine="284"/>
        <w:jc w:val="both"/>
        <w:rPr>
          <w:sz w:val="20"/>
          <w:szCs w:val="20"/>
        </w:rPr>
      </w:pPr>
      <w:r w:rsidRPr="00C714C5">
        <w:rPr>
          <w:sz w:val="20"/>
          <w:szCs w:val="20"/>
        </w:rPr>
        <w:t xml:space="preserve">Dapat dilihat juga capaian pada penerimaan Pajak UPTD – PPD Minahasa tahun 2019 sebesar 105,13%, tahun 2020 sebesar 79,6%, tahun 2021 sebesar 83% dan tahun 2022 sebesar 99,5%. Dari angka tersebut bisa dilihat terjadi </w:t>
      </w:r>
    </w:p>
    <w:p w14:paraId="7D4D4B2A" w14:textId="194979FB" w:rsidR="002A2E42" w:rsidRDefault="002A2E42" w:rsidP="002A2E42">
      <w:pPr>
        <w:tabs>
          <w:tab w:val="left" w:pos="1337"/>
        </w:tabs>
        <w:spacing w:before="91"/>
        <w:jc w:val="both"/>
        <w:rPr>
          <w:sz w:val="20"/>
          <w:szCs w:val="20"/>
        </w:rPr>
      </w:pPr>
      <w:r>
        <w:rPr>
          <w:sz w:val="20"/>
          <w:szCs w:val="20"/>
        </w:rPr>
        <w:t>21</w:t>
      </w:r>
    </w:p>
    <w:p w14:paraId="71C63192" w14:textId="32D93F11" w:rsidR="00C714C5" w:rsidRPr="002A2E42" w:rsidRDefault="00C714C5" w:rsidP="002A2E42">
      <w:pPr>
        <w:tabs>
          <w:tab w:val="left" w:pos="1337"/>
        </w:tabs>
        <w:spacing w:before="91"/>
        <w:ind w:firstLine="284"/>
        <w:jc w:val="both"/>
        <w:rPr>
          <w:sz w:val="20"/>
          <w:szCs w:val="20"/>
        </w:rPr>
      </w:pPr>
      <w:r w:rsidRPr="00C714C5">
        <w:rPr>
          <w:sz w:val="20"/>
          <w:szCs w:val="20"/>
        </w:rPr>
        <w:lastRenderedPageBreak/>
        <w:t>ketidakstabilan capaian penerimaan pajak. Dari data jumlah Kendaraan Bermotor pada kantor ini menunjukkan pada tahun 2018 sebanyak 84.138, tahun 2019 sebanyak 91.883, tahun 2020 sebanyak 96.134, tahun 2021 sebanyak 103.398, tahun 2022 sebanyak 108.614 Kendaraan Bermotor. Selama 5 tahun terakhir jumlah Kendaraan Bermotor yang mengalami tunggakan berada diatas 52% per tahun dan setiap tahun mengalami kenaikan rata-rata jumlah tunggakan.</w:t>
      </w:r>
      <w:r w:rsidR="009F2DE7">
        <w:rPr>
          <w:sz w:val="20"/>
          <w:szCs w:val="20"/>
          <w:lang w:val="en-US"/>
        </w:rPr>
        <w:t xml:space="preserve"> </w:t>
      </w:r>
      <w:proofErr w:type="spellStart"/>
      <w:r w:rsidR="009F2DE7">
        <w:rPr>
          <w:sz w:val="20"/>
          <w:szCs w:val="20"/>
          <w:lang w:val="en-US"/>
        </w:rPr>
        <w:t>Sehingga</w:t>
      </w:r>
      <w:proofErr w:type="spellEnd"/>
      <w:r w:rsidR="009F2DE7">
        <w:rPr>
          <w:sz w:val="20"/>
          <w:szCs w:val="20"/>
          <w:lang w:val="en-US"/>
        </w:rPr>
        <w:t xml:space="preserve"> </w:t>
      </w:r>
      <w:proofErr w:type="spellStart"/>
      <w:r w:rsidR="009F2DE7">
        <w:rPr>
          <w:sz w:val="20"/>
          <w:szCs w:val="20"/>
          <w:lang w:val="en-US"/>
        </w:rPr>
        <w:t>dari</w:t>
      </w:r>
      <w:proofErr w:type="spellEnd"/>
      <w:r w:rsidR="009F2DE7">
        <w:rPr>
          <w:sz w:val="20"/>
          <w:szCs w:val="20"/>
          <w:lang w:val="en-US"/>
        </w:rPr>
        <w:t xml:space="preserve"> data </w:t>
      </w:r>
      <w:proofErr w:type="spellStart"/>
      <w:r w:rsidR="009F2DE7">
        <w:rPr>
          <w:sz w:val="20"/>
          <w:szCs w:val="20"/>
          <w:lang w:val="en-US"/>
        </w:rPr>
        <w:t>tersebut</w:t>
      </w:r>
      <w:proofErr w:type="spellEnd"/>
      <w:r w:rsidR="009F2DE7">
        <w:rPr>
          <w:sz w:val="20"/>
          <w:szCs w:val="20"/>
          <w:lang w:val="en-US"/>
        </w:rPr>
        <w:t xml:space="preserve"> di </w:t>
      </w:r>
      <w:proofErr w:type="spellStart"/>
      <w:r w:rsidR="009F2DE7">
        <w:rPr>
          <w:sz w:val="20"/>
          <w:szCs w:val="20"/>
          <w:lang w:val="en-US"/>
        </w:rPr>
        <w:t>dapati</w:t>
      </w:r>
      <w:proofErr w:type="spellEnd"/>
      <w:r w:rsidR="009F2DE7">
        <w:rPr>
          <w:sz w:val="20"/>
          <w:szCs w:val="20"/>
          <w:lang w:val="en-US"/>
        </w:rPr>
        <w:t xml:space="preserve"> </w:t>
      </w:r>
      <w:proofErr w:type="spellStart"/>
      <w:r w:rsidR="009F2DE7">
        <w:rPr>
          <w:sz w:val="20"/>
          <w:szCs w:val="20"/>
          <w:lang w:val="en-US"/>
        </w:rPr>
        <w:t>memang</w:t>
      </w:r>
      <w:proofErr w:type="spellEnd"/>
      <w:r w:rsidR="009F2DE7">
        <w:rPr>
          <w:sz w:val="20"/>
          <w:szCs w:val="20"/>
          <w:lang w:val="en-US"/>
        </w:rPr>
        <w:t xml:space="preserve"> </w:t>
      </w:r>
      <w:proofErr w:type="spellStart"/>
      <w:r w:rsidR="009F2DE7">
        <w:rPr>
          <w:sz w:val="20"/>
          <w:szCs w:val="20"/>
          <w:lang w:val="en-US"/>
        </w:rPr>
        <w:t>pelaksanaan</w:t>
      </w:r>
      <w:proofErr w:type="spellEnd"/>
      <w:r w:rsidR="009F2DE7">
        <w:rPr>
          <w:sz w:val="20"/>
          <w:szCs w:val="20"/>
          <w:lang w:val="en-US"/>
        </w:rPr>
        <w:t xml:space="preserve"> </w:t>
      </w:r>
      <w:proofErr w:type="spellStart"/>
      <w:r w:rsidR="009F2DE7">
        <w:rPr>
          <w:sz w:val="20"/>
          <w:szCs w:val="20"/>
          <w:lang w:val="en-US"/>
        </w:rPr>
        <w:t>pelayanan</w:t>
      </w:r>
      <w:proofErr w:type="spellEnd"/>
      <w:r w:rsidR="009F2DE7">
        <w:rPr>
          <w:sz w:val="20"/>
          <w:szCs w:val="20"/>
          <w:lang w:val="en-US"/>
        </w:rPr>
        <w:t xml:space="preserve"> </w:t>
      </w:r>
      <w:proofErr w:type="spellStart"/>
      <w:r w:rsidR="009F2DE7">
        <w:rPr>
          <w:sz w:val="20"/>
          <w:szCs w:val="20"/>
          <w:lang w:val="en-US"/>
        </w:rPr>
        <w:t>pajak</w:t>
      </w:r>
      <w:proofErr w:type="spellEnd"/>
      <w:r w:rsidR="009F2DE7">
        <w:rPr>
          <w:sz w:val="20"/>
          <w:szCs w:val="20"/>
          <w:lang w:val="en-US"/>
        </w:rPr>
        <w:t xml:space="preserve"> </w:t>
      </w:r>
      <w:proofErr w:type="spellStart"/>
      <w:r w:rsidR="009F2DE7">
        <w:rPr>
          <w:sz w:val="20"/>
          <w:szCs w:val="20"/>
          <w:lang w:val="en-US"/>
        </w:rPr>
        <w:t>kendaraan</w:t>
      </w:r>
      <w:proofErr w:type="spellEnd"/>
      <w:r w:rsidR="009F2DE7">
        <w:rPr>
          <w:sz w:val="20"/>
          <w:szCs w:val="20"/>
          <w:lang w:val="en-US"/>
        </w:rPr>
        <w:t xml:space="preserve"> </w:t>
      </w:r>
      <w:proofErr w:type="spellStart"/>
      <w:r w:rsidR="009F2DE7">
        <w:rPr>
          <w:sz w:val="20"/>
          <w:szCs w:val="20"/>
          <w:lang w:val="en-US"/>
        </w:rPr>
        <w:t>bermotor</w:t>
      </w:r>
      <w:proofErr w:type="spellEnd"/>
      <w:r w:rsidR="009F2DE7">
        <w:rPr>
          <w:sz w:val="20"/>
          <w:szCs w:val="20"/>
          <w:lang w:val="en-US"/>
        </w:rPr>
        <w:t xml:space="preserve"> </w:t>
      </w:r>
      <w:proofErr w:type="spellStart"/>
      <w:r w:rsidR="009F2DE7">
        <w:rPr>
          <w:sz w:val="20"/>
          <w:szCs w:val="20"/>
          <w:lang w:val="en-US"/>
        </w:rPr>
        <w:t>belum</w:t>
      </w:r>
      <w:proofErr w:type="spellEnd"/>
      <w:r w:rsidR="009F2DE7">
        <w:rPr>
          <w:sz w:val="20"/>
          <w:szCs w:val="20"/>
          <w:lang w:val="en-US"/>
        </w:rPr>
        <w:t xml:space="preserve"> optimal.</w:t>
      </w:r>
    </w:p>
    <w:p w14:paraId="5B689CB5" w14:textId="77777777" w:rsidR="00C714C5" w:rsidRPr="00C714C5" w:rsidRDefault="00C714C5" w:rsidP="00C714C5">
      <w:pPr>
        <w:tabs>
          <w:tab w:val="left" w:pos="1337"/>
        </w:tabs>
        <w:spacing w:before="91"/>
        <w:ind w:firstLine="284"/>
        <w:jc w:val="both"/>
        <w:rPr>
          <w:sz w:val="20"/>
          <w:szCs w:val="20"/>
        </w:rPr>
      </w:pPr>
      <w:r w:rsidRPr="00C714C5">
        <w:rPr>
          <w:sz w:val="20"/>
          <w:szCs w:val="20"/>
        </w:rPr>
        <w:t>Persepsi awal yang mendasari analis yang terjadi di lapangan, pemberian layanan yang terjadi di Kantor Samsat Minahasa belum optimal dengan alasan tujuan setiap tahunnya belum terpenuhi secara optimal dan pelayanan yang diberikan petugas masih kurang sehingga warga mengalami kendala dalam pengurusan administrasi untuk membayar pajak kendaraan bermotor karena ketiadaan petugas yang membantu masyarakat dalam memperoleh informasi mengenai berbagai administrasi yang ada, kurangnya informasi sering membuat warga tidak membawa berkas secara lengkap sehingga menambah waktu pelayanan, hal ini juga disebabkan karena tidak adanya update terbaru tentang sistem pelayanan yang ada.</w:t>
      </w:r>
    </w:p>
    <w:p w14:paraId="5750B088" w14:textId="77777777" w:rsidR="00C714C5" w:rsidRPr="00C714C5" w:rsidRDefault="00C714C5" w:rsidP="00C714C5">
      <w:pPr>
        <w:tabs>
          <w:tab w:val="left" w:pos="1337"/>
        </w:tabs>
        <w:spacing w:before="91"/>
        <w:ind w:firstLine="284"/>
        <w:jc w:val="both"/>
        <w:rPr>
          <w:sz w:val="20"/>
          <w:szCs w:val="20"/>
        </w:rPr>
      </w:pPr>
      <w:r w:rsidRPr="00C714C5">
        <w:rPr>
          <w:sz w:val="20"/>
          <w:szCs w:val="20"/>
        </w:rPr>
        <w:t xml:space="preserve"> ditemukan pekerja sering meminta dokumen yang dirasa kurang signifikan atau kurang penting , sementara pelayanan terhalang karena adanya pemadaman listrik dan jaringan web yang eror sehingga waktu pelayanan yang dilakukan oleh pegawai sering tidak konsisten dan memakan waktu yang lama dan diamati bahwa masih banyak warga yang belum memahami prosedur yang telah ditetapkan sehingga warga dalam banyak kasus terlambat melakukan pembayaran pajak , hal ini juga disebabkan oleh tidak adanya keingintahuan masyarakat dan tidak ada tindak lanjut seperti sosialisasi dari instansi terkait. Begitu juga dengan petugas di kantor bagian pendaftaran yang sering mengabaikan kewajibannya sehingga administrasi di bidang ini tidak memberikan dampak yang baik bagi masyarakat </w:t>
      </w:r>
    </w:p>
    <w:p w14:paraId="1009E90B" w14:textId="4D913702" w:rsidR="00C81E81" w:rsidRDefault="00C714C5" w:rsidP="00C714C5">
      <w:pPr>
        <w:tabs>
          <w:tab w:val="left" w:pos="1337"/>
        </w:tabs>
        <w:spacing w:before="91"/>
        <w:ind w:firstLine="284"/>
        <w:jc w:val="both"/>
        <w:rPr>
          <w:sz w:val="20"/>
          <w:szCs w:val="20"/>
        </w:rPr>
      </w:pPr>
      <w:r w:rsidRPr="00C714C5">
        <w:rPr>
          <w:sz w:val="20"/>
          <w:szCs w:val="20"/>
        </w:rPr>
        <w:t>Berdasarkan uraian latar belakang yang telah peneliti kemukakan, peneliti Tarikrik untuk melakukan penelitian lebih lanjut terkait “Optimalisai Pelayanan Pajak Kendaraan Bermotor di Kantor Samsat Minahasa.”</w:t>
      </w:r>
    </w:p>
    <w:p w14:paraId="2104EA45" w14:textId="77777777" w:rsidR="00CC6CF6" w:rsidRDefault="00CC6CF6" w:rsidP="00C81E81">
      <w:pPr>
        <w:tabs>
          <w:tab w:val="left" w:pos="1337"/>
        </w:tabs>
        <w:spacing w:before="91"/>
        <w:ind w:firstLine="284"/>
        <w:jc w:val="both"/>
        <w:rPr>
          <w:b/>
          <w:sz w:val="24"/>
          <w:szCs w:val="20"/>
        </w:rPr>
      </w:pPr>
    </w:p>
    <w:p w14:paraId="72257ED3" w14:textId="7773655F" w:rsidR="00030CCB" w:rsidRPr="00CC6CF6" w:rsidRDefault="00030CCB" w:rsidP="00C81E81">
      <w:pPr>
        <w:tabs>
          <w:tab w:val="left" w:pos="1337"/>
        </w:tabs>
        <w:spacing w:before="91"/>
        <w:ind w:firstLine="284"/>
        <w:jc w:val="both"/>
        <w:rPr>
          <w:b/>
          <w:sz w:val="24"/>
          <w:szCs w:val="20"/>
        </w:rPr>
      </w:pPr>
      <w:r w:rsidRPr="00CC6CF6">
        <w:rPr>
          <w:b/>
          <w:sz w:val="24"/>
          <w:szCs w:val="20"/>
          <w:lang w:val="en-ID"/>
        </w:rPr>
        <w:t xml:space="preserve">II. </w:t>
      </w:r>
      <w:r w:rsidRPr="00CC6CF6">
        <w:rPr>
          <w:b/>
          <w:sz w:val="24"/>
          <w:szCs w:val="20"/>
        </w:rPr>
        <w:t>METODE</w:t>
      </w:r>
      <w:r w:rsidRPr="00CC6CF6">
        <w:rPr>
          <w:b/>
          <w:spacing w:val="-1"/>
          <w:sz w:val="24"/>
          <w:szCs w:val="20"/>
        </w:rPr>
        <w:t xml:space="preserve"> </w:t>
      </w:r>
      <w:r w:rsidRPr="00CC6CF6">
        <w:rPr>
          <w:b/>
          <w:spacing w:val="-3"/>
          <w:sz w:val="24"/>
          <w:szCs w:val="20"/>
        </w:rPr>
        <w:t>PENELITIAN</w:t>
      </w:r>
    </w:p>
    <w:p w14:paraId="2D5C86A5" w14:textId="42E9C0A9" w:rsidR="006949A0" w:rsidRDefault="006949A0" w:rsidP="006949A0">
      <w:pPr>
        <w:pStyle w:val="BodyText"/>
        <w:spacing w:before="2"/>
        <w:ind w:right="41" w:firstLine="284"/>
      </w:pPr>
      <w:r>
        <w:t>Penelitian ini menggunakan pendekatan kualitatif dengan jenis deskriptif. Penelitian ini dipilih dengan alasan bahwa peneliti perlu mendapatkan pemahaman yang lebih baik mengenai gambaran yang nyata dan tepat mengenai bagaimana</w:t>
      </w:r>
      <w:r w:rsidR="00C714C5">
        <w:rPr>
          <w:lang w:val="en-US"/>
        </w:rPr>
        <w:t xml:space="preserve"> </w:t>
      </w:r>
      <w:proofErr w:type="spellStart"/>
      <w:r w:rsidR="00C714C5">
        <w:rPr>
          <w:lang w:val="en-US"/>
        </w:rPr>
        <w:t>optimalisasi</w:t>
      </w:r>
      <w:proofErr w:type="spellEnd"/>
      <w:r w:rsidR="00C714C5">
        <w:rPr>
          <w:lang w:val="en-US"/>
        </w:rPr>
        <w:t xml:space="preserve"> </w:t>
      </w:r>
      <w:proofErr w:type="spellStart"/>
      <w:r w:rsidR="00C714C5">
        <w:rPr>
          <w:lang w:val="en-US"/>
        </w:rPr>
        <w:t>pelayanan</w:t>
      </w:r>
      <w:proofErr w:type="spellEnd"/>
      <w:r w:rsidR="00C714C5">
        <w:rPr>
          <w:lang w:val="en-US"/>
        </w:rPr>
        <w:t xml:space="preserve"> </w:t>
      </w:r>
      <w:proofErr w:type="spellStart"/>
      <w:r w:rsidR="00C714C5">
        <w:rPr>
          <w:lang w:val="en-US"/>
        </w:rPr>
        <w:t>pajak</w:t>
      </w:r>
      <w:proofErr w:type="spellEnd"/>
      <w:r w:rsidR="00C714C5">
        <w:rPr>
          <w:lang w:val="en-US"/>
        </w:rPr>
        <w:t xml:space="preserve"> </w:t>
      </w:r>
      <w:proofErr w:type="spellStart"/>
      <w:r w:rsidR="00C714C5">
        <w:rPr>
          <w:lang w:val="en-US"/>
        </w:rPr>
        <w:t>kendaraan</w:t>
      </w:r>
      <w:proofErr w:type="spellEnd"/>
      <w:r w:rsidR="00C714C5">
        <w:rPr>
          <w:lang w:val="en-US"/>
        </w:rPr>
        <w:t xml:space="preserve"> </w:t>
      </w:r>
      <w:proofErr w:type="spellStart"/>
      <w:r w:rsidR="00C714C5">
        <w:rPr>
          <w:lang w:val="en-US"/>
        </w:rPr>
        <w:t>bermotor</w:t>
      </w:r>
      <w:proofErr w:type="spellEnd"/>
      <w:r w:rsidR="00C714C5">
        <w:rPr>
          <w:lang w:val="en-US"/>
        </w:rPr>
        <w:t xml:space="preserve"> yang </w:t>
      </w:r>
      <w:proofErr w:type="spellStart"/>
      <w:r w:rsidR="00C714C5">
        <w:rPr>
          <w:lang w:val="en-US"/>
        </w:rPr>
        <w:t>ada</w:t>
      </w:r>
      <w:proofErr w:type="spellEnd"/>
      <w:r w:rsidR="00C714C5">
        <w:rPr>
          <w:lang w:val="en-US"/>
        </w:rPr>
        <w:t xml:space="preserve"> di </w:t>
      </w:r>
      <w:proofErr w:type="spellStart"/>
      <w:r w:rsidR="00C714C5">
        <w:rPr>
          <w:lang w:val="en-US"/>
        </w:rPr>
        <w:t>kantor</w:t>
      </w:r>
      <w:proofErr w:type="spellEnd"/>
      <w:r w:rsidR="00C714C5">
        <w:rPr>
          <w:lang w:val="en-US"/>
        </w:rPr>
        <w:t xml:space="preserve"> SAMSAT </w:t>
      </w:r>
      <w:proofErr w:type="spellStart"/>
      <w:r w:rsidR="00C714C5">
        <w:rPr>
          <w:lang w:val="en-US"/>
        </w:rPr>
        <w:t>Minahasa</w:t>
      </w:r>
      <w:proofErr w:type="spellEnd"/>
      <w:r w:rsidR="00C714C5">
        <w:rPr>
          <w:lang w:val="en-US"/>
        </w:rPr>
        <w:t>.</w:t>
      </w:r>
    </w:p>
    <w:p w14:paraId="1CD09D4A" w14:textId="056CF283" w:rsidR="006949A0" w:rsidRPr="00C714C5" w:rsidRDefault="006949A0" w:rsidP="006949A0">
      <w:pPr>
        <w:pStyle w:val="BodyText"/>
        <w:spacing w:before="2"/>
        <w:ind w:left="0" w:right="41" w:firstLine="284"/>
        <w:rPr>
          <w:lang w:val="en-US"/>
        </w:rPr>
      </w:pPr>
      <w:r>
        <w:t xml:space="preserve"> Penelitian yang bersifat kualitatif ini diharapkan dapat menggambarkan secara mendalam terkait fenomena yang terjadi dalam membedah </w:t>
      </w:r>
      <w:r w:rsidR="00C714C5">
        <w:rPr>
          <w:lang w:val="en-US"/>
        </w:rPr>
        <w:t xml:space="preserve">optimal </w:t>
      </w:r>
      <w:proofErr w:type="spellStart"/>
      <w:r w:rsidR="00C714C5">
        <w:rPr>
          <w:lang w:val="en-US"/>
        </w:rPr>
        <w:t>atau</w:t>
      </w:r>
      <w:proofErr w:type="spellEnd"/>
      <w:r w:rsidR="00C714C5">
        <w:rPr>
          <w:lang w:val="en-US"/>
        </w:rPr>
        <w:t xml:space="preserve"> </w:t>
      </w:r>
      <w:proofErr w:type="spellStart"/>
      <w:r w:rsidR="00C714C5">
        <w:rPr>
          <w:lang w:val="en-US"/>
        </w:rPr>
        <w:t>tidak</w:t>
      </w:r>
      <w:proofErr w:type="spellEnd"/>
      <w:r w:rsidR="00C714C5">
        <w:rPr>
          <w:lang w:val="en-US"/>
        </w:rPr>
        <w:t xml:space="preserve"> </w:t>
      </w:r>
      <w:proofErr w:type="spellStart"/>
      <w:r w:rsidR="00C714C5">
        <w:rPr>
          <w:lang w:val="en-US"/>
        </w:rPr>
        <w:t>pelayanan</w:t>
      </w:r>
      <w:proofErr w:type="spellEnd"/>
      <w:r w:rsidR="00C714C5">
        <w:rPr>
          <w:lang w:val="en-US"/>
        </w:rPr>
        <w:t xml:space="preserve"> </w:t>
      </w:r>
      <w:proofErr w:type="spellStart"/>
      <w:r w:rsidR="00C714C5">
        <w:rPr>
          <w:lang w:val="en-US"/>
        </w:rPr>
        <w:t>bagi</w:t>
      </w:r>
      <w:proofErr w:type="spellEnd"/>
      <w:r w:rsidR="00C714C5">
        <w:rPr>
          <w:lang w:val="en-US"/>
        </w:rPr>
        <w:t xml:space="preserve"> </w:t>
      </w:r>
      <w:proofErr w:type="spellStart"/>
      <w:r w:rsidR="00C714C5">
        <w:rPr>
          <w:lang w:val="en-US"/>
        </w:rPr>
        <w:t>wajib</w:t>
      </w:r>
      <w:proofErr w:type="spellEnd"/>
      <w:r w:rsidR="00C714C5">
        <w:rPr>
          <w:lang w:val="en-US"/>
        </w:rPr>
        <w:t xml:space="preserve"> </w:t>
      </w:r>
      <w:proofErr w:type="spellStart"/>
      <w:r w:rsidR="00C714C5">
        <w:rPr>
          <w:lang w:val="en-US"/>
        </w:rPr>
        <w:t>pajak</w:t>
      </w:r>
      <w:proofErr w:type="spellEnd"/>
      <w:r w:rsidR="00C714C5">
        <w:rPr>
          <w:lang w:val="en-US"/>
        </w:rPr>
        <w:t xml:space="preserve"> </w:t>
      </w:r>
      <w:proofErr w:type="spellStart"/>
      <w:r w:rsidR="00C714C5">
        <w:rPr>
          <w:lang w:val="en-US"/>
        </w:rPr>
        <w:t>kendaraan</w:t>
      </w:r>
      <w:proofErr w:type="spellEnd"/>
      <w:r w:rsidR="00C714C5">
        <w:rPr>
          <w:lang w:val="en-US"/>
        </w:rPr>
        <w:t xml:space="preserve"> </w:t>
      </w:r>
      <w:proofErr w:type="spellStart"/>
      <w:r w:rsidR="00C714C5">
        <w:rPr>
          <w:lang w:val="en-US"/>
        </w:rPr>
        <w:t>bermotor</w:t>
      </w:r>
      <w:proofErr w:type="spellEnd"/>
      <w:r w:rsidR="00C714C5">
        <w:rPr>
          <w:lang w:val="en-US"/>
        </w:rPr>
        <w:t xml:space="preserve"> di </w:t>
      </w:r>
      <w:proofErr w:type="spellStart"/>
      <w:r w:rsidR="00C714C5">
        <w:rPr>
          <w:lang w:val="en-US"/>
        </w:rPr>
        <w:t>kantor</w:t>
      </w:r>
      <w:proofErr w:type="spellEnd"/>
      <w:r w:rsidR="00C714C5">
        <w:rPr>
          <w:lang w:val="en-US"/>
        </w:rPr>
        <w:t xml:space="preserve"> SAMSAT </w:t>
      </w:r>
      <w:proofErr w:type="spellStart"/>
      <w:r w:rsidR="00C714C5">
        <w:rPr>
          <w:lang w:val="en-US"/>
        </w:rPr>
        <w:t>Minahasa</w:t>
      </w:r>
      <w:proofErr w:type="spellEnd"/>
    </w:p>
    <w:p w14:paraId="58C65815" w14:textId="6D072CA3" w:rsidR="006809C3" w:rsidRDefault="006949A0" w:rsidP="006949A0">
      <w:pPr>
        <w:pStyle w:val="BodyText"/>
        <w:spacing w:before="2"/>
        <w:ind w:left="0" w:right="41" w:firstLine="284"/>
        <w:rPr>
          <w:lang w:val="en-ID"/>
        </w:rPr>
      </w:pPr>
      <w:r w:rsidRPr="00835B46">
        <w:t xml:space="preserve">Pada penelitian ini peneliti berfokus untuk meneliti tentang </w:t>
      </w:r>
      <w:r w:rsidR="00333A82">
        <w:t>bagaimana</w:t>
      </w:r>
      <w:r w:rsidR="00333A82">
        <w:rPr>
          <w:lang w:val="en-US"/>
        </w:rPr>
        <w:t xml:space="preserve"> </w:t>
      </w:r>
      <w:proofErr w:type="spellStart"/>
      <w:r w:rsidR="00333A82">
        <w:rPr>
          <w:lang w:val="en-US"/>
        </w:rPr>
        <w:t>Otimalisasi</w:t>
      </w:r>
      <w:proofErr w:type="spellEnd"/>
      <w:r w:rsidR="00333A82">
        <w:rPr>
          <w:lang w:val="en-US"/>
        </w:rPr>
        <w:t xml:space="preserve"> </w:t>
      </w:r>
      <w:proofErr w:type="spellStart"/>
      <w:r w:rsidR="00333A82">
        <w:rPr>
          <w:lang w:val="en-US"/>
        </w:rPr>
        <w:t>Pelayanan</w:t>
      </w:r>
      <w:proofErr w:type="spellEnd"/>
      <w:r w:rsidR="00333A82">
        <w:rPr>
          <w:lang w:val="en-US"/>
        </w:rPr>
        <w:t xml:space="preserve"> </w:t>
      </w:r>
      <w:proofErr w:type="spellStart"/>
      <w:r w:rsidR="00333A82">
        <w:rPr>
          <w:lang w:val="en-US"/>
        </w:rPr>
        <w:t>Pajak</w:t>
      </w:r>
      <w:proofErr w:type="spellEnd"/>
      <w:r w:rsidR="00333A82">
        <w:rPr>
          <w:lang w:val="en-US"/>
        </w:rPr>
        <w:t xml:space="preserve"> </w:t>
      </w:r>
      <w:proofErr w:type="spellStart"/>
      <w:r w:rsidR="00333A82">
        <w:rPr>
          <w:lang w:val="en-US"/>
        </w:rPr>
        <w:t>Kendaraan</w:t>
      </w:r>
      <w:proofErr w:type="spellEnd"/>
      <w:r w:rsidR="00333A82">
        <w:rPr>
          <w:lang w:val="en-US"/>
        </w:rPr>
        <w:t xml:space="preserve"> </w:t>
      </w:r>
      <w:proofErr w:type="spellStart"/>
      <w:r w:rsidR="00333A82">
        <w:rPr>
          <w:lang w:val="en-US"/>
        </w:rPr>
        <w:t>Bermotor</w:t>
      </w:r>
      <w:proofErr w:type="spellEnd"/>
      <w:r w:rsidR="00333A82">
        <w:rPr>
          <w:lang w:val="en-US"/>
        </w:rPr>
        <w:t xml:space="preserve"> di Kantor SAMSAT </w:t>
      </w:r>
      <w:proofErr w:type="spellStart"/>
      <w:r w:rsidR="00333A82">
        <w:rPr>
          <w:lang w:val="en-US"/>
        </w:rPr>
        <w:t>Minahasa</w:t>
      </w:r>
      <w:proofErr w:type="spellEnd"/>
      <w:r w:rsidR="00333A82">
        <w:rPr>
          <w:lang w:val="en-US"/>
        </w:rPr>
        <w:t xml:space="preserve"> </w:t>
      </w:r>
      <w:proofErr w:type="spellStart"/>
      <w:r w:rsidR="00333A82">
        <w:rPr>
          <w:lang w:val="en-US"/>
        </w:rPr>
        <w:t>denhan</w:t>
      </w:r>
      <w:proofErr w:type="spellEnd"/>
      <w:r w:rsidR="00333A82">
        <w:rPr>
          <w:lang w:val="en-US"/>
        </w:rPr>
        <w:t>.</w:t>
      </w:r>
      <w:r w:rsidR="008D4199">
        <w:rPr>
          <w:lang w:val="en-ID"/>
        </w:rPr>
        <w:t xml:space="preserve">sub </w:t>
      </w:r>
      <w:proofErr w:type="spellStart"/>
      <w:r w:rsidR="008D4199">
        <w:rPr>
          <w:lang w:val="en-ID"/>
        </w:rPr>
        <w:t>foku</w:t>
      </w:r>
      <w:r w:rsidR="00333A82">
        <w:rPr>
          <w:lang w:val="en-ID"/>
        </w:rPr>
        <w:t>s</w:t>
      </w:r>
      <w:proofErr w:type="spellEnd"/>
      <w:r w:rsidR="00030CCB" w:rsidRPr="00DE3CC0">
        <w:rPr>
          <w:lang w:val="en-ID"/>
        </w:rPr>
        <w:t xml:space="preserve"> :</w:t>
      </w:r>
      <w:r w:rsidR="00030CCB">
        <w:rPr>
          <w:lang w:val="en-ID"/>
        </w:rPr>
        <w:t xml:space="preserve"> 1)</w:t>
      </w:r>
      <w:r w:rsidR="00333A82">
        <w:rPr>
          <w:lang w:val="en-US"/>
        </w:rPr>
        <w:t xml:space="preserve"> Responsiveness </w:t>
      </w:r>
      <w:r>
        <w:rPr>
          <w:lang w:val="en-ID"/>
        </w:rPr>
        <w:t>2)</w:t>
      </w:r>
      <w:r w:rsidR="00333A82">
        <w:rPr>
          <w:lang w:val="en-ID"/>
        </w:rPr>
        <w:t xml:space="preserve"> </w:t>
      </w:r>
      <w:proofErr w:type="spellStart"/>
      <w:r w:rsidR="00333A82">
        <w:rPr>
          <w:lang w:val="en-ID"/>
        </w:rPr>
        <w:t>Realibility</w:t>
      </w:r>
      <w:proofErr w:type="spellEnd"/>
    </w:p>
    <w:p w14:paraId="549C1D2D" w14:textId="77777777" w:rsidR="00CC6CF6" w:rsidRPr="00CC6CF6" w:rsidRDefault="00CC6CF6" w:rsidP="00914637">
      <w:pPr>
        <w:tabs>
          <w:tab w:val="left" w:pos="401"/>
        </w:tabs>
        <w:spacing w:before="1"/>
        <w:ind w:firstLine="284"/>
        <w:jc w:val="both"/>
        <w:rPr>
          <w:b/>
          <w:sz w:val="24"/>
          <w:szCs w:val="20"/>
          <w:lang w:val="en-ID"/>
        </w:rPr>
      </w:pPr>
    </w:p>
    <w:p w14:paraId="4C2DFA04" w14:textId="77777777" w:rsidR="00030CCB" w:rsidRPr="00CC6CF6" w:rsidRDefault="00030CCB" w:rsidP="00914637">
      <w:pPr>
        <w:tabs>
          <w:tab w:val="left" w:pos="401"/>
        </w:tabs>
        <w:spacing w:before="1"/>
        <w:ind w:firstLine="284"/>
        <w:jc w:val="both"/>
        <w:rPr>
          <w:b/>
          <w:sz w:val="24"/>
          <w:szCs w:val="20"/>
          <w:lang w:val="en-ID"/>
        </w:rPr>
      </w:pPr>
      <w:r w:rsidRPr="00CC6CF6">
        <w:rPr>
          <w:b/>
          <w:sz w:val="24"/>
          <w:szCs w:val="20"/>
          <w:lang w:val="en-ID"/>
        </w:rPr>
        <w:t>III. HASIL DAN PEMBAHASAN</w:t>
      </w:r>
    </w:p>
    <w:p w14:paraId="1ADD43DF" w14:textId="69890208" w:rsidR="00030CCB" w:rsidRDefault="00030CCB" w:rsidP="006949A0">
      <w:pPr>
        <w:pStyle w:val="BodyText"/>
        <w:numPr>
          <w:ilvl w:val="0"/>
          <w:numId w:val="8"/>
        </w:numPr>
        <w:spacing w:line="229" w:lineRule="exact"/>
      </w:pPr>
      <w:r w:rsidRPr="00DE3CC0">
        <w:t>Hasil Penelitian</w:t>
      </w:r>
    </w:p>
    <w:p w14:paraId="35818260" w14:textId="7AF9AB29" w:rsidR="00E72B2F" w:rsidRDefault="006809C3" w:rsidP="00914637">
      <w:pPr>
        <w:tabs>
          <w:tab w:val="left" w:pos="401"/>
        </w:tabs>
        <w:spacing w:before="1"/>
        <w:ind w:left="115" w:firstLine="284"/>
        <w:jc w:val="both"/>
        <w:rPr>
          <w:sz w:val="20"/>
          <w:szCs w:val="20"/>
          <w:lang w:val="en-ID"/>
        </w:rPr>
      </w:pPr>
      <w:r>
        <w:rPr>
          <w:sz w:val="20"/>
          <w:szCs w:val="20"/>
          <w:lang w:val="en-ID"/>
        </w:rPr>
        <w:t>1.</w:t>
      </w:r>
      <w:r>
        <w:rPr>
          <w:sz w:val="20"/>
          <w:szCs w:val="20"/>
          <w:lang w:val="en-ID"/>
        </w:rPr>
        <w:tab/>
      </w:r>
      <w:r w:rsidR="00316C83">
        <w:rPr>
          <w:sz w:val="20"/>
          <w:szCs w:val="20"/>
          <w:lang w:val="en-ID"/>
        </w:rPr>
        <w:t>Responsiveness</w:t>
      </w:r>
      <w:r w:rsidR="00C86F22">
        <w:rPr>
          <w:sz w:val="20"/>
          <w:szCs w:val="20"/>
          <w:lang w:val="en-ID"/>
        </w:rPr>
        <w:t xml:space="preserve"> (</w:t>
      </w:r>
      <w:proofErr w:type="spellStart"/>
      <w:r w:rsidR="00C86F22">
        <w:rPr>
          <w:sz w:val="20"/>
          <w:szCs w:val="20"/>
          <w:lang w:val="en-ID"/>
        </w:rPr>
        <w:t>daya</w:t>
      </w:r>
      <w:proofErr w:type="spellEnd"/>
      <w:r w:rsidR="00C86F22">
        <w:rPr>
          <w:sz w:val="20"/>
          <w:szCs w:val="20"/>
          <w:lang w:val="en-ID"/>
        </w:rPr>
        <w:t xml:space="preserve"> </w:t>
      </w:r>
      <w:proofErr w:type="spellStart"/>
      <w:r w:rsidR="00C86F22">
        <w:rPr>
          <w:sz w:val="20"/>
          <w:szCs w:val="20"/>
          <w:lang w:val="en-ID"/>
        </w:rPr>
        <w:t>tanggap</w:t>
      </w:r>
      <w:proofErr w:type="spellEnd"/>
      <w:r w:rsidR="00C86F22">
        <w:rPr>
          <w:sz w:val="20"/>
          <w:szCs w:val="20"/>
          <w:lang w:val="en-ID"/>
        </w:rPr>
        <w:t>)</w:t>
      </w:r>
    </w:p>
    <w:p w14:paraId="39675D96" w14:textId="399A0A39" w:rsidR="00316C83" w:rsidRPr="00316C83" w:rsidRDefault="2AD39729" w:rsidP="006E33A4">
      <w:pPr>
        <w:tabs>
          <w:tab w:val="left" w:pos="401"/>
        </w:tabs>
        <w:spacing w:before="1"/>
        <w:ind w:left="115" w:firstLine="284"/>
        <w:jc w:val="both"/>
        <w:rPr>
          <w:sz w:val="20"/>
          <w:szCs w:val="20"/>
          <w:lang w:val="en-ID"/>
        </w:rPr>
      </w:pPr>
      <w:r w:rsidRPr="2AD39729">
        <w:rPr>
          <w:sz w:val="20"/>
          <w:szCs w:val="20"/>
          <w:lang w:val="en-ID"/>
        </w:rPr>
        <w:t xml:space="preserve">Responsiveness </w:t>
      </w:r>
      <w:proofErr w:type="spellStart"/>
      <w:r w:rsidRPr="2AD39729">
        <w:rPr>
          <w:sz w:val="20"/>
          <w:szCs w:val="20"/>
          <w:lang w:val="en-ID"/>
        </w:rPr>
        <w:t>atau</w:t>
      </w:r>
      <w:proofErr w:type="spellEnd"/>
      <w:r w:rsidRPr="2AD39729">
        <w:rPr>
          <w:sz w:val="20"/>
          <w:szCs w:val="20"/>
          <w:lang w:val="en-ID"/>
        </w:rPr>
        <w:t xml:space="preserve"> </w:t>
      </w:r>
      <w:proofErr w:type="spellStart"/>
      <w:r w:rsidRPr="2AD39729">
        <w:rPr>
          <w:sz w:val="20"/>
          <w:szCs w:val="20"/>
          <w:lang w:val="en-ID"/>
        </w:rPr>
        <w:t>Daya</w:t>
      </w:r>
      <w:proofErr w:type="spellEnd"/>
      <w:r w:rsidRPr="2AD39729">
        <w:rPr>
          <w:sz w:val="20"/>
          <w:szCs w:val="20"/>
          <w:lang w:val="en-ID"/>
        </w:rPr>
        <w:t xml:space="preserve"> </w:t>
      </w:r>
      <w:proofErr w:type="spellStart"/>
      <w:r w:rsidRPr="2AD39729">
        <w:rPr>
          <w:sz w:val="20"/>
          <w:szCs w:val="20"/>
          <w:lang w:val="en-ID"/>
        </w:rPr>
        <w:t>tanggap</w:t>
      </w:r>
      <w:proofErr w:type="spellEnd"/>
      <w:r w:rsidRPr="2AD39729">
        <w:rPr>
          <w:sz w:val="20"/>
          <w:szCs w:val="20"/>
          <w:lang w:val="en-ID"/>
        </w:rPr>
        <w:t xml:space="preserve"> </w:t>
      </w:r>
      <w:proofErr w:type="spellStart"/>
      <w:r w:rsidRPr="2AD39729">
        <w:rPr>
          <w:sz w:val="20"/>
          <w:szCs w:val="20"/>
          <w:lang w:val="en-ID"/>
        </w:rPr>
        <w:t>adalah</w:t>
      </w:r>
      <w:proofErr w:type="spellEnd"/>
      <w:r w:rsidRPr="2AD39729">
        <w:rPr>
          <w:sz w:val="20"/>
          <w:szCs w:val="20"/>
          <w:lang w:val="en-ID"/>
        </w:rPr>
        <w:t xml:space="preserve"> </w:t>
      </w:r>
      <w:proofErr w:type="spellStart"/>
      <w:r w:rsidRPr="2AD39729">
        <w:rPr>
          <w:sz w:val="20"/>
          <w:szCs w:val="20"/>
          <w:lang w:val="en-ID"/>
        </w:rPr>
        <w:t>keinginan</w:t>
      </w:r>
      <w:proofErr w:type="spellEnd"/>
      <w:r w:rsidRPr="2AD39729">
        <w:rPr>
          <w:sz w:val="20"/>
          <w:szCs w:val="20"/>
          <w:lang w:val="en-ID"/>
        </w:rPr>
        <w:t xml:space="preserve"> </w:t>
      </w:r>
      <w:proofErr w:type="spellStart"/>
      <w:r w:rsidRPr="2AD39729">
        <w:rPr>
          <w:sz w:val="20"/>
          <w:szCs w:val="20"/>
          <w:lang w:val="en-ID"/>
        </w:rPr>
        <w:t>atau</w:t>
      </w:r>
      <w:proofErr w:type="spellEnd"/>
      <w:r w:rsidRPr="2AD39729">
        <w:rPr>
          <w:sz w:val="20"/>
          <w:szCs w:val="20"/>
          <w:lang w:val="en-ID"/>
        </w:rPr>
        <w:t xml:space="preserve"> </w:t>
      </w:r>
      <w:proofErr w:type="spellStart"/>
      <w:r w:rsidRPr="2AD39729">
        <w:rPr>
          <w:sz w:val="20"/>
          <w:szCs w:val="20"/>
          <w:lang w:val="en-ID"/>
        </w:rPr>
        <w:t>kesediaan</w:t>
      </w:r>
      <w:proofErr w:type="spellEnd"/>
      <w:r w:rsidRPr="2AD39729">
        <w:rPr>
          <w:sz w:val="20"/>
          <w:szCs w:val="20"/>
          <w:lang w:val="en-ID"/>
        </w:rPr>
        <w:t xml:space="preserve"> </w:t>
      </w:r>
      <w:proofErr w:type="spellStart"/>
      <w:r w:rsidRPr="2AD39729">
        <w:rPr>
          <w:sz w:val="20"/>
          <w:szCs w:val="20"/>
          <w:lang w:val="en-ID"/>
        </w:rPr>
        <w:t>karyawan</w:t>
      </w:r>
      <w:proofErr w:type="spellEnd"/>
      <w:r w:rsidRPr="2AD39729">
        <w:rPr>
          <w:sz w:val="20"/>
          <w:szCs w:val="20"/>
          <w:lang w:val="en-ID"/>
        </w:rPr>
        <w:t xml:space="preserve"> </w:t>
      </w:r>
      <w:proofErr w:type="spellStart"/>
      <w:r w:rsidRPr="2AD39729">
        <w:rPr>
          <w:sz w:val="20"/>
          <w:szCs w:val="20"/>
          <w:lang w:val="en-ID"/>
        </w:rPr>
        <w:t>untuk</w:t>
      </w:r>
      <w:proofErr w:type="spellEnd"/>
      <w:r w:rsidRPr="2AD39729">
        <w:rPr>
          <w:sz w:val="20"/>
          <w:szCs w:val="20"/>
          <w:lang w:val="en-ID"/>
        </w:rPr>
        <w:t xml:space="preserve"> </w:t>
      </w:r>
      <w:proofErr w:type="spellStart"/>
      <w:r w:rsidRPr="2AD39729">
        <w:rPr>
          <w:sz w:val="20"/>
          <w:szCs w:val="20"/>
          <w:lang w:val="en-ID"/>
        </w:rPr>
        <w:t>menawarkan</w:t>
      </w:r>
      <w:proofErr w:type="spellEnd"/>
      <w:r w:rsidRPr="2AD39729">
        <w:rPr>
          <w:sz w:val="20"/>
          <w:szCs w:val="20"/>
          <w:lang w:val="en-ID"/>
        </w:rPr>
        <w:t xml:space="preserve"> </w:t>
      </w:r>
      <w:proofErr w:type="spellStart"/>
      <w:r w:rsidRPr="2AD39729">
        <w:rPr>
          <w:sz w:val="20"/>
          <w:szCs w:val="20"/>
          <w:lang w:val="en-ID"/>
        </w:rPr>
        <w:t>dan</w:t>
      </w:r>
      <w:proofErr w:type="spellEnd"/>
      <w:r w:rsidRPr="2AD39729">
        <w:rPr>
          <w:sz w:val="20"/>
          <w:szCs w:val="20"/>
          <w:lang w:val="en-ID"/>
        </w:rPr>
        <w:t xml:space="preserve"> </w:t>
      </w:r>
      <w:proofErr w:type="spellStart"/>
      <w:r w:rsidRPr="2AD39729">
        <w:rPr>
          <w:sz w:val="20"/>
          <w:szCs w:val="20"/>
          <w:lang w:val="en-ID"/>
        </w:rPr>
        <w:t>memberikan</w:t>
      </w:r>
      <w:proofErr w:type="spellEnd"/>
      <w:r w:rsidRPr="2AD39729">
        <w:rPr>
          <w:sz w:val="20"/>
          <w:szCs w:val="20"/>
          <w:lang w:val="en-ID"/>
        </w:rPr>
        <w:t xml:space="preserve"> </w:t>
      </w:r>
      <w:proofErr w:type="spellStart"/>
      <w:r w:rsidRPr="2AD39729">
        <w:rPr>
          <w:sz w:val="20"/>
          <w:szCs w:val="20"/>
          <w:lang w:val="en-ID"/>
        </w:rPr>
        <w:t>jasa</w:t>
      </w:r>
      <w:proofErr w:type="spellEnd"/>
      <w:r w:rsidRPr="2AD39729">
        <w:rPr>
          <w:sz w:val="20"/>
          <w:szCs w:val="20"/>
          <w:lang w:val="en-ID"/>
        </w:rPr>
        <w:t xml:space="preserve"> </w:t>
      </w:r>
      <w:proofErr w:type="spellStart"/>
      <w:r w:rsidRPr="2AD39729">
        <w:rPr>
          <w:sz w:val="20"/>
          <w:szCs w:val="20"/>
          <w:lang w:val="en-ID"/>
        </w:rPr>
        <w:t>bantuan</w:t>
      </w:r>
      <w:proofErr w:type="spellEnd"/>
      <w:r w:rsidRPr="2AD39729">
        <w:rPr>
          <w:sz w:val="20"/>
          <w:szCs w:val="20"/>
          <w:lang w:val="en-ID"/>
        </w:rPr>
        <w:t xml:space="preserve"> </w:t>
      </w:r>
      <w:proofErr w:type="spellStart"/>
      <w:r w:rsidRPr="2AD39729">
        <w:rPr>
          <w:sz w:val="20"/>
          <w:szCs w:val="20"/>
          <w:lang w:val="en-ID"/>
        </w:rPr>
        <w:t>atau</w:t>
      </w:r>
      <w:proofErr w:type="spellEnd"/>
      <w:r w:rsidRPr="2AD39729">
        <w:rPr>
          <w:sz w:val="20"/>
          <w:szCs w:val="20"/>
          <w:lang w:val="en-ID"/>
        </w:rPr>
        <w:t xml:space="preserve"> </w:t>
      </w:r>
      <w:proofErr w:type="spellStart"/>
      <w:r w:rsidRPr="2AD39729">
        <w:rPr>
          <w:sz w:val="20"/>
          <w:szCs w:val="20"/>
          <w:lang w:val="en-ID"/>
        </w:rPr>
        <w:t>pelayanan</w:t>
      </w:r>
      <w:proofErr w:type="spellEnd"/>
      <w:r w:rsidRPr="2AD39729">
        <w:rPr>
          <w:sz w:val="20"/>
          <w:szCs w:val="20"/>
          <w:lang w:val="en-ID"/>
        </w:rPr>
        <w:t xml:space="preserve"> yang </w:t>
      </w:r>
      <w:proofErr w:type="spellStart"/>
      <w:r w:rsidRPr="2AD39729">
        <w:rPr>
          <w:sz w:val="20"/>
          <w:szCs w:val="20"/>
          <w:lang w:val="en-ID"/>
        </w:rPr>
        <w:t>dibutuhkan</w:t>
      </w:r>
      <w:proofErr w:type="spellEnd"/>
      <w:r w:rsidRPr="2AD39729">
        <w:rPr>
          <w:sz w:val="20"/>
          <w:szCs w:val="20"/>
          <w:lang w:val="en-ID"/>
        </w:rPr>
        <w:t xml:space="preserve"> </w:t>
      </w:r>
      <w:proofErr w:type="spellStart"/>
      <w:r w:rsidRPr="2AD39729">
        <w:rPr>
          <w:sz w:val="20"/>
          <w:szCs w:val="20"/>
          <w:lang w:val="en-ID"/>
        </w:rPr>
        <w:t>pelanggan</w:t>
      </w:r>
      <w:proofErr w:type="spellEnd"/>
      <w:r w:rsidRPr="2AD39729">
        <w:rPr>
          <w:sz w:val="20"/>
          <w:szCs w:val="20"/>
          <w:lang w:val="en-ID"/>
        </w:rPr>
        <w:t xml:space="preserve">. </w:t>
      </w:r>
      <w:proofErr w:type="spellStart"/>
      <w:r w:rsidRPr="2AD39729">
        <w:rPr>
          <w:sz w:val="20"/>
          <w:szCs w:val="20"/>
          <w:lang w:val="en-ID"/>
        </w:rPr>
        <w:t>Lenvine</w:t>
      </w:r>
      <w:proofErr w:type="spellEnd"/>
      <w:r w:rsidRPr="2AD39729">
        <w:rPr>
          <w:sz w:val="20"/>
          <w:szCs w:val="20"/>
          <w:lang w:val="en-ID"/>
        </w:rPr>
        <w:t xml:space="preserve"> </w:t>
      </w:r>
      <w:proofErr w:type="spellStart"/>
      <w:r w:rsidRPr="2AD39729">
        <w:rPr>
          <w:sz w:val="20"/>
          <w:szCs w:val="20"/>
          <w:lang w:val="en-ID"/>
        </w:rPr>
        <w:t>dalam</w:t>
      </w:r>
      <w:proofErr w:type="spellEnd"/>
      <w:r w:rsidRPr="2AD39729">
        <w:rPr>
          <w:sz w:val="20"/>
          <w:szCs w:val="20"/>
          <w:lang w:val="en-ID"/>
        </w:rPr>
        <w:t xml:space="preserve"> </w:t>
      </w:r>
      <w:proofErr w:type="spellStart"/>
      <w:r w:rsidRPr="2AD39729">
        <w:rPr>
          <w:sz w:val="20"/>
          <w:szCs w:val="20"/>
          <w:lang w:val="en-ID"/>
        </w:rPr>
        <w:t>Dwiyanto</w:t>
      </w:r>
      <w:proofErr w:type="spellEnd"/>
      <w:r w:rsidRPr="2AD39729">
        <w:rPr>
          <w:sz w:val="20"/>
          <w:szCs w:val="20"/>
          <w:lang w:val="en-ID"/>
        </w:rPr>
        <w:t xml:space="preserve"> (2014:143) </w:t>
      </w:r>
      <w:proofErr w:type="spellStart"/>
      <w:r w:rsidRPr="2AD39729">
        <w:rPr>
          <w:sz w:val="20"/>
          <w:szCs w:val="20"/>
          <w:lang w:val="en-ID"/>
        </w:rPr>
        <w:t>bahwa</w:t>
      </w:r>
      <w:proofErr w:type="spellEnd"/>
      <w:r w:rsidRPr="2AD39729">
        <w:rPr>
          <w:sz w:val="20"/>
          <w:szCs w:val="20"/>
          <w:lang w:val="en-ID"/>
        </w:rPr>
        <w:t xml:space="preserve">: "Responsiveness </w:t>
      </w:r>
      <w:proofErr w:type="spellStart"/>
      <w:r w:rsidRPr="2AD39729">
        <w:rPr>
          <w:sz w:val="20"/>
          <w:szCs w:val="20"/>
          <w:lang w:val="en-ID"/>
        </w:rPr>
        <w:t>atau</w:t>
      </w:r>
      <w:proofErr w:type="spellEnd"/>
      <w:r w:rsidRPr="2AD39729">
        <w:rPr>
          <w:sz w:val="20"/>
          <w:szCs w:val="20"/>
          <w:lang w:val="en-ID"/>
        </w:rPr>
        <w:t xml:space="preserve"> </w:t>
      </w:r>
      <w:proofErr w:type="spellStart"/>
      <w:r w:rsidRPr="2AD39729">
        <w:rPr>
          <w:sz w:val="20"/>
          <w:szCs w:val="20"/>
          <w:lang w:val="en-ID"/>
        </w:rPr>
        <w:t>daya</w:t>
      </w:r>
      <w:proofErr w:type="spellEnd"/>
      <w:r w:rsidRPr="2AD39729">
        <w:rPr>
          <w:sz w:val="20"/>
          <w:szCs w:val="20"/>
          <w:lang w:val="en-ID"/>
        </w:rPr>
        <w:t xml:space="preserve"> </w:t>
      </w:r>
      <w:proofErr w:type="spellStart"/>
      <w:r w:rsidRPr="2AD39729">
        <w:rPr>
          <w:sz w:val="20"/>
          <w:szCs w:val="20"/>
          <w:lang w:val="en-ID"/>
        </w:rPr>
        <w:t>tanggap</w:t>
      </w:r>
      <w:proofErr w:type="spellEnd"/>
      <w:r w:rsidRPr="2AD39729">
        <w:rPr>
          <w:sz w:val="20"/>
          <w:szCs w:val="20"/>
          <w:lang w:val="en-ID"/>
        </w:rPr>
        <w:t xml:space="preserve"> </w:t>
      </w:r>
      <w:proofErr w:type="spellStart"/>
      <w:r w:rsidRPr="2AD39729">
        <w:rPr>
          <w:sz w:val="20"/>
          <w:szCs w:val="20"/>
          <w:lang w:val="en-ID"/>
        </w:rPr>
        <w:t>berbicara</w:t>
      </w:r>
      <w:proofErr w:type="spellEnd"/>
      <w:r w:rsidRPr="2AD39729">
        <w:rPr>
          <w:sz w:val="20"/>
          <w:szCs w:val="20"/>
          <w:lang w:val="en-ID"/>
        </w:rPr>
        <w:t xml:space="preserve"> </w:t>
      </w:r>
      <w:proofErr w:type="spellStart"/>
      <w:r w:rsidRPr="2AD39729">
        <w:rPr>
          <w:sz w:val="20"/>
          <w:szCs w:val="20"/>
          <w:lang w:val="en-ID"/>
        </w:rPr>
        <w:t>tentang</w:t>
      </w:r>
      <w:proofErr w:type="spellEnd"/>
      <w:r w:rsidRPr="2AD39729">
        <w:rPr>
          <w:sz w:val="20"/>
          <w:szCs w:val="20"/>
          <w:lang w:val="en-ID"/>
        </w:rPr>
        <w:t xml:space="preserve"> </w:t>
      </w:r>
      <w:proofErr w:type="spellStart"/>
      <w:r w:rsidRPr="2AD39729">
        <w:rPr>
          <w:sz w:val="20"/>
          <w:szCs w:val="20"/>
          <w:lang w:val="en-ID"/>
        </w:rPr>
        <w:t>daya</w:t>
      </w:r>
      <w:proofErr w:type="spellEnd"/>
      <w:r w:rsidRPr="2AD39729">
        <w:rPr>
          <w:sz w:val="20"/>
          <w:szCs w:val="20"/>
          <w:lang w:val="en-ID"/>
        </w:rPr>
        <w:t xml:space="preserve"> </w:t>
      </w:r>
      <w:proofErr w:type="spellStart"/>
      <w:r w:rsidRPr="2AD39729">
        <w:rPr>
          <w:sz w:val="20"/>
          <w:szCs w:val="20"/>
          <w:lang w:val="en-ID"/>
        </w:rPr>
        <w:t>tanggap</w:t>
      </w:r>
      <w:proofErr w:type="spellEnd"/>
      <w:r w:rsidRPr="2AD39729">
        <w:rPr>
          <w:sz w:val="20"/>
          <w:szCs w:val="20"/>
          <w:lang w:val="en-ID"/>
        </w:rPr>
        <w:t xml:space="preserve"> </w:t>
      </w:r>
      <w:proofErr w:type="spellStart"/>
      <w:r w:rsidRPr="2AD39729">
        <w:rPr>
          <w:sz w:val="20"/>
          <w:szCs w:val="20"/>
          <w:lang w:val="en-ID"/>
        </w:rPr>
        <w:t>petugas</w:t>
      </w:r>
      <w:proofErr w:type="spellEnd"/>
      <w:r w:rsidRPr="2AD39729">
        <w:rPr>
          <w:sz w:val="20"/>
          <w:szCs w:val="20"/>
          <w:lang w:val="en-ID"/>
        </w:rPr>
        <w:t xml:space="preserve"> </w:t>
      </w:r>
      <w:proofErr w:type="spellStart"/>
      <w:r w:rsidRPr="2AD39729">
        <w:rPr>
          <w:sz w:val="20"/>
          <w:szCs w:val="20"/>
          <w:lang w:val="en-ID"/>
        </w:rPr>
        <w:t>penyedia</w:t>
      </w:r>
      <w:proofErr w:type="spellEnd"/>
      <w:r w:rsidRPr="2AD39729">
        <w:rPr>
          <w:sz w:val="20"/>
          <w:szCs w:val="20"/>
          <w:lang w:val="en-ID"/>
        </w:rPr>
        <w:t xml:space="preserve"> </w:t>
      </w:r>
      <w:proofErr w:type="spellStart"/>
      <w:r w:rsidRPr="2AD39729">
        <w:rPr>
          <w:sz w:val="20"/>
          <w:szCs w:val="20"/>
          <w:lang w:val="en-ID"/>
        </w:rPr>
        <w:t>layanan</w:t>
      </w:r>
      <w:proofErr w:type="spellEnd"/>
      <w:r w:rsidRPr="2AD39729">
        <w:rPr>
          <w:sz w:val="20"/>
          <w:szCs w:val="20"/>
          <w:lang w:val="en-ID"/>
        </w:rPr>
        <w:t xml:space="preserve"> </w:t>
      </w:r>
      <w:proofErr w:type="spellStart"/>
      <w:r w:rsidRPr="2AD39729">
        <w:rPr>
          <w:sz w:val="20"/>
          <w:szCs w:val="20"/>
          <w:lang w:val="en-ID"/>
        </w:rPr>
        <w:t>terhadap</w:t>
      </w:r>
      <w:proofErr w:type="spellEnd"/>
      <w:r w:rsidRPr="2AD39729">
        <w:rPr>
          <w:sz w:val="20"/>
          <w:szCs w:val="20"/>
          <w:lang w:val="en-ID"/>
        </w:rPr>
        <w:t xml:space="preserve"> </w:t>
      </w:r>
      <w:proofErr w:type="spellStart"/>
      <w:r w:rsidRPr="2AD39729">
        <w:rPr>
          <w:sz w:val="20"/>
          <w:szCs w:val="20"/>
          <w:lang w:val="en-ID"/>
        </w:rPr>
        <w:t>harapan</w:t>
      </w:r>
      <w:proofErr w:type="spellEnd"/>
      <w:r w:rsidRPr="2AD39729">
        <w:rPr>
          <w:sz w:val="20"/>
          <w:szCs w:val="20"/>
          <w:lang w:val="en-ID"/>
        </w:rPr>
        <w:t xml:space="preserve">, </w:t>
      </w:r>
      <w:proofErr w:type="spellStart"/>
      <w:r w:rsidRPr="2AD39729">
        <w:rPr>
          <w:sz w:val="20"/>
          <w:szCs w:val="20"/>
          <w:lang w:val="en-ID"/>
        </w:rPr>
        <w:t>keinginan</w:t>
      </w:r>
      <w:proofErr w:type="spellEnd"/>
      <w:r w:rsidRPr="2AD39729">
        <w:rPr>
          <w:sz w:val="20"/>
          <w:szCs w:val="20"/>
          <w:lang w:val="en-ID"/>
        </w:rPr>
        <w:t xml:space="preserve">, </w:t>
      </w:r>
      <w:proofErr w:type="spellStart"/>
      <w:r w:rsidRPr="2AD39729">
        <w:rPr>
          <w:sz w:val="20"/>
          <w:szCs w:val="20"/>
          <w:lang w:val="en-ID"/>
        </w:rPr>
        <w:t>permintaan</w:t>
      </w:r>
      <w:proofErr w:type="spellEnd"/>
      <w:r w:rsidRPr="2AD39729">
        <w:rPr>
          <w:sz w:val="20"/>
          <w:szCs w:val="20"/>
          <w:lang w:val="en-ID"/>
        </w:rPr>
        <w:t xml:space="preserve">, </w:t>
      </w:r>
      <w:proofErr w:type="spellStart"/>
      <w:r w:rsidRPr="2AD39729">
        <w:rPr>
          <w:sz w:val="20"/>
          <w:szCs w:val="20"/>
          <w:lang w:val="en-ID"/>
        </w:rPr>
        <w:t>dan</w:t>
      </w:r>
      <w:proofErr w:type="spellEnd"/>
      <w:r w:rsidRPr="2AD39729">
        <w:rPr>
          <w:sz w:val="20"/>
          <w:szCs w:val="20"/>
          <w:lang w:val="en-ID"/>
        </w:rPr>
        <w:t xml:space="preserve"> </w:t>
      </w:r>
      <w:proofErr w:type="spellStart"/>
      <w:r w:rsidRPr="2AD39729">
        <w:rPr>
          <w:sz w:val="20"/>
          <w:szCs w:val="20"/>
          <w:lang w:val="en-ID"/>
        </w:rPr>
        <w:t>arspirasi</w:t>
      </w:r>
      <w:proofErr w:type="spellEnd"/>
      <w:r w:rsidRPr="2AD39729">
        <w:rPr>
          <w:sz w:val="20"/>
          <w:szCs w:val="20"/>
          <w:lang w:val="en-ID"/>
        </w:rPr>
        <w:t xml:space="preserve"> </w:t>
      </w:r>
      <w:proofErr w:type="spellStart"/>
      <w:r w:rsidRPr="2AD39729">
        <w:rPr>
          <w:sz w:val="20"/>
          <w:szCs w:val="20"/>
          <w:lang w:val="en-ID"/>
        </w:rPr>
        <w:t>dan</w:t>
      </w:r>
      <w:proofErr w:type="spellEnd"/>
      <w:r w:rsidRPr="2AD39729">
        <w:rPr>
          <w:sz w:val="20"/>
          <w:szCs w:val="20"/>
          <w:lang w:val="en-ID"/>
        </w:rPr>
        <w:t xml:space="preserve"> </w:t>
      </w:r>
      <w:proofErr w:type="spellStart"/>
      <w:r w:rsidRPr="2AD39729">
        <w:rPr>
          <w:sz w:val="20"/>
          <w:szCs w:val="20"/>
          <w:lang w:val="en-ID"/>
        </w:rPr>
        <w:t>tuntutan</w:t>
      </w:r>
      <w:proofErr w:type="spellEnd"/>
      <w:r w:rsidRPr="2AD39729">
        <w:rPr>
          <w:sz w:val="20"/>
          <w:szCs w:val="20"/>
          <w:lang w:val="en-ID"/>
        </w:rPr>
        <w:t xml:space="preserve"> </w:t>
      </w:r>
      <w:proofErr w:type="spellStart"/>
      <w:r w:rsidRPr="2AD39729">
        <w:rPr>
          <w:sz w:val="20"/>
          <w:szCs w:val="20"/>
          <w:lang w:val="en-ID"/>
        </w:rPr>
        <w:t>penerima</w:t>
      </w:r>
      <w:proofErr w:type="spellEnd"/>
      <w:r w:rsidRPr="2AD39729">
        <w:rPr>
          <w:sz w:val="20"/>
          <w:szCs w:val="20"/>
          <w:lang w:val="en-ID"/>
        </w:rPr>
        <w:t xml:space="preserve"> </w:t>
      </w:r>
      <w:proofErr w:type="spellStart"/>
      <w:r w:rsidRPr="2AD39729">
        <w:rPr>
          <w:sz w:val="20"/>
          <w:szCs w:val="20"/>
          <w:lang w:val="en-ID"/>
        </w:rPr>
        <w:t>layanan</w:t>
      </w:r>
      <w:proofErr w:type="spellEnd"/>
      <w:r w:rsidRPr="2AD39729">
        <w:rPr>
          <w:sz w:val="20"/>
          <w:szCs w:val="20"/>
          <w:lang w:val="en-ID"/>
        </w:rPr>
        <w:t>”.</w:t>
      </w:r>
      <w:r w:rsidR="006E33A4" w:rsidRPr="2AD39729">
        <w:rPr>
          <w:sz w:val="20"/>
          <w:szCs w:val="20"/>
          <w:lang w:val="en-ID"/>
        </w:rPr>
        <w:fldChar w:fldCharType="begin" w:fldLock="1"/>
      </w:r>
      <w:r w:rsidR="006E33A4" w:rsidRPr="2AD39729">
        <w:rPr>
          <w:sz w:val="20"/>
          <w:szCs w:val="20"/>
          <w:lang w:val="en-ID"/>
        </w:rPr>
        <w:instrText>ADDIN CSL_CITATION {"citationItems":[{"id":"ITEM-1","itemData":{"ISBN":"9786026308320","author":[{"dropping-particle":"","family":"Mulyawan","given":"Dr. Rahman","non-dropping-particle":"","parse-names":false,"suffix":""}],"editor":[{"dropping-particle":"","family":"Wawan Gunawan Desain","given":"","non-dropping-particle":"","parse-names":false,"suffix":""}],"id":"ITEM-1","issued":{"date-parts":[["2016"]]},"publisher":"UNPAD PRESS","publisher-place":"Bandung","title":"Birokrasi Pelayanan Publik","type":"book"},"uris":["http://www.mendeley.com/documents/?uuid=49b155a5-9651-4462-8b4f-08fe697b2e3a"]}],"mendeley":{"formattedCitation":"[10]","plainTextFormattedCitation":"[10]","previouslyFormattedCitation":"[9]"},"properties":{"noteIndex":0},"schema":"https://github.com/citation-style-language/schema/raw/master/csl-citation.json"}</w:instrText>
      </w:r>
      <w:r w:rsidR="006E33A4" w:rsidRPr="2AD39729">
        <w:rPr>
          <w:sz w:val="20"/>
          <w:szCs w:val="20"/>
          <w:lang w:val="en-ID"/>
        </w:rPr>
        <w:fldChar w:fldCharType="separate"/>
      </w:r>
      <w:r w:rsidRPr="2AD39729">
        <w:rPr>
          <w:noProof/>
          <w:sz w:val="20"/>
          <w:szCs w:val="20"/>
          <w:lang w:val="en-ID"/>
        </w:rPr>
        <w:t>[10]</w:t>
      </w:r>
      <w:r w:rsidR="006E33A4" w:rsidRPr="2AD39729">
        <w:rPr>
          <w:sz w:val="20"/>
          <w:szCs w:val="20"/>
          <w:lang w:val="en-ID"/>
        </w:rPr>
        <w:fldChar w:fldCharType="end"/>
      </w:r>
    </w:p>
    <w:p w14:paraId="397DFF77" w14:textId="123EC7D0" w:rsidR="2AD39729" w:rsidRDefault="2AD39729" w:rsidP="2AD39729">
      <w:pPr>
        <w:tabs>
          <w:tab w:val="left" w:pos="401"/>
        </w:tabs>
        <w:spacing w:before="1"/>
        <w:ind w:left="115" w:firstLine="284"/>
        <w:jc w:val="both"/>
        <w:rPr>
          <w:sz w:val="20"/>
          <w:szCs w:val="20"/>
          <w:lang w:val="en-ID"/>
        </w:rPr>
      </w:pPr>
      <w:r w:rsidRPr="2AD39729">
        <w:rPr>
          <w:sz w:val="20"/>
          <w:szCs w:val="20"/>
          <w:lang w:val="en-ID"/>
        </w:rPr>
        <w:t xml:space="preserve">Responsiveness </w:t>
      </w:r>
      <w:proofErr w:type="spellStart"/>
      <w:r w:rsidRPr="2AD39729">
        <w:rPr>
          <w:sz w:val="20"/>
          <w:szCs w:val="20"/>
          <w:lang w:val="en-ID"/>
        </w:rPr>
        <w:t>atau</w:t>
      </w:r>
      <w:proofErr w:type="spellEnd"/>
      <w:r w:rsidRPr="2AD39729">
        <w:rPr>
          <w:sz w:val="20"/>
          <w:szCs w:val="20"/>
          <w:lang w:val="en-ID"/>
        </w:rPr>
        <w:t xml:space="preserve"> </w:t>
      </w:r>
      <w:proofErr w:type="spellStart"/>
      <w:r w:rsidRPr="2AD39729">
        <w:rPr>
          <w:sz w:val="20"/>
          <w:szCs w:val="20"/>
          <w:lang w:val="en-ID"/>
        </w:rPr>
        <w:t>Ketanggapan</w:t>
      </w:r>
      <w:proofErr w:type="spellEnd"/>
      <w:r w:rsidRPr="2AD39729">
        <w:rPr>
          <w:sz w:val="20"/>
          <w:szCs w:val="20"/>
          <w:lang w:val="en-ID"/>
        </w:rPr>
        <w:t xml:space="preserve"> </w:t>
      </w:r>
      <w:proofErr w:type="spellStart"/>
      <w:r w:rsidRPr="2AD39729">
        <w:rPr>
          <w:sz w:val="20"/>
          <w:szCs w:val="20"/>
          <w:lang w:val="en-ID"/>
        </w:rPr>
        <w:t>berkaitan</w:t>
      </w:r>
      <w:proofErr w:type="spellEnd"/>
      <w:r w:rsidRPr="2AD39729">
        <w:rPr>
          <w:sz w:val="20"/>
          <w:szCs w:val="20"/>
          <w:lang w:val="en-ID"/>
        </w:rPr>
        <w:t xml:space="preserve"> </w:t>
      </w:r>
      <w:proofErr w:type="spellStart"/>
      <w:r w:rsidRPr="2AD39729">
        <w:rPr>
          <w:sz w:val="20"/>
          <w:szCs w:val="20"/>
          <w:lang w:val="en-ID"/>
        </w:rPr>
        <w:t>dengan</w:t>
      </w:r>
      <w:proofErr w:type="spellEnd"/>
      <w:r w:rsidRPr="2AD39729">
        <w:rPr>
          <w:sz w:val="20"/>
          <w:szCs w:val="20"/>
          <w:lang w:val="en-ID"/>
        </w:rPr>
        <w:t xml:space="preserve"> </w:t>
      </w:r>
      <w:proofErr w:type="spellStart"/>
      <w:r w:rsidRPr="2AD39729">
        <w:rPr>
          <w:sz w:val="20"/>
          <w:szCs w:val="20"/>
          <w:lang w:val="en-ID"/>
        </w:rPr>
        <w:t>pekerjaan</w:t>
      </w:r>
      <w:proofErr w:type="spellEnd"/>
      <w:r w:rsidRPr="2AD39729">
        <w:rPr>
          <w:sz w:val="20"/>
          <w:szCs w:val="20"/>
          <w:lang w:val="en-ID"/>
        </w:rPr>
        <w:t xml:space="preserve"> </w:t>
      </w:r>
      <w:proofErr w:type="spellStart"/>
      <w:r w:rsidRPr="2AD39729">
        <w:rPr>
          <w:sz w:val="20"/>
          <w:szCs w:val="20"/>
          <w:lang w:val="en-ID"/>
        </w:rPr>
        <w:t>atau</w:t>
      </w:r>
      <w:proofErr w:type="spellEnd"/>
      <w:r w:rsidRPr="2AD39729">
        <w:rPr>
          <w:sz w:val="20"/>
          <w:szCs w:val="20"/>
          <w:lang w:val="en-ID"/>
        </w:rPr>
        <w:t xml:space="preserve"> </w:t>
      </w:r>
      <w:proofErr w:type="spellStart"/>
      <w:r w:rsidRPr="2AD39729">
        <w:rPr>
          <w:sz w:val="20"/>
          <w:szCs w:val="20"/>
          <w:lang w:val="en-ID"/>
        </w:rPr>
        <w:t>aktivitas</w:t>
      </w:r>
      <w:proofErr w:type="spellEnd"/>
      <w:r w:rsidRPr="2AD39729">
        <w:rPr>
          <w:sz w:val="20"/>
          <w:szCs w:val="20"/>
          <w:lang w:val="en-ID"/>
        </w:rPr>
        <w:t xml:space="preserve"> </w:t>
      </w:r>
      <w:proofErr w:type="spellStart"/>
      <w:r w:rsidRPr="2AD39729">
        <w:rPr>
          <w:sz w:val="20"/>
          <w:szCs w:val="20"/>
          <w:lang w:val="en-ID"/>
        </w:rPr>
        <w:t>pemberi</w:t>
      </w:r>
      <w:proofErr w:type="spellEnd"/>
      <w:r w:rsidRPr="2AD39729">
        <w:rPr>
          <w:sz w:val="20"/>
          <w:szCs w:val="20"/>
          <w:lang w:val="en-ID"/>
        </w:rPr>
        <w:t xml:space="preserve"> </w:t>
      </w:r>
      <w:proofErr w:type="spellStart"/>
      <w:r w:rsidRPr="2AD39729">
        <w:rPr>
          <w:sz w:val="20"/>
          <w:szCs w:val="20"/>
          <w:lang w:val="en-ID"/>
        </w:rPr>
        <w:t>layanan</w:t>
      </w:r>
      <w:proofErr w:type="spellEnd"/>
      <w:r w:rsidRPr="2AD39729">
        <w:rPr>
          <w:sz w:val="20"/>
          <w:szCs w:val="20"/>
          <w:lang w:val="en-ID"/>
        </w:rPr>
        <w:t xml:space="preserve"> </w:t>
      </w:r>
      <w:proofErr w:type="spellStart"/>
      <w:r w:rsidRPr="2AD39729">
        <w:rPr>
          <w:sz w:val="20"/>
          <w:szCs w:val="20"/>
          <w:lang w:val="en-ID"/>
        </w:rPr>
        <w:t>dalam</w:t>
      </w:r>
      <w:proofErr w:type="spellEnd"/>
      <w:r w:rsidRPr="2AD39729">
        <w:rPr>
          <w:sz w:val="20"/>
          <w:szCs w:val="20"/>
          <w:lang w:val="en-ID"/>
        </w:rPr>
        <w:t xml:space="preserve"> </w:t>
      </w:r>
      <w:proofErr w:type="spellStart"/>
      <w:r w:rsidRPr="2AD39729">
        <w:rPr>
          <w:sz w:val="20"/>
          <w:szCs w:val="20"/>
          <w:lang w:val="en-ID"/>
        </w:rPr>
        <w:t>menawarkan</w:t>
      </w:r>
      <w:proofErr w:type="spellEnd"/>
      <w:r w:rsidRPr="2AD39729">
        <w:rPr>
          <w:sz w:val="20"/>
          <w:szCs w:val="20"/>
          <w:lang w:val="en-ID"/>
        </w:rPr>
        <w:t xml:space="preserve"> </w:t>
      </w:r>
      <w:proofErr w:type="spellStart"/>
      <w:r w:rsidRPr="2AD39729">
        <w:rPr>
          <w:sz w:val="20"/>
          <w:szCs w:val="20"/>
          <w:lang w:val="en-ID"/>
        </w:rPr>
        <w:t>jenis</w:t>
      </w:r>
      <w:proofErr w:type="spellEnd"/>
      <w:r w:rsidRPr="2AD39729">
        <w:rPr>
          <w:sz w:val="20"/>
          <w:szCs w:val="20"/>
          <w:lang w:val="en-ID"/>
        </w:rPr>
        <w:t xml:space="preserve"> </w:t>
      </w:r>
      <w:proofErr w:type="spellStart"/>
      <w:r w:rsidRPr="2AD39729">
        <w:rPr>
          <w:sz w:val="20"/>
          <w:szCs w:val="20"/>
          <w:lang w:val="en-ID"/>
        </w:rPr>
        <w:t>bantuan</w:t>
      </w:r>
      <w:proofErr w:type="spellEnd"/>
      <w:r w:rsidRPr="2AD39729">
        <w:rPr>
          <w:sz w:val="20"/>
          <w:szCs w:val="20"/>
          <w:lang w:val="en-ID"/>
        </w:rPr>
        <w:t xml:space="preserve"> </w:t>
      </w:r>
      <w:proofErr w:type="spellStart"/>
      <w:r w:rsidRPr="2AD39729">
        <w:rPr>
          <w:sz w:val="20"/>
          <w:szCs w:val="20"/>
          <w:lang w:val="en-ID"/>
        </w:rPr>
        <w:t>atau</w:t>
      </w:r>
      <w:proofErr w:type="spellEnd"/>
      <w:r w:rsidRPr="2AD39729">
        <w:rPr>
          <w:sz w:val="20"/>
          <w:szCs w:val="20"/>
          <w:lang w:val="en-ID"/>
        </w:rPr>
        <w:t xml:space="preserve"> </w:t>
      </w:r>
      <w:proofErr w:type="spellStart"/>
      <w:r w:rsidRPr="2AD39729">
        <w:rPr>
          <w:sz w:val="20"/>
          <w:szCs w:val="20"/>
          <w:lang w:val="en-ID"/>
        </w:rPr>
        <w:t>dalam</w:t>
      </w:r>
      <w:proofErr w:type="spellEnd"/>
      <w:r w:rsidRPr="2AD39729">
        <w:rPr>
          <w:sz w:val="20"/>
          <w:szCs w:val="20"/>
          <w:lang w:val="en-ID"/>
        </w:rPr>
        <w:t xml:space="preserve"> </w:t>
      </w:r>
      <w:proofErr w:type="spellStart"/>
      <w:r w:rsidRPr="2AD39729">
        <w:rPr>
          <w:sz w:val="20"/>
          <w:szCs w:val="20"/>
          <w:lang w:val="en-ID"/>
        </w:rPr>
        <w:t>pemberian</w:t>
      </w:r>
      <w:proofErr w:type="spellEnd"/>
      <w:r w:rsidRPr="2AD39729">
        <w:rPr>
          <w:sz w:val="20"/>
          <w:szCs w:val="20"/>
          <w:lang w:val="en-ID"/>
        </w:rPr>
        <w:t xml:space="preserve"> </w:t>
      </w:r>
      <w:proofErr w:type="spellStart"/>
      <w:r w:rsidRPr="2AD39729">
        <w:rPr>
          <w:sz w:val="20"/>
          <w:szCs w:val="20"/>
          <w:lang w:val="en-ID"/>
        </w:rPr>
        <w:t>pelayanan</w:t>
      </w:r>
      <w:proofErr w:type="spellEnd"/>
      <w:r w:rsidRPr="2AD39729">
        <w:rPr>
          <w:sz w:val="20"/>
          <w:szCs w:val="20"/>
          <w:lang w:val="en-ID"/>
        </w:rPr>
        <w:t xml:space="preserve"> yang </w:t>
      </w:r>
      <w:proofErr w:type="spellStart"/>
      <w:r w:rsidRPr="2AD39729">
        <w:rPr>
          <w:sz w:val="20"/>
          <w:szCs w:val="20"/>
          <w:lang w:val="en-ID"/>
        </w:rPr>
        <w:t>sesuai</w:t>
      </w:r>
      <w:proofErr w:type="gramStart"/>
      <w:r w:rsidRPr="2AD39729">
        <w:rPr>
          <w:sz w:val="20"/>
          <w:szCs w:val="20"/>
          <w:lang w:val="en-ID"/>
        </w:rPr>
        <w:t>,tepat</w:t>
      </w:r>
      <w:proofErr w:type="spellEnd"/>
      <w:proofErr w:type="gramEnd"/>
      <w:r w:rsidRPr="2AD39729">
        <w:rPr>
          <w:sz w:val="20"/>
          <w:szCs w:val="20"/>
          <w:lang w:val="en-ID"/>
        </w:rPr>
        <w:t xml:space="preserve"> </w:t>
      </w:r>
      <w:proofErr w:type="spellStart"/>
      <w:r w:rsidRPr="2AD39729">
        <w:rPr>
          <w:sz w:val="20"/>
          <w:szCs w:val="20"/>
          <w:lang w:val="en-ID"/>
        </w:rPr>
        <w:t>dan</w:t>
      </w:r>
      <w:proofErr w:type="spellEnd"/>
      <w:r w:rsidRPr="2AD39729">
        <w:rPr>
          <w:sz w:val="20"/>
          <w:szCs w:val="20"/>
          <w:lang w:val="en-ID"/>
        </w:rPr>
        <w:t xml:space="preserve"> </w:t>
      </w:r>
      <w:proofErr w:type="spellStart"/>
      <w:r w:rsidRPr="2AD39729">
        <w:rPr>
          <w:sz w:val="20"/>
          <w:szCs w:val="20"/>
          <w:lang w:val="en-ID"/>
        </w:rPr>
        <w:t>efektif</w:t>
      </w:r>
      <w:proofErr w:type="spellEnd"/>
      <w:r w:rsidRPr="2AD39729">
        <w:rPr>
          <w:sz w:val="20"/>
          <w:szCs w:val="20"/>
          <w:lang w:val="en-ID"/>
        </w:rPr>
        <w:t xml:space="preserve">. </w:t>
      </w:r>
      <w:proofErr w:type="spellStart"/>
      <w:proofErr w:type="gramStart"/>
      <w:r w:rsidRPr="2AD39729">
        <w:rPr>
          <w:sz w:val="20"/>
          <w:szCs w:val="20"/>
          <w:lang w:val="en-ID"/>
        </w:rPr>
        <w:t>hal</w:t>
      </w:r>
      <w:proofErr w:type="spellEnd"/>
      <w:proofErr w:type="gramEnd"/>
      <w:r w:rsidRPr="2AD39729">
        <w:rPr>
          <w:sz w:val="20"/>
          <w:szCs w:val="20"/>
          <w:lang w:val="en-ID"/>
        </w:rPr>
        <w:t xml:space="preserve"> </w:t>
      </w:r>
      <w:proofErr w:type="spellStart"/>
      <w:r w:rsidRPr="2AD39729">
        <w:rPr>
          <w:sz w:val="20"/>
          <w:szCs w:val="20"/>
          <w:lang w:val="en-ID"/>
        </w:rPr>
        <w:t>ini</w:t>
      </w:r>
      <w:proofErr w:type="spellEnd"/>
      <w:r w:rsidRPr="2AD39729">
        <w:rPr>
          <w:sz w:val="20"/>
          <w:szCs w:val="20"/>
          <w:lang w:val="en-ID"/>
        </w:rPr>
        <w:t xml:space="preserve"> </w:t>
      </w:r>
      <w:proofErr w:type="spellStart"/>
      <w:r w:rsidRPr="2AD39729">
        <w:rPr>
          <w:sz w:val="20"/>
          <w:szCs w:val="20"/>
          <w:lang w:val="en-ID"/>
        </w:rPr>
        <w:t>juga</w:t>
      </w:r>
      <w:proofErr w:type="spellEnd"/>
      <w:r w:rsidRPr="2AD39729">
        <w:rPr>
          <w:sz w:val="20"/>
          <w:szCs w:val="20"/>
          <w:lang w:val="en-ID"/>
        </w:rPr>
        <w:t xml:space="preserve"> </w:t>
      </w:r>
      <w:proofErr w:type="spellStart"/>
      <w:r w:rsidRPr="2AD39729">
        <w:rPr>
          <w:sz w:val="20"/>
          <w:szCs w:val="20"/>
          <w:lang w:val="en-ID"/>
        </w:rPr>
        <w:t>pelayanan</w:t>
      </w:r>
      <w:proofErr w:type="spellEnd"/>
      <w:r w:rsidRPr="2AD39729">
        <w:rPr>
          <w:sz w:val="20"/>
          <w:szCs w:val="20"/>
          <w:lang w:val="en-ID"/>
        </w:rPr>
        <w:t xml:space="preserve"> yang </w:t>
      </w:r>
      <w:proofErr w:type="spellStart"/>
      <w:r w:rsidRPr="2AD39729">
        <w:rPr>
          <w:sz w:val="20"/>
          <w:szCs w:val="20"/>
          <w:lang w:val="en-ID"/>
        </w:rPr>
        <w:t>diberikan</w:t>
      </w:r>
      <w:proofErr w:type="spellEnd"/>
      <w:r w:rsidRPr="2AD39729">
        <w:rPr>
          <w:sz w:val="20"/>
          <w:szCs w:val="20"/>
          <w:lang w:val="en-ID"/>
        </w:rPr>
        <w:t xml:space="preserve"> </w:t>
      </w:r>
      <w:proofErr w:type="spellStart"/>
      <w:r w:rsidRPr="2AD39729">
        <w:rPr>
          <w:sz w:val="20"/>
          <w:szCs w:val="20"/>
          <w:lang w:val="en-ID"/>
        </w:rPr>
        <w:t>harus</w:t>
      </w:r>
      <w:proofErr w:type="spellEnd"/>
      <w:r w:rsidRPr="2AD39729">
        <w:rPr>
          <w:sz w:val="20"/>
          <w:szCs w:val="20"/>
          <w:lang w:val="en-ID"/>
        </w:rPr>
        <w:t xml:space="preserve"> </w:t>
      </w:r>
      <w:proofErr w:type="spellStart"/>
      <w:r w:rsidRPr="2AD39729">
        <w:rPr>
          <w:sz w:val="20"/>
          <w:szCs w:val="20"/>
          <w:lang w:val="en-ID"/>
        </w:rPr>
        <w:t>berdasarkan</w:t>
      </w:r>
      <w:proofErr w:type="spellEnd"/>
      <w:r w:rsidRPr="2AD39729">
        <w:rPr>
          <w:sz w:val="20"/>
          <w:szCs w:val="20"/>
          <w:lang w:val="en-ID"/>
        </w:rPr>
        <w:t xml:space="preserve"> </w:t>
      </w:r>
      <w:proofErr w:type="spellStart"/>
      <w:r w:rsidRPr="2AD39729">
        <w:rPr>
          <w:sz w:val="20"/>
          <w:szCs w:val="20"/>
          <w:lang w:val="en-ID"/>
        </w:rPr>
        <w:t>ketentuan</w:t>
      </w:r>
      <w:proofErr w:type="spellEnd"/>
      <w:r w:rsidRPr="2AD39729">
        <w:rPr>
          <w:sz w:val="20"/>
          <w:szCs w:val="20"/>
          <w:lang w:val="en-ID"/>
        </w:rPr>
        <w:t xml:space="preserve"> yang </w:t>
      </w:r>
      <w:proofErr w:type="spellStart"/>
      <w:r w:rsidRPr="2AD39729">
        <w:rPr>
          <w:sz w:val="20"/>
          <w:szCs w:val="20"/>
          <w:lang w:val="en-ID"/>
        </w:rPr>
        <w:t>ada</w:t>
      </w:r>
      <w:proofErr w:type="spellEnd"/>
      <w:r w:rsidRPr="2AD39729">
        <w:rPr>
          <w:sz w:val="20"/>
          <w:szCs w:val="20"/>
          <w:lang w:val="en-ID"/>
        </w:rPr>
        <w:t xml:space="preserve"> , </w:t>
      </w:r>
      <w:proofErr w:type="spellStart"/>
      <w:r w:rsidRPr="2AD39729">
        <w:rPr>
          <w:sz w:val="20"/>
          <w:szCs w:val="20"/>
          <w:lang w:val="en-ID"/>
        </w:rPr>
        <w:t>atau</w:t>
      </w:r>
      <w:proofErr w:type="spellEnd"/>
      <w:r w:rsidRPr="2AD39729">
        <w:rPr>
          <w:sz w:val="20"/>
          <w:szCs w:val="20"/>
          <w:lang w:val="en-ID"/>
        </w:rPr>
        <w:t xml:space="preserve"> </w:t>
      </w:r>
      <w:proofErr w:type="spellStart"/>
      <w:r w:rsidRPr="2AD39729">
        <w:rPr>
          <w:sz w:val="20"/>
          <w:szCs w:val="20"/>
          <w:lang w:val="en-ID"/>
        </w:rPr>
        <w:t>prosedur</w:t>
      </w:r>
      <w:proofErr w:type="spellEnd"/>
      <w:r w:rsidRPr="2AD39729">
        <w:rPr>
          <w:sz w:val="20"/>
          <w:szCs w:val="20"/>
          <w:lang w:val="en-ID"/>
        </w:rPr>
        <w:t xml:space="preserve"> yang </w:t>
      </w:r>
      <w:proofErr w:type="spellStart"/>
      <w:r w:rsidRPr="2AD39729">
        <w:rPr>
          <w:sz w:val="20"/>
          <w:szCs w:val="20"/>
          <w:lang w:val="en-ID"/>
        </w:rPr>
        <w:t>ada</w:t>
      </w:r>
      <w:proofErr w:type="spellEnd"/>
      <w:r w:rsidRPr="2AD39729">
        <w:rPr>
          <w:sz w:val="20"/>
          <w:szCs w:val="20"/>
          <w:lang w:val="en-ID"/>
        </w:rPr>
        <w:t xml:space="preserve"> agar </w:t>
      </w:r>
      <w:proofErr w:type="spellStart"/>
      <w:r w:rsidRPr="2AD39729">
        <w:rPr>
          <w:sz w:val="20"/>
          <w:szCs w:val="20"/>
          <w:lang w:val="en-ID"/>
        </w:rPr>
        <w:t>masyarakat</w:t>
      </w:r>
      <w:proofErr w:type="spellEnd"/>
      <w:r w:rsidRPr="2AD39729">
        <w:rPr>
          <w:sz w:val="20"/>
          <w:szCs w:val="20"/>
          <w:lang w:val="en-ID"/>
        </w:rPr>
        <w:t xml:space="preserve"> yang </w:t>
      </w:r>
      <w:proofErr w:type="spellStart"/>
      <w:r w:rsidRPr="2AD39729">
        <w:rPr>
          <w:sz w:val="20"/>
          <w:szCs w:val="20"/>
          <w:lang w:val="en-ID"/>
        </w:rPr>
        <w:t>menerima</w:t>
      </w:r>
      <w:proofErr w:type="spellEnd"/>
      <w:r w:rsidRPr="2AD39729">
        <w:rPr>
          <w:sz w:val="20"/>
          <w:szCs w:val="20"/>
          <w:lang w:val="en-ID"/>
        </w:rPr>
        <w:t xml:space="preserve"> </w:t>
      </w:r>
      <w:proofErr w:type="spellStart"/>
      <w:r w:rsidRPr="2AD39729">
        <w:rPr>
          <w:sz w:val="20"/>
          <w:szCs w:val="20"/>
          <w:lang w:val="en-ID"/>
        </w:rPr>
        <w:t>bantuk</w:t>
      </w:r>
      <w:proofErr w:type="spellEnd"/>
      <w:r w:rsidRPr="2AD39729">
        <w:rPr>
          <w:sz w:val="20"/>
          <w:szCs w:val="20"/>
          <w:lang w:val="en-ID"/>
        </w:rPr>
        <w:t xml:space="preserve"> </w:t>
      </w:r>
      <w:proofErr w:type="spellStart"/>
      <w:r w:rsidRPr="2AD39729">
        <w:rPr>
          <w:sz w:val="20"/>
          <w:szCs w:val="20"/>
          <w:lang w:val="en-ID"/>
        </w:rPr>
        <w:t>mendapat</w:t>
      </w:r>
      <w:proofErr w:type="spellEnd"/>
      <w:r w:rsidRPr="2AD39729">
        <w:rPr>
          <w:sz w:val="20"/>
          <w:szCs w:val="20"/>
          <w:lang w:val="en-ID"/>
        </w:rPr>
        <w:t xml:space="preserve"> impact yang </w:t>
      </w:r>
      <w:proofErr w:type="spellStart"/>
      <w:r w:rsidRPr="2AD39729">
        <w:rPr>
          <w:sz w:val="20"/>
          <w:szCs w:val="20"/>
          <w:lang w:val="en-ID"/>
        </w:rPr>
        <w:t>baik</w:t>
      </w:r>
      <w:proofErr w:type="spellEnd"/>
      <w:r w:rsidRPr="2AD39729">
        <w:rPr>
          <w:sz w:val="20"/>
          <w:szCs w:val="20"/>
          <w:lang w:val="en-ID"/>
        </w:rPr>
        <w:t>.</w:t>
      </w:r>
    </w:p>
    <w:p w14:paraId="67F14539" w14:textId="5D822C0B" w:rsidR="001A0F45" w:rsidRPr="00316C83" w:rsidRDefault="2AD39729" w:rsidP="001A0F45">
      <w:pPr>
        <w:tabs>
          <w:tab w:val="left" w:pos="401"/>
        </w:tabs>
        <w:spacing w:before="1"/>
        <w:ind w:left="115" w:firstLine="284"/>
        <w:jc w:val="both"/>
        <w:rPr>
          <w:sz w:val="20"/>
          <w:szCs w:val="20"/>
          <w:lang w:val="en-ID"/>
        </w:rPr>
      </w:pPr>
      <w:r w:rsidRPr="2AD39729">
        <w:rPr>
          <w:sz w:val="20"/>
          <w:szCs w:val="20"/>
          <w:lang w:val="en-ID"/>
        </w:rPr>
        <w:t xml:space="preserve">Salah </w:t>
      </w:r>
      <w:proofErr w:type="spellStart"/>
      <w:r w:rsidRPr="2AD39729">
        <w:rPr>
          <w:sz w:val="20"/>
          <w:szCs w:val="20"/>
          <w:lang w:val="en-ID"/>
        </w:rPr>
        <w:t>satu</w:t>
      </w:r>
      <w:proofErr w:type="spellEnd"/>
      <w:r w:rsidRPr="2AD39729">
        <w:rPr>
          <w:sz w:val="20"/>
          <w:szCs w:val="20"/>
          <w:lang w:val="en-ID"/>
        </w:rPr>
        <w:t xml:space="preserve"> </w:t>
      </w:r>
      <w:proofErr w:type="spellStart"/>
      <w:r w:rsidRPr="2AD39729">
        <w:rPr>
          <w:sz w:val="20"/>
          <w:szCs w:val="20"/>
          <w:lang w:val="en-ID"/>
        </w:rPr>
        <w:t>dimensi</w:t>
      </w:r>
      <w:proofErr w:type="spellEnd"/>
      <w:r w:rsidRPr="2AD39729">
        <w:rPr>
          <w:sz w:val="20"/>
          <w:szCs w:val="20"/>
          <w:lang w:val="en-ID"/>
        </w:rPr>
        <w:t xml:space="preserve"> </w:t>
      </w:r>
      <w:proofErr w:type="spellStart"/>
      <w:r w:rsidRPr="2AD39729">
        <w:rPr>
          <w:sz w:val="20"/>
          <w:szCs w:val="20"/>
          <w:lang w:val="en-ID"/>
        </w:rPr>
        <w:t>kualitas</w:t>
      </w:r>
      <w:proofErr w:type="spellEnd"/>
      <w:r w:rsidRPr="2AD39729">
        <w:rPr>
          <w:sz w:val="20"/>
          <w:szCs w:val="20"/>
          <w:lang w:val="en-ID"/>
        </w:rPr>
        <w:t xml:space="preserve"> </w:t>
      </w:r>
      <w:proofErr w:type="spellStart"/>
      <w:r w:rsidRPr="2AD39729">
        <w:rPr>
          <w:sz w:val="20"/>
          <w:szCs w:val="20"/>
          <w:lang w:val="en-ID"/>
        </w:rPr>
        <w:t>pelayanan</w:t>
      </w:r>
      <w:proofErr w:type="spellEnd"/>
      <w:r w:rsidRPr="2AD39729">
        <w:rPr>
          <w:sz w:val="20"/>
          <w:szCs w:val="20"/>
          <w:lang w:val="en-ID"/>
        </w:rPr>
        <w:t xml:space="preserve"> yang </w:t>
      </w:r>
      <w:proofErr w:type="spellStart"/>
      <w:r w:rsidRPr="2AD39729">
        <w:rPr>
          <w:sz w:val="20"/>
          <w:szCs w:val="20"/>
          <w:lang w:val="en-ID"/>
        </w:rPr>
        <w:t>dikemukakan</w:t>
      </w:r>
      <w:proofErr w:type="spellEnd"/>
      <w:r w:rsidRPr="2AD39729">
        <w:rPr>
          <w:sz w:val="20"/>
          <w:szCs w:val="20"/>
          <w:lang w:val="en-ID"/>
        </w:rPr>
        <w:t xml:space="preserve"> </w:t>
      </w:r>
      <w:proofErr w:type="spellStart"/>
      <w:r w:rsidRPr="2AD39729">
        <w:rPr>
          <w:sz w:val="20"/>
          <w:szCs w:val="20"/>
          <w:lang w:val="en-ID"/>
        </w:rPr>
        <w:t>oleh</w:t>
      </w:r>
      <w:proofErr w:type="spellEnd"/>
      <w:r w:rsidRPr="2AD39729">
        <w:rPr>
          <w:sz w:val="20"/>
          <w:szCs w:val="20"/>
          <w:lang w:val="en-ID"/>
        </w:rPr>
        <w:t xml:space="preserve"> </w:t>
      </w:r>
      <w:proofErr w:type="spellStart"/>
      <w:r w:rsidRPr="2AD39729">
        <w:rPr>
          <w:sz w:val="20"/>
          <w:szCs w:val="20"/>
          <w:lang w:val="en-ID"/>
        </w:rPr>
        <w:t>Dimensi</w:t>
      </w:r>
      <w:proofErr w:type="spellEnd"/>
      <w:r w:rsidRPr="2AD39729">
        <w:rPr>
          <w:sz w:val="20"/>
          <w:szCs w:val="20"/>
          <w:lang w:val="en-ID"/>
        </w:rPr>
        <w:t xml:space="preserve"> </w:t>
      </w:r>
      <w:proofErr w:type="spellStart"/>
      <w:r w:rsidRPr="2AD39729">
        <w:rPr>
          <w:sz w:val="20"/>
          <w:szCs w:val="20"/>
          <w:lang w:val="en-ID"/>
        </w:rPr>
        <w:t>kualitas</w:t>
      </w:r>
      <w:proofErr w:type="spellEnd"/>
      <w:r w:rsidRPr="2AD39729">
        <w:rPr>
          <w:sz w:val="20"/>
          <w:szCs w:val="20"/>
          <w:lang w:val="en-ID"/>
        </w:rPr>
        <w:t xml:space="preserve"> </w:t>
      </w:r>
      <w:proofErr w:type="spellStart"/>
      <w:r w:rsidRPr="2AD39729">
        <w:rPr>
          <w:sz w:val="20"/>
          <w:szCs w:val="20"/>
          <w:lang w:val="en-ID"/>
        </w:rPr>
        <w:t>pelayanan</w:t>
      </w:r>
      <w:proofErr w:type="spellEnd"/>
      <w:r w:rsidRPr="2AD39729">
        <w:rPr>
          <w:sz w:val="20"/>
          <w:szCs w:val="20"/>
          <w:lang w:val="en-ID"/>
        </w:rPr>
        <w:t xml:space="preserve"> </w:t>
      </w:r>
      <w:proofErr w:type="spellStart"/>
      <w:r w:rsidRPr="2AD39729">
        <w:rPr>
          <w:sz w:val="20"/>
          <w:szCs w:val="20"/>
          <w:lang w:val="en-ID"/>
        </w:rPr>
        <w:t>menurut</w:t>
      </w:r>
      <w:proofErr w:type="spellEnd"/>
      <w:r w:rsidRPr="2AD39729">
        <w:rPr>
          <w:sz w:val="20"/>
          <w:szCs w:val="20"/>
          <w:lang w:val="en-ID"/>
        </w:rPr>
        <w:t xml:space="preserve"> </w:t>
      </w:r>
      <w:proofErr w:type="spellStart"/>
      <w:r w:rsidRPr="2AD39729">
        <w:rPr>
          <w:sz w:val="20"/>
          <w:szCs w:val="20"/>
          <w:lang w:val="en-ID"/>
        </w:rPr>
        <w:t>Parasuraman</w:t>
      </w:r>
      <w:proofErr w:type="spellEnd"/>
      <w:r w:rsidRPr="2AD39729">
        <w:rPr>
          <w:sz w:val="20"/>
          <w:szCs w:val="20"/>
          <w:lang w:val="en-ID"/>
        </w:rPr>
        <w:t xml:space="preserve">, </w:t>
      </w:r>
      <w:proofErr w:type="spellStart"/>
      <w:r w:rsidRPr="2AD39729">
        <w:rPr>
          <w:sz w:val="20"/>
          <w:szCs w:val="20"/>
          <w:lang w:val="en-ID"/>
        </w:rPr>
        <w:t>Zeithaml</w:t>
      </w:r>
      <w:proofErr w:type="spellEnd"/>
      <w:r w:rsidRPr="2AD39729">
        <w:rPr>
          <w:sz w:val="20"/>
          <w:szCs w:val="20"/>
          <w:lang w:val="en-ID"/>
        </w:rPr>
        <w:t xml:space="preserve">, </w:t>
      </w:r>
      <w:proofErr w:type="spellStart"/>
      <w:r w:rsidRPr="2AD39729">
        <w:rPr>
          <w:sz w:val="20"/>
          <w:szCs w:val="20"/>
          <w:lang w:val="en-ID"/>
        </w:rPr>
        <w:t>dan</w:t>
      </w:r>
      <w:proofErr w:type="spellEnd"/>
      <w:r w:rsidRPr="2AD39729">
        <w:rPr>
          <w:sz w:val="20"/>
          <w:szCs w:val="20"/>
          <w:lang w:val="en-ID"/>
        </w:rPr>
        <w:t xml:space="preserve"> Berry (1988), </w:t>
      </w:r>
      <w:proofErr w:type="spellStart"/>
      <w:r w:rsidRPr="2AD39729">
        <w:rPr>
          <w:sz w:val="20"/>
          <w:szCs w:val="20"/>
          <w:lang w:val="en-ID"/>
        </w:rPr>
        <w:t>yaitu</w:t>
      </w:r>
      <w:proofErr w:type="spellEnd"/>
      <w:r w:rsidRPr="2AD39729">
        <w:rPr>
          <w:sz w:val="20"/>
          <w:szCs w:val="20"/>
          <w:lang w:val="en-ID"/>
        </w:rPr>
        <w:t xml:space="preserve"> </w:t>
      </w:r>
      <w:proofErr w:type="spellStart"/>
      <w:r w:rsidRPr="2AD39729">
        <w:rPr>
          <w:sz w:val="20"/>
          <w:szCs w:val="20"/>
          <w:lang w:val="en-ID"/>
        </w:rPr>
        <w:t>Daya</w:t>
      </w:r>
      <w:proofErr w:type="spellEnd"/>
      <w:r w:rsidRPr="2AD39729">
        <w:rPr>
          <w:sz w:val="20"/>
          <w:szCs w:val="20"/>
          <w:lang w:val="en-ID"/>
        </w:rPr>
        <w:t xml:space="preserve"> </w:t>
      </w:r>
      <w:proofErr w:type="spellStart"/>
      <w:r w:rsidRPr="2AD39729">
        <w:rPr>
          <w:sz w:val="20"/>
          <w:szCs w:val="20"/>
          <w:lang w:val="en-ID"/>
        </w:rPr>
        <w:t>tanggap</w:t>
      </w:r>
      <w:proofErr w:type="spellEnd"/>
      <w:r w:rsidRPr="2AD39729">
        <w:rPr>
          <w:sz w:val="20"/>
          <w:szCs w:val="20"/>
          <w:lang w:val="en-ID"/>
        </w:rPr>
        <w:t xml:space="preserve"> (</w:t>
      </w:r>
      <w:proofErr w:type="spellStart"/>
      <w:r w:rsidRPr="2AD39729">
        <w:rPr>
          <w:sz w:val="20"/>
          <w:szCs w:val="20"/>
          <w:lang w:val="en-ID"/>
        </w:rPr>
        <w:t>responssiveness</w:t>
      </w:r>
      <w:proofErr w:type="spellEnd"/>
      <w:r w:rsidRPr="2AD39729">
        <w:rPr>
          <w:sz w:val="20"/>
          <w:szCs w:val="20"/>
          <w:lang w:val="en-ID"/>
        </w:rPr>
        <w:t xml:space="preserve">), </w:t>
      </w:r>
      <w:proofErr w:type="spellStart"/>
      <w:r w:rsidRPr="2AD39729">
        <w:rPr>
          <w:sz w:val="20"/>
          <w:szCs w:val="20"/>
          <w:lang w:val="en-ID"/>
        </w:rPr>
        <w:t>menyangkut</w:t>
      </w:r>
      <w:proofErr w:type="spellEnd"/>
      <w:r w:rsidRPr="2AD39729">
        <w:rPr>
          <w:sz w:val="20"/>
          <w:szCs w:val="20"/>
          <w:lang w:val="en-ID"/>
        </w:rPr>
        <w:t xml:space="preserve"> </w:t>
      </w:r>
      <w:proofErr w:type="spellStart"/>
      <w:r w:rsidRPr="2AD39729">
        <w:rPr>
          <w:sz w:val="20"/>
          <w:szCs w:val="20"/>
          <w:lang w:val="en-ID"/>
        </w:rPr>
        <w:t>dengan</w:t>
      </w:r>
      <w:proofErr w:type="spellEnd"/>
      <w:r w:rsidRPr="2AD39729">
        <w:rPr>
          <w:sz w:val="20"/>
          <w:szCs w:val="20"/>
          <w:lang w:val="en-ID"/>
        </w:rPr>
        <w:t xml:space="preserve"> </w:t>
      </w:r>
      <w:proofErr w:type="spellStart"/>
      <w:r w:rsidRPr="2AD39729">
        <w:rPr>
          <w:sz w:val="20"/>
          <w:szCs w:val="20"/>
          <w:lang w:val="en-ID"/>
        </w:rPr>
        <w:t>Peran</w:t>
      </w:r>
      <w:proofErr w:type="spellEnd"/>
      <w:r w:rsidRPr="2AD39729">
        <w:rPr>
          <w:sz w:val="20"/>
          <w:szCs w:val="20"/>
          <w:lang w:val="en-ID"/>
        </w:rPr>
        <w:t xml:space="preserve"> </w:t>
      </w:r>
      <w:proofErr w:type="spellStart"/>
      <w:r w:rsidRPr="2AD39729">
        <w:rPr>
          <w:sz w:val="20"/>
          <w:szCs w:val="20"/>
          <w:lang w:val="en-ID"/>
        </w:rPr>
        <w:t>karyawan</w:t>
      </w:r>
      <w:proofErr w:type="spellEnd"/>
      <w:r w:rsidRPr="2AD39729">
        <w:rPr>
          <w:sz w:val="20"/>
          <w:szCs w:val="20"/>
          <w:lang w:val="en-ID"/>
        </w:rPr>
        <w:t xml:space="preserve"> </w:t>
      </w:r>
      <w:proofErr w:type="spellStart"/>
      <w:r w:rsidRPr="2AD39729">
        <w:rPr>
          <w:sz w:val="20"/>
          <w:szCs w:val="20"/>
          <w:lang w:val="en-ID"/>
        </w:rPr>
        <w:t>dalm</w:t>
      </w:r>
      <w:proofErr w:type="spellEnd"/>
      <w:r w:rsidRPr="2AD39729">
        <w:rPr>
          <w:sz w:val="20"/>
          <w:szCs w:val="20"/>
          <w:lang w:val="en-ID"/>
        </w:rPr>
        <w:t xml:space="preserve"> </w:t>
      </w:r>
      <w:proofErr w:type="spellStart"/>
      <w:r w:rsidRPr="2AD39729">
        <w:rPr>
          <w:sz w:val="20"/>
          <w:szCs w:val="20"/>
          <w:lang w:val="en-ID"/>
        </w:rPr>
        <w:t>memberikan</w:t>
      </w:r>
      <w:proofErr w:type="spellEnd"/>
      <w:r w:rsidRPr="2AD39729">
        <w:rPr>
          <w:sz w:val="20"/>
          <w:szCs w:val="20"/>
          <w:lang w:val="en-ID"/>
        </w:rPr>
        <w:t xml:space="preserve"> </w:t>
      </w:r>
      <w:proofErr w:type="spellStart"/>
      <w:r w:rsidRPr="2AD39729">
        <w:rPr>
          <w:sz w:val="20"/>
          <w:szCs w:val="20"/>
          <w:lang w:val="en-ID"/>
        </w:rPr>
        <w:t>layanan</w:t>
      </w:r>
      <w:proofErr w:type="spellEnd"/>
      <w:r w:rsidRPr="2AD39729">
        <w:rPr>
          <w:sz w:val="20"/>
          <w:szCs w:val="20"/>
          <w:lang w:val="en-ID"/>
        </w:rPr>
        <w:t xml:space="preserve"> yang </w:t>
      </w:r>
      <w:proofErr w:type="spellStart"/>
      <w:r w:rsidRPr="2AD39729">
        <w:rPr>
          <w:sz w:val="20"/>
          <w:szCs w:val="20"/>
          <w:lang w:val="en-ID"/>
        </w:rPr>
        <w:t>sesuai</w:t>
      </w:r>
      <w:proofErr w:type="spellEnd"/>
      <w:r w:rsidRPr="2AD39729">
        <w:rPr>
          <w:sz w:val="20"/>
          <w:szCs w:val="20"/>
          <w:lang w:val="en-ID"/>
        </w:rPr>
        <w:t xml:space="preserve"> </w:t>
      </w:r>
      <w:proofErr w:type="spellStart"/>
      <w:r w:rsidRPr="2AD39729">
        <w:rPr>
          <w:sz w:val="20"/>
          <w:szCs w:val="20"/>
          <w:lang w:val="en-ID"/>
        </w:rPr>
        <w:t>dimana</w:t>
      </w:r>
      <w:proofErr w:type="spellEnd"/>
      <w:r w:rsidRPr="2AD39729">
        <w:rPr>
          <w:sz w:val="20"/>
          <w:szCs w:val="20"/>
          <w:lang w:val="en-ID"/>
        </w:rPr>
        <w:t xml:space="preserve"> </w:t>
      </w:r>
      <w:proofErr w:type="spellStart"/>
      <w:r w:rsidRPr="2AD39729">
        <w:rPr>
          <w:sz w:val="20"/>
          <w:szCs w:val="20"/>
          <w:lang w:val="en-ID"/>
        </w:rPr>
        <w:t>dibutuhkan</w:t>
      </w:r>
      <w:proofErr w:type="spellEnd"/>
      <w:r w:rsidRPr="2AD39729">
        <w:rPr>
          <w:sz w:val="20"/>
          <w:szCs w:val="20"/>
          <w:lang w:val="en-ID"/>
        </w:rPr>
        <w:t xml:space="preserve"> </w:t>
      </w:r>
      <w:proofErr w:type="spellStart"/>
      <w:r w:rsidRPr="2AD39729">
        <w:rPr>
          <w:sz w:val="20"/>
          <w:szCs w:val="20"/>
          <w:lang w:val="en-ID"/>
        </w:rPr>
        <w:t>petugas</w:t>
      </w:r>
      <w:proofErr w:type="spellEnd"/>
      <w:r w:rsidRPr="2AD39729">
        <w:rPr>
          <w:sz w:val="20"/>
          <w:szCs w:val="20"/>
          <w:lang w:val="en-ID"/>
        </w:rPr>
        <w:t xml:space="preserve"> yang </w:t>
      </w:r>
      <w:proofErr w:type="spellStart"/>
      <w:r w:rsidRPr="2AD39729">
        <w:rPr>
          <w:sz w:val="20"/>
          <w:szCs w:val="20"/>
          <w:lang w:val="en-ID"/>
        </w:rPr>
        <w:t>tanggap</w:t>
      </w:r>
      <w:proofErr w:type="spellEnd"/>
      <w:r w:rsidRPr="2AD39729">
        <w:rPr>
          <w:sz w:val="20"/>
          <w:szCs w:val="20"/>
          <w:lang w:val="en-ID"/>
        </w:rPr>
        <w:t xml:space="preserve"> </w:t>
      </w:r>
      <w:proofErr w:type="spellStart"/>
      <w:r w:rsidRPr="2AD39729">
        <w:rPr>
          <w:sz w:val="20"/>
          <w:szCs w:val="20"/>
          <w:lang w:val="en-ID"/>
        </w:rPr>
        <w:t>menghadapi</w:t>
      </w:r>
      <w:proofErr w:type="spellEnd"/>
      <w:r w:rsidRPr="2AD39729">
        <w:rPr>
          <w:sz w:val="20"/>
          <w:szCs w:val="20"/>
          <w:lang w:val="en-ID"/>
        </w:rPr>
        <w:t xml:space="preserve"> </w:t>
      </w:r>
      <w:proofErr w:type="spellStart"/>
      <w:r w:rsidRPr="2AD39729">
        <w:rPr>
          <w:sz w:val="20"/>
          <w:szCs w:val="20"/>
          <w:lang w:val="en-ID"/>
        </w:rPr>
        <w:t>segala</w:t>
      </w:r>
      <w:proofErr w:type="spellEnd"/>
      <w:r w:rsidRPr="2AD39729">
        <w:rPr>
          <w:sz w:val="20"/>
          <w:szCs w:val="20"/>
          <w:lang w:val="en-ID"/>
        </w:rPr>
        <w:t xml:space="preserve"> </w:t>
      </w:r>
      <w:proofErr w:type="spellStart"/>
      <w:r w:rsidRPr="2AD39729">
        <w:rPr>
          <w:sz w:val="20"/>
          <w:szCs w:val="20"/>
          <w:lang w:val="en-ID"/>
        </w:rPr>
        <w:t>situasi</w:t>
      </w:r>
      <w:proofErr w:type="spellEnd"/>
      <w:r w:rsidRPr="2AD39729">
        <w:rPr>
          <w:sz w:val="20"/>
          <w:szCs w:val="20"/>
          <w:lang w:val="en-ID"/>
        </w:rPr>
        <w:t xml:space="preserve"> </w:t>
      </w:r>
      <w:proofErr w:type="spellStart"/>
      <w:r w:rsidRPr="2AD39729">
        <w:rPr>
          <w:sz w:val="20"/>
          <w:szCs w:val="20"/>
          <w:lang w:val="en-ID"/>
        </w:rPr>
        <w:t>dan</w:t>
      </w:r>
      <w:proofErr w:type="spellEnd"/>
      <w:r w:rsidRPr="2AD39729">
        <w:rPr>
          <w:sz w:val="20"/>
          <w:szCs w:val="20"/>
          <w:lang w:val="en-ID"/>
        </w:rPr>
        <w:t xml:space="preserve"> </w:t>
      </w:r>
      <w:proofErr w:type="spellStart"/>
      <w:r w:rsidRPr="2AD39729">
        <w:rPr>
          <w:sz w:val="20"/>
          <w:szCs w:val="20"/>
          <w:lang w:val="en-ID"/>
        </w:rPr>
        <w:t>berpikir</w:t>
      </w:r>
      <w:proofErr w:type="spellEnd"/>
      <w:r w:rsidRPr="2AD39729">
        <w:rPr>
          <w:sz w:val="20"/>
          <w:szCs w:val="20"/>
          <w:lang w:val="en-ID"/>
        </w:rPr>
        <w:t xml:space="preserve"> </w:t>
      </w:r>
      <w:proofErr w:type="spellStart"/>
      <w:r w:rsidRPr="2AD39729">
        <w:rPr>
          <w:sz w:val="20"/>
          <w:szCs w:val="20"/>
          <w:lang w:val="en-ID"/>
        </w:rPr>
        <w:t>kritis</w:t>
      </w:r>
      <w:proofErr w:type="spellEnd"/>
      <w:r w:rsidRPr="2AD39729">
        <w:rPr>
          <w:sz w:val="20"/>
          <w:szCs w:val="20"/>
          <w:lang w:val="en-ID"/>
        </w:rPr>
        <w:t xml:space="preserve"> agar </w:t>
      </w:r>
      <w:proofErr w:type="spellStart"/>
      <w:r w:rsidRPr="2AD39729">
        <w:rPr>
          <w:sz w:val="20"/>
          <w:szCs w:val="20"/>
          <w:lang w:val="en-ID"/>
        </w:rPr>
        <w:t>supaya</w:t>
      </w:r>
      <w:proofErr w:type="spellEnd"/>
      <w:r w:rsidRPr="2AD39729">
        <w:rPr>
          <w:sz w:val="20"/>
          <w:szCs w:val="20"/>
          <w:lang w:val="en-ID"/>
        </w:rPr>
        <w:t xml:space="preserve"> </w:t>
      </w:r>
      <w:proofErr w:type="spellStart"/>
      <w:r w:rsidRPr="2AD39729">
        <w:rPr>
          <w:sz w:val="20"/>
          <w:szCs w:val="20"/>
          <w:lang w:val="en-ID"/>
        </w:rPr>
        <w:t>segala</w:t>
      </w:r>
      <w:proofErr w:type="spellEnd"/>
      <w:r w:rsidRPr="2AD39729">
        <w:rPr>
          <w:sz w:val="20"/>
          <w:szCs w:val="20"/>
          <w:lang w:val="en-ID"/>
        </w:rPr>
        <w:t xml:space="preserve"> </w:t>
      </w:r>
      <w:proofErr w:type="spellStart"/>
      <w:r w:rsidRPr="2AD39729">
        <w:rPr>
          <w:sz w:val="20"/>
          <w:szCs w:val="20"/>
          <w:lang w:val="en-ID"/>
        </w:rPr>
        <w:t>bentuk</w:t>
      </w:r>
      <w:proofErr w:type="spellEnd"/>
      <w:r w:rsidRPr="2AD39729">
        <w:rPr>
          <w:sz w:val="20"/>
          <w:szCs w:val="20"/>
          <w:lang w:val="en-ID"/>
        </w:rPr>
        <w:t xml:space="preserve"> </w:t>
      </w:r>
      <w:proofErr w:type="spellStart"/>
      <w:r w:rsidRPr="2AD39729">
        <w:rPr>
          <w:sz w:val="20"/>
          <w:szCs w:val="20"/>
          <w:lang w:val="en-ID"/>
        </w:rPr>
        <w:t>pelayanan</w:t>
      </w:r>
      <w:proofErr w:type="spellEnd"/>
      <w:r w:rsidRPr="2AD39729">
        <w:rPr>
          <w:sz w:val="20"/>
          <w:szCs w:val="20"/>
          <w:lang w:val="en-ID"/>
        </w:rPr>
        <w:t xml:space="preserve"> </w:t>
      </w:r>
      <w:proofErr w:type="spellStart"/>
      <w:r w:rsidRPr="2AD39729">
        <w:rPr>
          <w:sz w:val="20"/>
          <w:szCs w:val="20"/>
          <w:lang w:val="en-ID"/>
        </w:rPr>
        <w:t>tidak</w:t>
      </w:r>
      <w:proofErr w:type="spellEnd"/>
      <w:r w:rsidRPr="2AD39729">
        <w:rPr>
          <w:sz w:val="20"/>
          <w:szCs w:val="20"/>
          <w:lang w:val="en-ID"/>
        </w:rPr>
        <w:t xml:space="preserve"> </w:t>
      </w:r>
      <w:proofErr w:type="spellStart"/>
      <w:r w:rsidRPr="2AD39729">
        <w:rPr>
          <w:sz w:val="20"/>
          <w:szCs w:val="20"/>
          <w:lang w:val="en-ID"/>
        </w:rPr>
        <w:t>memiliki</w:t>
      </w:r>
      <w:proofErr w:type="spellEnd"/>
      <w:r w:rsidRPr="2AD39729">
        <w:rPr>
          <w:sz w:val="20"/>
          <w:szCs w:val="20"/>
          <w:lang w:val="en-ID"/>
        </w:rPr>
        <w:t xml:space="preserve"> </w:t>
      </w:r>
      <w:proofErr w:type="spellStart"/>
      <w:r w:rsidRPr="2AD39729">
        <w:rPr>
          <w:sz w:val="20"/>
          <w:szCs w:val="20"/>
          <w:lang w:val="en-ID"/>
        </w:rPr>
        <w:t>kendala</w:t>
      </w:r>
      <w:proofErr w:type="spellEnd"/>
      <w:r w:rsidRPr="2AD39729">
        <w:rPr>
          <w:sz w:val="20"/>
          <w:szCs w:val="20"/>
          <w:lang w:val="en-ID"/>
        </w:rPr>
        <w:t xml:space="preserve">, </w:t>
      </w:r>
      <w:proofErr w:type="spellStart"/>
      <w:r w:rsidRPr="2AD39729">
        <w:rPr>
          <w:sz w:val="20"/>
          <w:szCs w:val="20"/>
          <w:lang w:val="en-ID"/>
        </w:rPr>
        <w:t>serta</w:t>
      </w:r>
      <w:proofErr w:type="spellEnd"/>
      <w:r w:rsidRPr="2AD39729">
        <w:rPr>
          <w:sz w:val="20"/>
          <w:szCs w:val="20"/>
          <w:lang w:val="en-ID"/>
        </w:rPr>
        <w:t xml:space="preserve"> </w:t>
      </w:r>
      <w:proofErr w:type="spellStart"/>
      <w:r w:rsidRPr="2AD39729">
        <w:rPr>
          <w:sz w:val="20"/>
          <w:szCs w:val="20"/>
          <w:lang w:val="en-ID"/>
        </w:rPr>
        <w:t>jika</w:t>
      </w:r>
      <w:proofErr w:type="spellEnd"/>
      <w:r w:rsidRPr="2AD39729">
        <w:rPr>
          <w:sz w:val="20"/>
          <w:szCs w:val="20"/>
          <w:lang w:val="en-ID"/>
        </w:rPr>
        <w:t xml:space="preserve"> </w:t>
      </w:r>
      <w:proofErr w:type="spellStart"/>
      <w:r w:rsidRPr="2AD39729">
        <w:rPr>
          <w:sz w:val="20"/>
          <w:szCs w:val="20"/>
          <w:lang w:val="en-ID"/>
        </w:rPr>
        <w:t>ditemukan</w:t>
      </w:r>
      <w:proofErr w:type="spellEnd"/>
      <w:r w:rsidRPr="2AD39729">
        <w:rPr>
          <w:sz w:val="20"/>
          <w:szCs w:val="20"/>
          <w:lang w:val="en-ID"/>
        </w:rPr>
        <w:t xml:space="preserve"> </w:t>
      </w:r>
      <w:proofErr w:type="spellStart"/>
      <w:r w:rsidRPr="2AD39729">
        <w:rPr>
          <w:sz w:val="20"/>
          <w:szCs w:val="20"/>
          <w:lang w:val="en-ID"/>
        </w:rPr>
        <w:t>masalah</w:t>
      </w:r>
      <w:proofErr w:type="spellEnd"/>
      <w:r w:rsidRPr="2AD39729">
        <w:rPr>
          <w:sz w:val="20"/>
          <w:szCs w:val="20"/>
          <w:lang w:val="en-ID"/>
        </w:rPr>
        <w:t xml:space="preserve"> </w:t>
      </w:r>
      <w:proofErr w:type="spellStart"/>
      <w:r w:rsidRPr="2AD39729">
        <w:rPr>
          <w:sz w:val="20"/>
          <w:szCs w:val="20"/>
          <w:lang w:val="en-ID"/>
        </w:rPr>
        <w:t>karyawan</w:t>
      </w:r>
      <w:proofErr w:type="spellEnd"/>
      <w:r w:rsidRPr="2AD39729">
        <w:rPr>
          <w:sz w:val="20"/>
          <w:szCs w:val="20"/>
          <w:lang w:val="en-ID"/>
        </w:rPr>
        <w:t xml:space="preserve"> </w:t>
      </w:r>
      <w:proofErr w:type="spellStart"/>
      <w:r w:rsidRPr="2AD39729">
        <w:rPr>
          <w:sz w:val="20"/>
          <w:szCs w:val="20"/>
          <w:lang w:val="en-ID"/>
        </w:rPr>
        <w:t>bisa</w:t>
      </w:r>
      <w:proofErr w:type="spellEnd"/>
      <w:r w:rsidRPr="2AD39729">
        <w:rPr>
          <w:sz w:val="20"/>
          <w:szCs w:val="20"/>
          <w:lang w:val="en-ID"/>
        </w:rPr>
        <w:t xml:space="preserve"> </w:t>
      </w:r>
      <w:proofErr w:type="spellStart"/>
      <w:r w:rsidRPr="2AD39729">
        <w:rPr>
          <w:sz w:val="20"/>
          <w:szCs w:val="20"/>
          <w:lang w:val="en-ID"/>
        </w:rPr>
        <w:t>dengan</w:t>
      </w:r>
      <w:proofErr w:type="spellEnd"/>
      <w:r w:rsidRPr="2AD39729">
        <w:rPr>
          <w:sz w:val="20"/>
          <w:szCs w:val="20"/>
          <w:lang w:val="en-ID"/>
        </w:rPr>
        <w:t xml:space="preserve"> </w:t>
      </w:r>
      <w:proofErr w:type="spellStart"/>
      <w:r w:rsidRPr="2AD39729">
        <w:rPr>
          <w:sz w:val="20"/>
          <w:szCs w:val="20"/>
          <w:lang w:val="en-ID"/>
        </w:rPr>
        <w:t>cepat</w:t>
      </w:r>
      <w:proofErr w:type="spellEnd"/>
      <w:r w:rsidRPr="2AD39729">
        <w:rPr>
          <w:sz w:val="20"/>
          <w:szCs w:val="20"/>
          <w:lang w:val="en-ID"/>
        </w:rPr>
        <w:t xml:space="preserve"> </w:t>
      </w:r>
      <w:proofErr w:type="spellStart"/>
      <w:r w:rsidRPr="2AD39729">
        <w:rPr>
          <w:sz w:val="20"/>
          <w:szCs w:val="20"/>
          <w:lang w:val="en-ID"/>
        </w:rPr>
        <w:t>dan</w:t>
      </w:r>
      <w:proofErr w:type="spellEnd"/>
      <w:r w:rsidRPr="2AD39729">
        <w:rPr>
          <w:sz w:val="20"/>
          <w:szCs w:val="20"/>
          <w:lang w:val="en-ID"/>
        </w:rPr>
        <w:t xml:space="preserve"> </w:t>
      </w:r>
      <w:proofErr w:type="spellStart"/>
      <w:r w:rsidRPr="2AD39729">
        <w:rPr>
          <w:sz w:val="20"/>
          <w:szCs w:val="20"/>
          <w:lang w:val="en-ID"/>
        </w:rPr>
        <w:t>tepat</w:t>
      </w:r>
      <w:proofErr w:type="spellEnd"/>
      <w:r w:rsidRPr="2AD39729">
        <w:rPr>
          <w:sz w:val="20"/>
          <w:szCs w:val="20"/>
          <w:lang w:val="en-ID"/>
        </w:rPr>
        <w:t xml:space="preserve"> </w:t>
      </w:r>
      <w:proofErr w:type="spellStart"/>
      <w:r w:rsidRPr="2AD39729">
        <w:rPr>
          <w:sz w:val="20"/>
          <w:szCs w:val="20"/>
          <w:lang w:val="en-ID"/>
        </w:rPr>
        <w:t>menemukan</w:t>
      </w:r>
      <w:proofErr w:type="spellEnd"/>
      <w:r w:rsidRPr="2AD39729">
        <w:rPr>
          <w:sz w:val="20"/>
          <w:szCs w:val="20"/>
          <w:lang w:val="en-ID"/>
        </w:rPr>
        <w:t xml:space="preserve"> </w:t>
      </w:r>
      <w:proofErr w:type="spellStart"/>
      <w:r w:rsidRPr="2AD39729">
        <w:rPr>
          <w:sz w:val="20"/>
          <w:szCs w:val="20"/>
          <w:lang w:val="en-ID"/>
        </w:rPr>
        <w:t>solusinya</w:t>
      </w:r>
      <w:proofErr w:type="spellEnd"/>
      <w:r w:rsidRPr="2AD39729">
        <w:rPr>
          <w:sz w:val="20"/>
          <w:szCs w:val="20"/>
          <w:lang w:val="en-ID"/>
        </w:rPr>
        <w:t>.</w:t>
      </w:r>
      <w:r w:rsidR="001A0F45" w:rsidRPr="2AD39729">
        <w:rPr>
          <w:sz w:val="20"/>
          <w:szCs w:val="20"/>
          <w:lang w:val="en-ID"/>
        </w:rPr>
        <w:fldChar w:fldCharType="begin" w:fldLock="1"/>
      </w:r>
      <w:r w:rsidR="001A0F45" w:rsidRPr="2AD39729">
        <w:rPr>
          <w:sz w:val="20"/>
          <w:szCs w:val="20"/>
          <w:lang w:val="en-ID"/>
        </w:rPr>
        <w:instrText>ADDIN CSL_CITATION {"citationItems":[{"id":"ITEM-1","itemData":{"DOI":"10.35972/kindai.v14i3.226","ISSN":"1858-022X","author":[{"dropping-particle":"","family":"Subroto","given":"Eka Ristia","non-dropping-particle":"","parse-names":false,"suffix":""}],"container-title":"Kindai","id":"ITEM-1","issue":"3","issued":{"date-parts":[["2018"]]},"page":"236-244","title":"Pengaruh Daya Tanggap, Bukti Fisik Dan Operational Benevolence Terhadap Kepuasan Pasien Di Ruang Vip Blud Rsud Dr. Soemarno Sosroatmodjo Kuala Kapuas","type":"article-journal","volume":"14"},"uris":["http://www.mendeley.com/documents/?uuid=4c35c19c-cbab-46ba-8a88-d82659cebad8"]}],"mendeley":{"formattedCitation":"[11]","plainTextFormattedCitation":"[11]","previouslyFormattedCitation":"[10]"},"properties":{"noteIndex":0},"schema":"https://github.com/citation-style-language/schema/raw/master/csl-citation.json"}</w:instrText>
      </w:r>
      <w:r w:rsidR="001A0F45" w:rsidRPr="2AD39729">
        <w:rPr>
          <w:sz w:val="20"/>
          <w:szCs w:val="20"/>
          <w:lang w:val="en-ID"/>
        </w:rPr>
        <w:fldChar w:fldCharType="separate"/>
      </w:r>
      <w:r w:rsidRPr="2AD39729">
        <w:rPr>
          <w:noProof/>
          <w:sz w:val="20"/>
          <w:szCs w:val="20"/>
          <w:lang w:val="en-ID"/>
        </w:rPr>
        <w:t>[11]</w:t>
      </w:r>
      <w:r w:rsidR="001A0F45" w:rsidRPr="2AD39729">
        <w:rPr>
          <w:sz w:val="20"/>
          <w:szCs w:val="20"/>
          <w:lang w:val="en-ID"/>
        </w:rPr>
        <w:fldChar w:fldCharType="end"/>
      </w:r>
    </w:p>
    <w:p w14:paraId="53554172" w14:textId="77777777" w:rsidR="002A2E42" w:rsidRDefault="00316C83" w:rsidP="00316C83">
      <w:pPr>
        <w:tabs>
          <w:tab w:val="left" w:pos="401"/>
        </w:tabs>
        <w:spacing w:before="1"/>
        <w:ind w:left="115" w:firstLine="284"/>
        <w:jc w:val="both"/>
        <w:rPr>
          <w:sz w:val="20"/>
          <w:szCs w:val="20"/>
          <w:lang w:val="en-ID"/>
        </w:rPr>
      </w:pPr>
      <w:proofErr w:type="spellStart"/>
      <w:r w:rsidRPr="00316C83">
        <w:rPr>
          <w:sz w:val="20"/>
          <w:szCs w:val="20"/>
          <w:lang w:val="en-ID"/>
        </w:rPr>
        <w:t>Berdasarkan</w:t>
      </w:r>
      <w:proofErr w:type="spellEnd"/>
      <w:r w:rsidRPr="00316C83">
        <w:rPr>
          <w:sz w:val="20"/>
          <w:szCs w:val="20"/>
          <w:lang w:val="en-ID"/>
        </w:rPr>
        <w:t xml:space="preserve"> </w:t>
      </w:r>
      <w:proofErr w:type="spellStart"/>
      <w:r w:rsidRPr="00316C83">
        <w:rPr>
          <w:sz w:val="20"/>
          <w:szCs w:val="20"/>
          <w:lang w:val="en-ID"/>
        </w:rPr>
        <w:t>hasil</w:t>
      </w:r>
      <w:proofErr w:type="spellEnd"/>
      <w:r w:rsidRPr="00316C83">
        <w:rPr>
          <w:sz w:val="20"/>
          <w:szCs w:val="20"/>
          <w:lang w:val="en-ID"/>
        </w:rPr>
        <w:t xml:space="preserve"> </w:t>
      </w:r>
      <w:proofErr w:type="spellStart"/>
      <w:r w:rsidRPr="00316C83">
        <w:rPr>
          <w:sz w:val="20"/>
          <w:szCs w:val="20"/>
          <w:lang w:val="en-ID"/>
        </w:rPr>
        <w:t>wawancara</w:t>
      </w:r>
      <w:proofErr w:type="spellEnd"/>
      <w:r w:rsidRPr="00316C83">
        <w:rPr>
          <w:sz w:val="20"/>
          <w:szCs w:val="20"/>
          <w:lang w:val="en-ID"/>
        </w:rPr>
        <w:t xml:space="preserve"> </w:t>
      </w:r>
      <w:proofErr w:type="spellStart"/>
      <w:r w:rsidRPr="00316C83">
        <w:rPr>
          <w:sz w:val="20"/>
          <w:szCs w:val="20"/>
          <w:lang w:val="en-ID"/>
        </w:rPr>
        <w:t>dan</w:t>
      </w:r>
      <w:proofErr w:type="spellEnd"/>
      <w:r w:rsidRPr="00316C83">
        <w:rPr>
          <w:sz w:val="20"/>
          <w:szCs w:val="20"/>
          <w:lang w:val="en-ID"/>
        </w:rPr>
        <w:t xml:space="preserve"> data yang </w:t>
      </w:r>
      <w:proofErr w:type="spellStart"/>
      <w:r w:rsidRPr="00316C83">
        <w:rPr>
          <w:sz w:val="20"/>
          <w:szCs w:val="20"/>
          <w:lang w:val="en-ID"/>
        </w:rPr>
        <w:t>didapat</w:t>
      </w:r>
      <w:proofErr w:type="spellEnd"/>
      <w:r w:rsidRPr="00316C83">
        <w:rPr>
          <w:sz w:val="20"/>
          <w:szCs w:val="20"/>
          <w:lang w:val="en-ID"/>
        </w:rPr>
        <w:t xml:space="preserve">, </w:t>
      </w:r>
      <w:proofErr w:type="spellStart"/>
      <w:r w:rsidRPr="00316C83">
        <w:rPr>
          <w:sz w:val="20"/>
          <w:szCs w:val="20"/>
          <w:lang w:val="en-ID"/>
        </w:rPr>
        <w:t>didapati</w:t>
      </w:r>
      <w:proofErr w:type="spellEnd"/>
      <w:r w:rsidRPr="00316C83">
        <w:rPr>
          <w:sz w:val="20"/>
          <w:szCs w:val="20"/>
          <w:lang w:val="en-ID"/>
        </w:rPr>
        <w:t xml:space="preserve"> </w:t>
      </w:r>
      <w:proofErr w:type="spellStart"/>
      <w:r w:rsidRPr="00316C83">
        <w:rPr>
          <w:sz w:val="20"/>
          <w:szCs w:val="20"/>
          <w:lang w:val="en-ID"/>
        </w:rPr>
        <w:t>bahwa</w:t>
      </w:r>
      <w:proofErr w:type="spellEnd"/>
      <w:r w:rsidRPr="00316C83">
        <w:rPr>
          <w:sz w:val="20"/>
          <w:szCs w:val="20"/>
          <w:lang w:val="en-ID"/>
        </w:rPr>
        <w:t xml:space="preserve"> </w:t>
      </w:r>
      <w:proofErr w:type="spellStart"/>
      <w:r w:rsidRPr="00316C83">
        <w:rPr>
          <w:sz w:val="20"/>
          <w:szCs w:val="20"/>
          <w:lang w:val="en-ID"/>
        </w:rPr>
        <w:t>diketahui</w:t>
      </w:r>
      <w:proofErr w:type="spellEnd"/>
      <w:r w:rsidRPr="00316C83">
        <w:rPr>
          <w:sz w:val="20"/>
          <w:szCs w:val="20"/>
          <w:lang w:val="en-ID"/>
        </w:rPr>
        <w:t xml:space="preserve"> </w:t>
      </w:r>
      <w:proofErr w:type="spellStart"/>
      <w:r w:rsidRPr="00316C83">
        <w:rPr>
          <w:sz w:val="20"/>
          <w:szCs w:val="20"/>
          <w:lang w:val="en-ID"/>
        </w:rPr>
        <w:t>bahwa</w:t>
      </w:r>
      <w:proofErr w:type="spellEnd"/>
      <w:r w:rsidRPr="00316C83">
        <w:rPr>
          <w:sz w:val="20"/>
          <w:szCs w:val="20"/>
          <w:lang w:val="en-ID"/>
        </w:rPr>
        <w:t xml:space="preserve"> </w:t>
      </w:r>
      <w:proofErr w:type="spellStart"/>
      <w:r w:rsidRPr="00316C83">
        <w:rPr>
          <w:sz w:val="20"/>
          <w:szCs w:val="20"/>
          <w:lang w:val="en-ID"/>
        </w:rPr>
        <w:t>dimensi</w:t>
      </w:r>
      <w:proofErr w:type="spellEnd"/>
      <w:r w:rsidRPr="00316C83">
        <w:rPr>
          <w:sz w:val="20"/>
          <w:szCs w:val="20"/>
          <w:lang w:val="en-ID"/>
        </w:rPr>
        <w:t xml:space="preserve"> responsiveness yang </w:t>
      </w:r>
      <w:proofErr w:type="spellStart"/>
      <w:r w:rsidRPr="00316C83">
        <w:rPr>
          <w:sz w:val="20"/>
          <w:szCs w:val="20"/>
          <w:lang w:val="en-ID"/>
        </w:rPr>
        <w:t>dilaksanakan</w:t>
      </w:r>
      <w:proofErr w:type="spellEnd"/>
      <w:r w:rsidRPr="00316C83">
        <w:rPr>
          <w:sz w:val="20"/>
          <w:szCs w:val="20"/>
          <w:lang w:val="en-ID"/>
        </w:rPr>
        <w:t xml:space="preserve"> </w:t>
      </w:r>
      <w:proofErr w:type="spellStart"/>
      <w:r w:rsidRPr="00316C83">
        <w:rPr>
          <w:sz w:val="20"/>
          <w:szCs w:val="20"/>
          <w:lang w:val="en-ID"/>
        </w:rPr>
        <w:t>oleh</w:t>
      </w:r>
      <w:proofErr w:type="spellEnd"/>
      <w:r w:rsidRPr="00316C83">
        <w:rPr>
          <w:sz w:val="20"/>
          <w:szCs w:val="20"/>
          <w:lang w:val="en-ID"/>
        </w:rPr>
        <w:t xml:space="preserve"> </w:t>
      </w:r>
      <w:proofErr w:type="spellStart"/>
      <w:r w:rsidRPr="00316C83">
        <w:rPr>
          <w:sz w:val="20"/>
          <w:szCs w:val="20"/>
          <w:lang w:val="en-ID"/>
        </w:rPr>
        <w:t>petugas</w:t>
      </w:r>
      <w:proofErr w:type="spellEnd"/>
      <w:r w:rsidRPr="00316C83">
        <w:rPr>
          <w:sz w:val="20"/>
          <w:szCs w:val="20"/>
          <w:lang w:val="en-ID"/>
        </w:rPr>
        <w:t xml:space="preserve"> </w:t>
      </w:r>
      <w:proofErr w:type="spellStart"/>
      <w:r w:rsidRPr="00316C83">
        <w:rPr>
          <w:sz w:val="20"/>
          <w:szCs w:val="20"/>
          <w:lang w:val="en-ID"/>
        </w:rPr>
        <w:t>masih</w:t>
      </w:r>
      <w:proofErr w:type="spellEnd"/>
      <w:r w:rsidRPr="00316C83">
        <w:rPr>
          <w:sz w:val="20"/>
          <w:szCs w:val="20"/>
          <w:lang w:val="en-ID"/>
        </w:rPr>
        <w:t xml:space="preserve"> </w:t>
      </w:r>
      <w:proofErr w:type="spellStart"/>
      <w:r w:rsidRPr="00316C83">
        <w:rPr>
          <w:sz w:val="20"/>
          <w:szCs w:val="20"/>
          <w:lang w:val="en-ID"/>
        </w:rPr>
        <w:t>kurang</w:t>
      </w:r>
      <w:proofErr w:type="spellEnd"/>
      <w:r w:rsidRPr="00316C83">
        <w:rPr>
          <w:sz w:val="20"/>
          <w:szCs w:val="20"/>
          <w:lang w:val="en-ID"/>
        </w:rPr>
        <w:t xml:space="preserve"> </w:t>
      </w:r>
      <w:proofErr w:type="spellStart"/>
      <w:r w:rsidRPr="00316C83">
        <w:rPr>
          <w:sz w:val="20"/>
          <w:szCs w:val="20"/>
          <w:lang w:val="en-ID"/>
        </w:rPr>
        <w:t>sehingga</w:t>
      </w:r>
      <w:proofErr w:type="spellEnd"/>
      <w:r w:rsidRPr="00316C83">
        <w:rPr>
          <w:sz w:val="20"/>
          <w:szCs w:val="20"/>
          <w:lang w:val="en-ID"/>
        </w:rPr>
        <w:t xml:space="preserve"> </w:t>
      </w:r>
      <w:proofErr w:type="spellStart"/>
      <w:r w:rsidRPr="00316C83">
        <w:rPr>
          <w:sz w:val="20"/>
          <w:szCs w:val="20"/>
          <w:lang w:val="en-ID"/>
        </w:rPr>
        <w:t>wajib</w:t>
      </w:r>
      <w:proofErr w:type="spellEnd"/>
      <w:r w:rsidRPr="00316C83">
        <w:rPr>
          <w:sz w:val="20"/>
          <w:szCs w:val="20"/>
          <w:lang w:val="en-ID"/>
        </w:rPr>
        <w:t xml:space="preserve"> </w:t>
      </w:r>
      <w:proofErr w:type="spellStart"/>
      <w:r w:rsidRPr="00316C83">
        <w:rPr>
          <w:sz w:val="20"/>
          <w:szCs w:val="20"/>
          <w:lang w:val="en-ID"/>
        </w:rPr>
        <w:t>pajak</w:t>
      </w:r>
      <w:proofErr w:type="spellEnd"/>
      <w:r w:rsidRPr="00316C83">
        <w:rPr>
          <w:sz w:val="20"/>
          <w:szCs w:val="20"/>
          <w:lang w:val="en-ID"/>
        </w:rPr>
        <w:t xml:space="preserve"> </w:t>
      </w:r>
      <w:proofErr w:type="spellStart"/>
      <w:r w:rsidRPr="00316C83">
        <w:rPr>
          <w:sz w:val="20"/>
          <w:szCs w:val="20"/>
          <w:lang w:val="en-ID"/>
        </w:rPr>
        <w:t>kesulitan</w:t>
      </w:r>
      <w:proofErr w:type="spellEnd"/>
      <w:r w:rsidRPr="00316C83">
        <w:rPr>
          <w:sz w:val="20"/>
          <w:szCs w:val="20"/>
          <w:lang w:val="en-ID"/>
        </w:rPr>
        <w:t xml:space="preserve"> </w:t>
      </w:r>
      <w:proofErr w:type="spellStart"/>
      <w:r w:rsidRPr="00316C83">
        <w:rPr>
          <w:sz w:val="20"/>
          <w:szCs w:val="20"/>
          <w:lang w:val="en-ID"/>
        </w:rPr>
        <w:t>dalam</w:t>
      </w:r>
      <w:proofErr w:type="spellEnd"/>
      <w:r w:rsidRPr="00316C83">
        <w:rPr>
          <w:sz w:val="20"/>
          <w:szCs w:val="20"/>
          <w:lang w:val="en-ID"/>
        </w:rPr>
        <w:t xml:space="preserve"> </w:t>
      </w:r>
      <w:proofErr w:type="spellStart"/>
      <w:r w:rsidRPr="00316C83">
        <w:rPr>
          <w:sz w:val="20"/>
          <w:szCs w:val="20"/>
          <w:lang w:val="en-ID"/>
        </w:rPr>
        <w:t>memperoleh</w:t>
      </w:r>
      <w:proofErr w:type="spellEnd"/>
      <w:r w:rsidRPr="00316C83">
        <w:rPr>
          <w:sz w:val="20"/>
          <w:szCs w:val="20"/>
          <w:lang w:val="en-ID"/>
        </w:rPr>
        <w:t xml:space="preserve"> </w:t>
      </w:r>
      <w:proofErr w:type="spellStart"/>
      <w:r w:rsidRPr="00316C83">
        <w:rPr>
          <w:sz w:val="20"/>
          <w:szCs w:val="20"/>
          <w:lang w:val="en-ID"/>
        </w:rPr>
        <w:t>pelayanan</w:t>
      </w:r>
      <w:proofErr w:type="spellEnd"/>
      <w:r w:rsidRPr="00316C83">
        <w:rPr>
          <w:sz w:val="20"/>
          <w:szCs w:val="20"/>
          <w:lang w:val="en-ID"/>
        </w:rPr>
        <w:t xml:space="preserve"> </w:t>
      </w:r>
      <w:proofErr w:type="spellStart"/>
      <w:r w:rsidRPr="00316C83">
        <w:rPr>
          <w:sz w:val="20"/>
          <w:szCs w:val="20"/>
          <w:lang w:val="en-ID"/>
        </w:rPr>
        <w:t>membayar</w:t>
      </w:r>
      <w:proofErr w:type="spellEnd"/>
      <w:r w:rsidRPr="00316C83">
        <w:rPr>
          <w:sz w:val="20"/>
          <w:szCs w:val="20"/>
          <w:lang w:val="en-ID"/>
        </w:rPr>
        <w:t xml:space="preserve"> </w:t>
      </w:r>
      <w:proofErr w:type="spellStart"/>
      <w:r w:rsidRPr="00316C83">
        <w:rPr>
          <w:sz w:val="20"/>
          <w:szCs w:val="20"/>
          <w:lang w:val="en-ID"/>
        </w:rPr>
        <w:t>pajak</w:t>
      </w:r>
      <w:proofErr w:type="spellEnd"/>
      <w:r w:rsidRPr="00316C83">
        <w:rPr>
          <w:sz w:val="20"/>
          <w:szCs w:val="20"/>
          <w:lang w:val="en-ID"/>
        </w:rPr>
        <w:t xml:space="preserve"> </w:t>
      </w:r>
      <w:proofErr w:type="spellStart"/>
      <w:r w:rsidRPr="00316C83">
        <w:rPr>
          <w:sz w:val="20"/>
          <w:szCs w:val="20"/>
          <w:lang w:val="en-ID"/>
        </w:rPr>
        <w:t>kendaraan</w:t>
      </w:r>
      <w:proofErr w:type="spellEnd"/>
      <w:r w:rsidRPr="00316C83">
        <w:rPr>
          <w:sz w:val="20"/>
          <w:szCs w:val="20"/>
          <w:lang w:val="en-ID"/>
        </w:rPr>
        <w:t xml:space="preserve"> </w:t>
      </w:r>
      <w:proofErr w:type="spellStart"/>
      <w:r w:rsidRPr="00316C83">
        <w:rPr>
          <w:sz w:val="20"/>
          <w:szCs w:val="20"/>
          <w:lang w:val="en-ID"/>
        </w:rPr>
        <w:t>bermotor</w:t>
      </w:r>
      <w:proofErr w:type="spellEnd"/>
      <w:r w:rsidRPr="00316C83">
        <w:rPr>
          <w:sz w:val="20"/>
          <w:szCs w:val="20"/>
          <w:lang w:val="en-ID"/>
        </w:rPr>
        <w:t xml:space="preserve"> </w:t>
      </w:r>
      <w:proofErr w:type="spellStart"/>
      <w:r w:rsidRPr="00316C83">
        <w:rPr>
          <w:sz w:val="20"/>
          <w:szCs w:val="20"/>
          <w:lang w:val="en-ID"/>
        </w:rPr>
        <w:t>karena</w:t>
      </w:r>
      <w:proofErr w:type="spellEnd"/>
      <w:r w:rsidRPr="00316C83">
        <w:rPr>
          <w:sz w:val="20"/>
          <w:szCs w:val="20"/>
          <w:lang w:val="en-ID"/>
        </w:rPr>
        <w:t xml:space="preserve"> </w:t>
      </w:r>
      <w:proofErr w:type="spellStart"/>
      <w:r w:rsidRPr="00316C83">
        <w:rPr>
          <w:sz w:val="20"/>
          <w:szCs w:val="20"/>
          <w:lang w:val="en-ID"/>
        </w:rPr>
        <w:t>kurangnya</w:t>
      </w:r>
      <w:proofErr w:type="spellEnd"/>
      <w:r w:rsidRPr="00316C83">
        <w:rPr>
          <w:sz w:val="20"/>
          <w:szCs w:val="20"/>
          <w:lang w:val="en-ID"/>
        </w:rPr>
        <w:t xml:space="preserve"> </w:t>
      </w:r>
      <w:proofErr w:type="spellStart"/>
      <w:r w:rsidRPr="00316C83">
        <w:rPr>
          <w:sz w:val="20"/>
          <w:szCs w:val="20"/>
          <w:lang w:val="en-ID"/>
        </w:rPr>
        <w:t>petugas</w:t>
      </w:r>
      <w:proofErr w:type="spellEnd"/>
      <w:r w:rsidRPr="00316C83">
        <w:rPr>
          <w:sz w:val="20"/>
          <w:szCs w:val="20"/>
          <w:lang w:val="en-ID"/>
        </w:rPr>
        <w:t xml:space="preserve"> </w:t>
      </w:r>
      <w:proofErr w:type="spellStart"/>
      <w:r w:rsidRPr="00316C83">
        <w:rPr>
          <w:sz w:val="20"/>
          <w:szCs w:val="20"/>
          <w:lang w:val="en-ID"/>
        </w:rPr>
        <w:t>membantu</w:t>
      </w:r>
      <w:proofErr w:type="spellEnd"/>
      <w:r w:rsidRPr="00316C83">
        <w:rPr>
          <w:sz w:val="20"/>
          <w:szCs w:val="20"/>
          <w:lang w:val="en-ID"/>
        </w:rPr>
        <w:t xml:space="preserve"> </w:t>
      </w:r>
      <w:proofErr w:type="spellStart"/>
      <w:r w:rsidRPr="00316C83">
        <w:rPr>
          <w:sz w:val="20"/>
          <w:szCs w:val="20"/>
          <w:lang w:val="en-ID"/>
        </w:rPr>
        <w:t>wajib</w:t>
      </w:r>
      <w:proofErr w:type="spellEnd"/>
      <w:r w:rsidRPr="00316C83">
        <w:rPr>
          <w:sz w:val="20"/>
          <w:szCs w:val="20"/>
          <w:lang w:val="en-ID"/>
        </w:rPr>
        <w:t xml:space="preserve"> </w:t>
      </w:r>
      <w:proofErr w:type="spellStart"/>
      <w:r w:rsidRPr="00316C83">
        <w:rPr>
          <w:sz w:val="20"/>
          <w:szCs w:val="20"/>
          <w:lang w:val="en-ID"/>
        </w:rPr>
        <w:t>pajak</w:t>
      </w:r>
      <w:proofErr w:type="spellEnd"/>
      <w:r w:rsidRPr="00316C83">
        <w:rPr>
          <w:sz w:val="20"/>
          <w:szCs w:val="20"/>
          <w:lang w:val="en-ID"/>
        </w:rPr>
        <w:t xml:space="preserve"> </w:t>
      </w:r>
      <w:proofErr w:type="spellStart"/>
      <w:r w:rsidRPr="00316C83">
        <w:rPr>
          <w:sz w:val="20"/>
          <w:szCs w:val="20"/>
          <w:lang w:val="en-ID"/>
        </w:rPr>
        <w:t>dalam</w:t>
      </w:r>
      <w:proofErr w:type="spellEnd"/>
      <w:r w:rsidRPr="00316C83">
        <w:rPr>
          <w:sz w:val="20"/>
          <w:szCs w:val="20"/>
          <w:lang w:val="en-ID"/>
        </w:rPr>
        <w:t xml:space="preserve"> </w:t>
      </w:r>
      <w:proofErr w:type="spellStart"/>
      <w:r w:rsidRPr="00316C83">
        <w:rPr>
          <w:sz w:val="20"/>
          <w:szCs w:val="20"/>
          <w:lang w:val="en-ID"/>
        </w:rPr>
        <w:t>memperoleh</w:t>
      </w:r>
      <w:proofErr w:type="spellEnd"/>
      <w:r w:rsidRPr="00316C83">
        <w:rPr>
          <w:sz w:val="20"/>
          <w:szCs w:val="20"/>
          <w:lang w:val="en-ID"/>
        </w:rPr>
        <w:t xml:space="preserve"> </w:t>
      </w:r>
      <w:proofErr w:type="spellStart"/>
      <w:r w:rsidRPr="00316C83">
        <w:rPr>
          <w:sz w:val="20"/>
          <w:szCs w:val="20"/>
          <w:lang w:val="en-ID"/>
        </w:rPr>
        <w:t>informasi</w:t>
      </w:r>
      <w:proofErr w:type="spellEnd"/>
      <w:r w:rsidRPr="00316C83">
        <w:rPr>
          <w:sz w:val="20"/>
          <w:szCs w:val="20"/>
          <w:lang w:val="en-ID"/>
        </w:rPr>
        <w:t xml:space="preserve"> </w:t>
      </w:r>
      <w:proofErr w:type="spellStart"/>
      <w:r w:rsidRPr="00316C83">
        <w:rPr>
          <w:sz w:val="20"/>
          <w:szCs w:val="20"/>
          <w:lang w:val="en-ID"/>
        </w:rPr>
        <w:t>mengenai</w:t>
      </w:r>
      <w:proofErr w:type="spellEnd"/>
      <w:r w:rsidRPr="00316C83">
        <w:rPr>
          <w:sz w:val="20"/>
          <w:szCs w:val="20"/>
          <w:lang w:val="en-ID"/>
        </w:rPr>
        <w:t xml:space="preserve"> </w:t>
      </w:r>
      <w:proofErr w:type="spellStart"/>
      <w:r w:rsidRPr="00316C83">
        <w:rPr>
          <w:sz w:val="20"/>
          <w:szCs w:val="20"/>
          <w:lang w:val="en-ID"/>
        </w:rPr>
        <w:t>berbagai</w:t>
      </w:r>
      <w:proofErr w:type="spellEnd"/>
      <w:r w:rsidRPr="00316C83">
        <w:rPr>
          <w:sz w:val="20"/>
          <w:szCs w:val="20"/>
          <w:lang w:val="en-ID"/>
        </w:rPr>
        <w:t xml:space="preserve"> </w:t>
      </w:r>
      <w:proofErr w:type="spellStart"/>
      <w:r w:rsidRPr="00316C83">
        <w:rPr>
          <w:sz w:val="20"/>
          <w:szCs w:val="20"/>
          <w:lang w:val="en-ID"/>
        </w:rPr>
        <w:t>pelayanan</w:t>
      </w:r>
      <w:proofErr w:type="spellEnd"/>
      <w:r w:rsidRPr="00316C83">
        <w:rPr>
          <w:sz w:val="20"/>
          <w:szCs w:val="20"/>
          <w:lang w:val="en-ID"/>
        </w:rPr>
        <w:t xml:space="preserve"> yang </w:t>
      </w:r>
      <w:proofErr w:type="spellStart"/>
      <w:r w:rsidRPr="00316C83">
        <w:rPr>
          <w:sz w:val="20"/>
          <w:szCs w:val="20"/>
          <w:lang w:val="en-ID"/>
        </w:rPr>
        <w:t>ada,kuranngnya</w:t>
      </w:r>
      <w:proofErr w:type="spellEnd"/>
      <w:r w:rsidRPr="00316C83">
        <w:rPr>
          <w:sz w:val="20"/>
          <w:szCs w:val="20"/>
          <w:lang w:val="en-ID"/>
        </w:rPr>
        <w:t xml:space="preserve"> </w:t>
      </w:r>
      <w:proofErr w:type="spellStart"/>
      <w:r w:rsidRPr="00316C83">
        <w:rPr>
          <w:sz w:val="20"/>
          <w:szCs w:val="20"/>
          <w:lang w:val="en-ID"/>
        </w:rPr>
        <w:t>informasi</w:t>
      </w:r>
      <w:proofErr w:type="spellEnd"/>
      <w:r w:rsidRPr="00316C83">
        <w:rPr>
          <w:sz w:val="20"/>
          <w:szCs w:val="20"/>
          <w:lang w:val="en-ID"/>
        </w:rPr>
        <w:t xml:space="preserve"> </w:t>
      </w:r>
      <w:proofErr w:type="spellStart"/>
      <w:r w:rsidRPr="00316C83">
        <w:rPr>
          <w:sz w:val="20"/>
          <w:szCs w:val="20"/>
          <w:lang w:val="en-ID"/>
        </w:rPr>
        <w:t>itu</w:t>
      </w:r>
      <w:proofErr w:type="spellEnd"/>
      <w:r w:rsidRPr="00316C83">
        <w:rPr>
          <w:sz w:val="20"/>
          <w:szCs w:val="20"/>
          <w:lang w:val="en-ID"/>
        </w:rPr>
        <w:t xml:space="preserve"> </w:t>
      </w:r>
      <w:proofErr w:type="spellStart"/>
      <w:r w:rsidRPr="00316C83">
        <w:rPr>
          <w:sz w:val="20"/>
          <w:szCs w:val="20"/>
          <w:lang w:val="en-ID"/>
        </w:rPr>
        <w:t>membuat</w:t>
      </w:r>
      <w:proofErr w:type="spellEnd"/>
      <w:r w:rsidRPr="00316C83">
        <w:rPr>
          <w:sz w:val="20"/>
          <w:szCs w:val="20"/>
          <w:lang w:val="en-ID"/>
        </w:rPr>
        <w:t xml:space="preserve"> </w:t>
      </w:r>
      <w:proofErr w:type="spellStart"/>
      <w:r w:rsidRPr="00316C83">
        <w:rPr>
          <w:sz w:val="20"/>
          <w:szCs w:val="20"/>
          <w:lang w:val="en-ID"/>
        </w:rPr>
        <w:t>sering</w:t>
      </w:r>
      <w:proofErr w:type="spellEnd"/>
      <w:r w:rsidRPr="00316C83">
        <w:rPr>
          <w:sz w:val="20"/>
          <w:szCs w:val="20"/>
          <w:lang w:val="en-ID"/>
        </w:rPr>
        <w:t xml:space="preserve"> kali </w:t>
      </w:r>
      <w:proofErr w:type="spellStart"/>
      <w:r w:rsidRPr="00316C83">
        <w:rPr>
          <w:sz w:val="20"/>
          <w:szCs w:val="20"/>
          <w:lang w:val="en-ID"/>
        </w:rPr>
        <w:t>wajib</w:t>
      </w:r>
      <w:proofErr w:type="spellEnd"/>
      <w:r w:rsidRPr="00316C83">
        <w:rPr>
          <w:sz w:val="20"/>
          <w:szCs w:val="20"/>
          <w:lang w:val="en-ID"/>
        </w:rPr>
        <w:t xml:space="preserve"> </w:t>
      </w:r>
      <w:proofErr w:type="spellStart"/>
      <w:r w:rsidRPr="00316C83">
        <w:rPr>
          <w:sz w:val="20"/>
          <w:szCs w:val="20"/>
          <w:lang w:val="en-ID"/>
        </w:rPr>
        <w:t>pajak</w:t>
      </w:r>
      <w:proofErr w:type="spellEnd"/>
      <w:r w:rsidRPr="00316C83">
        <w:rPr>
          <w:sz w:val="20"/>
          <w:szCs w:val="20"/>
          <w:lang w:val="en-ID"/>
        </w:rPr>
        <w:t xml:space="preserve"> </w:t>
      </w:r>
      <w:proofErr w:type="spellStart"/>
      <w:r w:rsidRPr="00316C83">
        <w:rPr>
          <w:sz w:val="20"/>
          <w:szCs w:val="20"/>
          <w:lang w:val="en-ID"/>
        </w:rPr>
        <w:t>tidak</w:t>
      </w:r>
      <w:proofErr w:type="spellEnd"/>
      <w:r w:rsidRPr="00316C83">
        <w:rPr>
          <w:sz w:val="20"/>
          <w:szCs w:val="20"/>
          <w:lang w:val="en-ID"/>
        </w:rPr>
        <w:t xml:space="preserve"> </w:t>
      </w:r>
      <w:proofErr w:type="spellStart"/>
      <w:r w:rsidRPr="00316C83">
        <w:rPr>
          <w:sz w:val="20"/>
          <w:szCs w:val="20"/>
          <w:lang w:val="en-ID"/>
        </w:rPr>
        <w:t>membawah</w:t>
      </w:r>
      <w:proofErr w:type="spellEnd"/>
      <w:r w:rsidRPr="00316C83">
        <w:rPr>
          <w:sz w:val="20"/>
          <w:szCs w:val="20"/>
          <w:lang w:val="en-ID"/>
        </w:rPr>
        <w:t xml:space="preserve"> </w:t>
      </w:r>
      <w:proofErr w:type="spellStart"/>
      <w:r w:rsidRPr="00316C83">
        <w:rPr>
          <w:sz w:val="20"/>
          <w:szCs w:val="20"/>
          <w:lang w:val="en-ID"/>
        </w:rPr>
        <w:t>berkas</w:t>
      </w:r>
      <w:proofErr w:type="spellEnd"/>
      <w:r w:rsidRPr="00316C83">
        <w:rPr>
          <w:sz w:val="20"/>
          <w:szCs w:val="20"/>
          <w:lang w:val="en-ID"/>
        </w:rPr>
        <w:t xml:space="preserve"> yang </w:t>
      </w:r>
      <w:proofErr w:type="spellStart"/>
      <w:r w:rsidRPr="00316C83">
        <w:rPr>
          <w:sz w:val="20"/>
          <w:szCs w:val="20"/>
          <w:lang w:val="en-ID"/>
        </w:rPr>
        <w:t>lengkap</w:t>
      </w:r>
      <w:proofErr w:type="spellEnd"/>
      <w:r w:rsidRPr="00316C83">
        <w:rPr>
          <w:sz w:val="20"/>
          <w:szCs w:val="20"/>
          <w:lang w:val="en-ID"/>
        </w:rPr>
        <w:t xml:space="preserve"> yang </w:t>
      </w:r>
      <w:proofErr w:type="spellStart"/>
      <w:r w:rsidRPr="00316C83">
        <w:rPr>
          <w:sz w:val="20"/>
          <w:szCs w:val="20"/>
          <w:lang w:val="en-ID"/>
        </w:rPr>
        <w:t>memperpanjang</w:t>
      </w:r>
      <w:proofErr w:type="spellEnd"/>
      <w:r w:rsidRPr="00316C83">
        <w:rPr>
          <w:sz w:val="20"/>
          <w:szCs w:val="20"/>
          <w:lang w:val="en-ID"/>
        </w:rPr>
        <w:t xml:space="preserve"> </w:t>
      </w:r>
      <w:proofErr w:type="spellStart"/>
      <w:r w:rsidRPr="00316C83">
        <w:rPr>
          <w:sz w:val="20"/>
          <w:szCs w:val="20"/>
          <w:lang w:val="en-ID"/>
        </w:rPr>
        <w:t>waktu</w:t>
      </w:r>
      <w:proofErr w:type="spellEnd"/>
      <w:r w:rsidRPr="00316C83">
        <w:rPr>
          <w:sz w:val="20"/>
          <w:szCs w:val="20"/>
          <w:lang w:val="en-ID"/>
        </w:rPr>
        <w:t xml:space="preserve"> </w:t>
      </w:r>
      <w:proofErr w:type="spellStart"/>
      <w:r w:rsidRPr="00316C83">
        <w:rPr>
          <w:sz w:val="20"/>
          <w:szCs w:val="20"/>
          <w:lang w:val="en-ID"/>
        </w:rPr>
        <w:t>palayanan</w:t>
      </w:r>
      <w:proofErr w:type="spellEnd"/>
      <w:r w:rsidRPr="00316C83">
        <w:rPr>
          <w:sz w:val="20"/>
          <w:szCs w:val="20"/>
          <w:lang w:val="en-ID"/>
        </w:rPr>
        <w:t xml:space="preserve">, </w:t>
      </w:r>
      <w:proofErr w:type="spellStart"/>
      <w:r w:rsidRPr="00316C83">
        <w:rPr>
          <w:sz w:val="20"/>
          <w:szCs w:val="20"/>
          <w:lang w:val="en-ID"/>
        </w:rPr>
        <w:t>ini</w:t>
      </w:r>
      <w:proofErr w:type="spellEnd"/>
      <w:r w:rsidRPr="00316C83">
        <w:rPr>
          <w:sz w:val="20"/>
          <w:szCs w:val="20"/>
          <w:lang w:val="en-ID"/>
        </w:rPr>
        <w:t xml:space="preserve"> pun </w:t>
      </w:r>
      <w:proofErr w:type="spellStart"/>
      <w:r w:rsidRPr="00316C83">
        <w:rPr>
          <w:sz w:val="20"/>
          <w:szCs w:val="20"/>
          <w:lang w:val="en-ID"/>
        </w:rPr>
        <w:t>juga</w:t>
      </w:r>
      <w:proofErr w:type="spellEnd"/>
      <w:r w:rsidRPr="00316C83">
        <w:rPr>
          <w:sz w:val="20"/>
          <w:szCs w:val="20"/>
          <w:lang w:val="en-ID"/>
        </w:rPr>
        <w:t xml:space="preserve"> </w:t>
      </w:r>
      <w:proofErr w:type="spellStart"/>
      <w:r w:rsidRPr="00316C83">
        <w:rPr>
          <w:sz w:val="20"/>
          <w:szCs w:val="20"/>
          <w:lang w:val="en-ID"/>
        </w:rPr>
        <w:t>disebabkan</w:t>
      </w:r>
      <w:proofErr w:type="spellEnd"/>
      <w:r w:rsidRPr="00316C83">
        <w:rPr>
          <w:sz w:val="20"/>
          <w:szCs w:val="20"/>
          <w:lang w:val="en-ID"/>
        </w:rPr>
        <w:t xml:space="preserve"> </w:t>
      </w:r>
      <w:proofErr w:type="spellStart"/>
      <w:r w:rsidRPr="00316C83">
        <w:rPr>
          <w:sz w:val="20"/>
          <w:szCs w:val="20"/>
          <w:lang w:val="en-ID"/>
        </w:rPr>
        <w:t>kurangnya</w:t>
      </w:r>
      <w:proofErr w:type="spellEnd"/>
      <w:r w:rsidRPr="00316C83">
        <w:rPr>
          <w:sz w:val="20"/>
          <w:szCs w:val="20"/>
          <w:lang w:val="en-ID"/>
        </w:rPr>
        <w:t xml:space="preserve"> update </w:t>
      </w:r>
      <w:proofErr w:type="spellStart"/>
      <w:r w:rsidRPr="00316C83">
        <w:rPr>
          <w:sz w:val="20"/>
          <w:szCs w:val="20"/>
          <w:lang w:val="en-ID"/>
        </w:rPr>
        <w:t>terhadap</w:t>
      </w:r>
      <w:proofErr w:type="spellEnd"/>
      <w:r w:rsidRPr="00316C83">
        <w:rPr>
          <w:sz w:val="20"/>
          <w:szCs w:val="20"/>
          <w:lang w:val="en-ID"/>
        </w:rPr>
        <w:t xml:space="preserve"> </w:t>
      </w:r>
      <w:proofErr w:type="spellStart"/>
      <w:r w:rsidRPr="00316C83">
        <w:rPr>
          <w:sz w:val="20"/>
          <w:szCs w:val="20"/>
          <w:lang w:val="en-ID"/>
        </w:rPr>
        <w:t>sistem</w:t>
      </w:r>
      <w:proofErr w:type="spellEnd"/>
      <w:r w:rsidRPr="00316C83">
        <w:rPr>
          <w:sz w:val="20"/>
          <w:szCs w:val="20"/>
          <w:lang w:val="en-ID"/>
        </w:rPr>
        <w:t xml:space="preserve"> </w:t>
      </w:r>
      <w:proofErr w:type="spellStart"/>
      <w:r w:rsidRPr="00316C83">
        <w:rPr>
          <w:sz w:val="20"/>
          <w:szCs w:val="20"/>
          <w:lang w:val="en-ID"/>
        </w:rPr>
        <w:t>pelayanan</w:t>
      </w:r>
      <w:proofErr w:type="spellEnd"/>
      <w:r w:rsidRPr="00316C83">
        <w:rPr>
          <w:sz w:val="20"/>
          <w:szCs w:val="20"/>
          <w:lang w:val="en-ID"/>
        </w:rPr>
        <w:t xml:space="preserve"> </w:t>
      </w:r>
      <w:proofErr w:type="spellStart"/>
      <w:r w:rsidRPr="00316C83">
        <w:rPr>
          <w:sz w:val="20"/>
          <w:szCs w:val="20"/>
          <w:lang w:val="en-ID"/>
        </w:rPr>
        <w:t>terbaru</w:t>
      </w:r>
      <w:proofErr w:type="spellEnd"/>
      <w:r w:rsidRPr="00316C83">
        <w:rPr>
          <w:sz w:val="20"/>
          <w:szCs w:val="20"/>
          <w:lang w:val="en-ID"/>
        </w:rPr>
        <w:t xml:space="preserve">. </w:t>
      </w:r>
      <w:proofErr w:type="spellStart"/>
      <w:r w:rsidRPr="00316C83">
        <w:rPr>
          <w:sz w:val="20"/>
          <w:szCs w:val="20"/>
          <w:lang w:val="en-ID"/>
        </w:rPr>
        <w:t>Sehingga</w:t>
      </w:r>
      <w:proofErr w:type="spellEnd"/>
      <w:r w:rsidRPr="00316C83">
        <w:rPr>
          <w:sz w:val="20"/>
          <w:szCs w:val="20"/>
          <w:lang w:val="en-ID"/>
        </w:rPr>
        <w:t xml:space="preserve"> </w:t>
      </w:r>
      <w:proofErr w:type="spellStart"/>
      <w:r w:rsidRPr="00316C83">
        <w:rPr>
          <w:sz w:val="20"/>
          <w:szCs w:val="20"/>
          <w:lang w:val="en-ID"/>
        </w:rPr>
        <w:t>didapati</w:t>
      </w:r>
      <w:proofErr w:type="spellEnd"/>
      <w:r w:rsidRPr="00316C83">
        <w:rPr>
          <w:sz w:val="20"/>
          <w:szCs w:val="20"/>
          <w:lang w:val="en-ID"/>
        </w:rPr>
        <w:t xml:space="preserve"> </w:t>
      </w:r>
      <w:proofErr w:type="spellStart"/>
      <w:r w:rsidRPr="00316C83">
        <w:rPr>
          <w:sz w:val="20"/>
          <w:szCs w:val="20"/>
          <w:lang w:val="en-ID"/>
        </w:rPr>
        <w:t>pegawai</w:t>
      </w:r>
      <w:proofErr w:type="spellEnd"/>
      <w:r w:rsidRPr="00316C83">
        <w:rPr>
          <w:sz w:val="20"/>
          <w:szCs w:val="20"/>
          <w:lang w:val="en-ID"/>
        </w:rPr>
        <w:t xml:space="preserve"> </w:t>
      </w:r>
      <w:proofErr w:type="spellStart"/>
      <w:r w:rsidRPr="00316C83">
        <w:rPr>
          <w:sz w:val="20"/>
          <w:szCs w:val="20"/>
          <w:lang w:val="en-ID"/>
        </w:rPr>
        <w:t>sering</w:t>
      </w:r>
      <w:proofErr w:type="spellEnd"/>
      <w:r w:rsidRPr="00316C83">
        <w:rPr>
          <w:sz w:val="20"/>
          <w:szCs w:val="20"/>
          <w:lang w:val="en-ID"/>
        </w:rPr>
        <w:t xml:space="preserve"> </w:t>
      </w:r>
      <w:proofErr w:type="spellStart"/>
      <w:r w:rsidRPr="00316C83">
        <w:rPr>
          <w:sz w:val="20"/>
          <w:szCs w:val="20"/>
          <w:lang w:val="en-ID"/>
        </w:rPr>
        <w:t>meminta</w:t>
      </w:r>
      <w:proofErr w:type="spellEnd"/>
      <w:r w:rsidRPr="00316C83">
        <w:rPr>
          <w:sz w:val="20"/>
          <w:szCs w:val="20"/>
          <w:lang w:val="en-ID"/>
        </w:rPr>
        <w:t xml:space="preserve"> </w:t>
      </w:r>
      <w:proofErr w:type="spellStart"/>
      <w:r w:rsidRPr="00316C83">
        <w:rPr>
          <w:sz w:val="20"/>
          <w:szCs w:val="20"/>
          <w:lang w:val="en-ID"/>
        </w:rPr>
        <w:t>berkas</w:t>
      </w:r>
      <w:proofErr w:type="spellEnd"/>
      <w:r w:rsidRPr="00316C83">
        <w:rPr>
          <w:sz w:val="20"/>
          <w:szCs w:val="20"/>
          <w:lang w:val="en-ID"/>
        </w:rPr>
        <w:t xml:space="preserve"> yang di rasa </w:t>
      </w:r>
      <w:proofErr w:type="spellStart"/>
      <w:r w:rsidRPr="00316C83">
        <w:rPr>
          <w:sz w:val="20"/>
          <w:szCs w:val="20"/>
          <w:lang w:val="en-ID"/>
        </w:rPr>
        <w:t>kurang</w:t>
      </w:r>
      <w:proofErr w:type="spellEnd"/>
      <w:r w:rsidRPr="00316C83">
        <w:rPr>
          <w:sz w:val="20"/>
          <w:szCs w:val="20"/>
          <w:lang w:val="en-ID"/>
        </w:rPr>
        <w:t xml:space="preserve"> </w:t>
      </w:r>
    </w:p>
    <w:p w14:paraId="46E70E0F" w14:textId="29132433" w:rsidR="002A2E42" w:rsidRDefault="002A2E42" w:rsidP="002A2E42">
      <w:pPr>
        <w:tabs>
          <w:tab w:val="left" w:pos="401"/>
        </w:tabs>
        <w:spacing w:before="1"/>
        <w:jc w:val="both"/>
        <w:rPr>
          <w:sz w:val="20"/>
          <w:szCs w:val="20"/>
          <w:lang w:val="en-ID"/>
        </w:rPr>
      </w:pPr>
      <w:r>
        <w:rPr>
          <w:sz w:val="20"/>
          <w:szCs w:val="20"/>
          <w:lang w:val="en-ID"/>
        </w:rPr>
        <w:t>22</w:t>
      </w:r>
    </w:p>
    <w:p w14:paraId="39607A51" w14:textId="08BC9D31" w:rsidR="00316C83" w:rsidRDefault="00316C83" w:rsidP="00316C83">
      <w:pPr>
        <w:tabs>
          <w:tab w:val="left" w:pos="401"/>
        </w:tabs>
        <w:spacing w:before="1"/>
        <w:ind w:left="115" w:firstLine="284"/>
        <w:jc w:val="both"/>
        <w:rPr>
          <w:sz w:val="20"/>
          <w:szCs w:val="20"/>
          <w:lang w:val="en-ID"/>
        </w:rPr>
      </w:pPr>
      <w:proofErr w:type="spellStart"/>
      <w:proofErr w:type="gramStart"/>
      <w:r w:rsidRPr="00316C83">
        <w:rPr>
          <w:sz w:val="20"/>
          <w:szCs w:val="20"/>
          <w:lang w:val="en-ID"/>
        </w:rPr>
        <w:lastRenderedPageBreak/>
        <w:t>penting</w:t>
      </w:r>
      <w:proofErr w:type="spellEnd"/>
      <w:proofErr w:type="gramEnd"/>
      <w:r w:rsidRPr="00316C83">
        <w:rPr>
          <w:sz w:val="20"/>
          <w:szCs w:val="20"/>
          <w:lang w:val="en-ID"/>
        </w:rPr>
        <w:t xml:space="preserve">, </w:t>
      </w:r>
      <w:proofErr w:type="spellStart"/>
      <w:r w:rsidRPr="00316C83">
        <w:rPr>
          <w:sz w:val="20"/>
          <w:szCs w:val="20"/>
          <w:lang w:val="en-ID"/>
        </w:rPr>
        <w:t>adapun</w:t>
      </w:r>
      <w:proofErr w:type="spellEnd"/>
      <w:r w:rsidRPr="00316C83">
        <w:rPr>
          <w:sz w:val="20"/>
          <w:szCs w:val="20"/>
          <w:lang w:val="en-ID"/>
        </w:rPr>
        <w:t xml:space="preserve"> </w:t>
      </w:r>
      <w:proofErr w:type="spellStart"/>
      <w:r w:rsidRPr="00316C83">
        <w:rPr>
          <w:sz w:val="20"/>
          <w:szCs w:val="20"/>
          <w:lang w:val="en-ID"/>
        </w:rPr>
        <w:t>pelayanan</w:t>
      </w:r>
      <w:proofErr w:type="spellEnd"/>
      <w:r w:rsidRPr="00316C83">
        <w:rPr>
          <w:sz w:val="20"/>
          <w:szCs w:val="20"/>
          <w:lang w:val="en-ID"/>
        </w:rPr>
        <w:t xml:space="preserve"> </w:t>
      </w:r>
      <w:proofErr w:type="spellStart"/>
      <w:r w:rsidRPr="00316C83">
        <w:rPr>
          <w:sz w:val="20"/>
          <w:szCs w:val="20"/>
          <w:lang w:val="en-ID"/>
        </w:rPr>
        <w:t>terhalang</w:t>
      </w:r>
      <w:proofErr w:type="spellEnd"/>
      <w:r w:rsidRPr="00316C83">
        <w:rPr>
          <w:sz w:val="20"/>
          <w:szCs w:val="20"/>
          <w:lang w:val="en-ID"/>
        </w:rPr>
        <w:t xml:space="preserve"> </w:t>
      </w:r>
      <w:proofErr w:type="spellStart"/>
      <w:r w:rsidRPr="00316C83">
        <w:rPr>
          <w:sz w:val="20"/>
          <w:szCs w:val="20"/>
          <w:lang w:val="en-ID"/>
        </w:rPr>
        <w:t>oleh</w:t>
      </w:r>
      <w:proofErr w:type="spellEnd"/>
      <w:r w:rsidRPr="00316C83">
        <w:rPr>
          <w:sz w:val="20"/>
          <w:szCs w:val="20"/>
          <w:lang w:val="en-ID"/>
        </w:rPr>
        <w:t xml:space="preserve"> </w:t>
      </w:r>
      <w:proofErr w:type="spellStart"/>
      <w:r w:rsidRPr="00316C83">
        <w:rPr>
          <w:sz w:val="20"/>
          <w:szCs w:val="20"/>
          <w:lang w:val="en-ID"/>
        </w:rPr>
        <w:t>pemadaman</w:t>
      </w:r>
      <w:proofErr w:type="spellEnd"/>
      <w:r w:rsidRPr="00316C83">
        <w:rPr>
          <w:sz w:val="20"/>
          <w:szCs w:val="20"/>
          <w:lang w:val="en-ID"/>
        </w:rPr>
        <w:t xml:space="preserve"> </w:t>
      </w:r>
      <w:proofErr w:type="spellStart"/>
      <w:r w:rsidRPr="00316C83">
        <w:rPr>
          <w:sz w:val="20"/>
          <w:szCs w:val="20"/>
          <w:lang w:val="en-ID"/>
        </w:rPr>
        <w:t>listris</w:t>
      </w:r>
      <w:proofErr w:type="spellEnd"/>
      <w:r w:rsidRPr="00316C83">
        <w:rPr>
          <w:sz w:val="20"/>
          <w:szCs w:val="20"/>
          <w:lang w:val="en-ID"/>
        </w:rPr>
        <w:t xml:space="preserve"> </w:t>
      </w:r>
      <w:proofErr w:type="spellStart"/>
      <w:r w:rsidRPr="00316C83">
        <w:rPr>
          <w:sz w:val="20"/>
          <w:szCs w:val="20"/>
          <w:lang w:val="en-ID"/>
        </w:rPr>
        <w:t>dan</w:t>
      </w:r>
      <w:proofErr w:type="spellEnd"/>
      <w:r w:rsidRPr="00316C83">
        <w:rPr>
          <w:sz w:val="20"/>
          <w:szCs w:val="20"/>
          <w:lang w:val="en-ID"/>
        </w:rPr>
        <w:t xml:space="preserve"> </w:t>
      </w:r>
      <w:proofErr w:type="spellStart"/>
      <w:r w:rsidRPr="00316C83">
        <w:rPr>
          <w:sz w:val="20"/>
          <w:szCs w:val="20"/>
          <w:lang w:val="en-ID"/>
        </w:rPr>
        <w:t>jaringan</w:t>
      </w:r>
      <w:proofErr w:type="spellEnd"/>
      <w:r w:rsidRPr="00316C83">
        <w:rPr>
          <w:sz w:val="20"/>
          <w:szCs w:val="20"/>
          <w:lang w:val="en-ID"/>
        </w:rPr>
        <w:t xml:space="preserve"> internet yang </w:t>
      </w:r>
      <w:proofErr w:type="spellStart"/>
      <w:r w:rsidRPr="00316C83">
        <w:rPr>
          <w:sz w:val="20"/>
          <w:szCs w:val="20"/>
          <w:lang w:val="en-ID"/>
        </w:rPr>
        <w:t>eror</w:t>
      </w:r>
      <w:proofErr w:type="spellEnd"/>
      <w:r w:rsidRPr="00316C83">
        <w:rPr>
          <w:sz w:val="20"/>
          <w:szCs w:val="20"/>
          <w:lang w:val="en-ID"/>
        </w:rPr>
        <w:t xml:space="preserve"> </w:t>
      </w:r>
      <w:proofErr w:type="spellStart"/>
      <w:r w:rsidRPr="00316C83">
        <w:rPr>
          <w:sz w:val="20"/>
          <w:szCs w:val="20"/>
          <w:lang w:val="en-ID"/>
        </w:rPr>
        <w:t>sehingga</w:t>
      </w:r>
      <w:proofErr w:type="spellEnd"/>
      <w:r w:rsidRPr="00316C83">
        <w:rPr>
          <w:sz w:val="20"/>
          <w:szCs w:val="20"/>
          <w:lang w:val="en-ID"/>
        </w:rPr>
        <w:t xml:space="preserve"> </w:t>
      </w:r>
      <w:proofErr w:type="spellStart"/>
      <w:r w:rsidRPr="00316C83">
        <w:rPr>
          <w:sz w:val="20"/>
          <w:szCs w:val="20"/>
          <w:lang w:val="en-ID"/>
        </w:rPr>
        <w:t>waktu</w:t>
      </w:r>
      <w:proofErr w:type="spellEnd"/>
      <w:r w:rsidRPr="00316C83">
        <w:rPr>
          <w:sz w:val="20"/>
          <w:szCs w:val="20"/>
          <w:lang w:val="en-ID"/>
        </w:rPr>
        <w:t xml:space="preserve"> </w:t>
      </w:r>
      <w:proofErr w:type="spellStart"/>
      <w:r w:rsidRPr="00316C83">
        <w:rPr>
          <w:sz w:val="20"/>
          <w:szCs w:val="20"/>
          <w:lang w:val="en-ID"/>
        </w:rPr>
        <w:t>pelayanan</w:t>
      </w:r>
      <w:proofErr w:type="spellEnd"/>
      <w:r w:rsidRPr="00316C83">
        <w:rPr>
          <w:sz w:val="20"/>
          <w:szCs w:val="20"/>
          <w:lang w:val="en-ID"/>
        </w:rPr>
        <w:t xml:space="preserve"> yang </w:t>
      </w:r>
      <w:proofErr w:type="spellStart"/>
      <w:r w:rsidRPr="00316C83">
        <w:rPr>
          <w:sz w:val="20"/>
          <w:szCs w:val="20"/>
          <w:lang w:val="en-ID"/>
        </w:rPr>
        <w:t>dilakukan</w:t>
      </w:r>
      <w:proofErr w:type="spellEnd"/>
      <w:r w:rsidRPr="00316C83">
        <w:rPr>
          <w:sz w:val="20"/>
          <w:szCs w:val="20"/>
          <w:lang w:val="en-ID"/>
        </w:rPr>
        <w:t xml:space="preserve"> </w:t>
      </w:r>
      <w:proofErr w:type="spellStart"/>
      <w:r w:rsidRPr="00316C83">
        <w:rPr>
          <w:sz w:val="20"/>
          <w:szCs w:val="20"/>
          <w:lang w:val="en-ID"/>
        </w:rPr>
        <w:t>oleh</w:t>
      </w:r>
      <w:proofErr w:type="spellEnd"/>
      <w:r w:rsidRPr="00316C83">
        <w:rPr>
          <w:sz w:val="20"/>
          <w:szCs w:val="20"/>
          <w:lang w:val="en-ID"/>
        </w:rPr>
        <w:t xml:space="preserve"> </w:t>
      </w:r>
      <w:proofErr w:type="spellStart"/>
      <w:r w:rsidRPr="00316C83">
        <w:rPr>
          <w:sz w:val="20"/>
          <w:szCs w:val="20"/>
          <w:lang w:val="en-ID"/>
        </w:rPr>
        <w:t>pegawai</w:t>
      </w:r>
      <w:proofErr w:type="spellEnd"/>
      <w:r w:rsidRPr="00316C83">
        <w:rPr>
          <w:sz w:val="20"/>
          <w:szCs w:val="20"/>
          <w:lang w:val="en-ID"/>
        </w:rPr>
        <w:t xml:space="preserve"> </w:t>
      </w:r>
      <w:proofErr w:type="spellStart"/>
      <w:r w:rsidRPr="00316C83">
        <w:rPr>
          <w:sz w:val="20"/>
          <w:szCs w:val="20"/>
          <w:lang w:val="en-ID"/>
        </w:rPr>
        <w:t>apa</w:t>
      </w:r>
      <w:proofErr w:type="spellEnd"/>
      <w:r w:rsidRPr="00316C83">
        <w:rPr>
          <w:sz w:val="20"/>
          <w:szCs w:val="20"/>
          <w:lang w:val="en-ID"/>
        </w:rPr>
        <w:t xml:space="preserve"> </w:t>
      </w:r>
      <w:proofErr w:type="spellStart"/>
      <w:r w:rsidRPr="00316C83">
        <w:rPr>
          <w:sz w:val="20"/>
          <w:szCs w:val="20"/>
          <w:lang w:val="en-ID"/>
        </w:rPr>
        <w:t>terlebih</w:t>
      </w:r>
      <w:proofErr w:type="spellEnd"/>
      <w:r w:rsidRPr="00316C83">
        <w:rPr>
          <w:sz w:val="20"/>
          <w:szCs w:val="20"/>
          <w:lang w:val="en-ID"/>
        </w:rPr>
        <w:t xml:space="preserve"> yang di </w:t>
      </w:r>
      <w:proofErr w:type="spellStart"/>
      <w:r w:rsidRPr="00316C83">
        <w:rPr>
          <w:sz w:val="20"/>
          <w:szCs w:val="20"/>
          <w:lang w:val="en-ID"/>
        </w:rPr>
        <w:t>dapat</w:t>
      </w:r>
      <w:proofErr w:type="spellEnd"/>
      <w:r w:rsidRPr="00316C83">
        <w:rPr>
          <w:sz w:val="20"/>
          <w:szCs w:val="20"/>
          <w:lang w:val="en-ID"/>
        </w:rPr>
        <w:t xml:space="preserve"> </w:t>
      </w:r>
      <w:proofErr w:type="spellStart"/>
      <w:r w:rsidRPr="00316C83">
        <w:rPr>
          <w:sz w:val="20"/>
          <w:szCs w:val="20"/>
          <w:lang w:val="en-ID"/>
        </w:rPr>
        <w:t>oleh</w:t>
      </w:r>
      <w:proofErr w:type="spellEnd"/>
      <w:r w:rsidRPr="00316C83">
        <w:rPr>
          <w:sz w:val="20"/>
          <w:szCs w:val="20"/>
          <w:lang w:val="en-ID"/>
        </w:rPr>
        <w:t xml:space="preserve"> </w:t>
      </w:r>
      <w:proofErr w:type="spellStart"/>
      <w:r w:rsidRPr="00316C83">
        <w:rPr>
          <w:sz w:val="20"/>
          <w:szCs w:val="20"/>
          <w:lang w:val="en-ID"/>
        </w:rPr>
        <w:t>para</w:t>
      </w:r>
      <w:proofErr w:type="spellEnd"/>
      <w:r w:rsidRPr="00316C83">
        <w:rPr>
          <w:sz w:val="20"/>
          <w:szCs w:val="20"/>
          <w:lang w:val="en-ID"/>
        </w:rPr>
        <w:t xml:space="preserve"> </w:t>
      </w:r>
      <w:proofErr w:type="spellStart"/>
      <w:r w:rsidRPr="00316C83">
        <w:rPr>
          <w:sz w:val="20"/>
          <w:szCs w:val="20"/>
          <w:lang w:val="en-ID"/>
        </w:rPr>
        <w:t>wajib</w:t>
      </w:r>
      <w:proofErr w:type="spellEnd"/>
      <w:r w:rsidRPr="00316C83">
        <w:rPr>
          <w:sz w:val="20"/>
          <w:szCs w:val="20"/>
          <w:lang w:val="en-ID"/>
        </w:rPr>
        <w:t xml:space="preserve"> </w:t>
      </w:r>
      <w:proofErr w:type="spellStart"/>
      <w:r w:rsidRPr="00316C83">
        <w:rPr>
          <w:sz w:val="20"/>
          <w:szCs w:val="20"/>
          <w:lang w:val="en-ID"/>
        </w:rPr>
        <w:t>pajak</w:t>
      </w:r>
      <w:proofErr w:type="spellEnd"/>
      <w:r w:rsidRPr="00316C83">
        <w:rPr>
          <w:sz w:val="20"/>
          <w:szCs w:val="20"/>
          <w:lang w:val="en-ID"/>
        </w:rPr>
        <w:t xml:space="preserve">  </w:t>
      </w:r>
      <w:proofErr w:type="spellStart"/>
      <w:r w:rsidRPr="00316C83">
        <w:rPr>
          <w:sz w:val="20"/>
          <w:szCs w:val="20"/>
          <w:lang w:val="en-ID"/>
        </w:rPr>
        <w:t>tidak</w:t>
      </w:r>
      <w:proofErr w:type="spellEnd"/>
      <w:r w:rsidRPr="00316C83">
        <w:rPr>
          <w:sz w:val="20"/>
          <w:szCs w:val="20"/>
          <w:lang w:val="en-ID"/>
        </w:rPr>
        <w:t xml:space="preserve"> </w:t>
      </w:r>
      <w:proofErr w:type="spellStart"/>
      <w:r w:rsidRPr="00316C83">
        <w:rPr>
          <w:sz w:val="20"/>
          <w:szCs w:val="20"/>
          <w:lang w:val="en-ID"/>
        </w:rPr>
        <w:t>konsisten</w:t>
      </w:r>
      <w:proofErr w:type="spellEnd"/>
    </w:p>
    <w:p w14:paraId="1B093F83" w14:textId="2524DEA0" w:rsidR="00743C20" w:rsidRDefault="006809C3" w:rsidP="00316C83">
      <w:pPr>
        <w:tabs>
          <w:tab w:val="left" w:pos="401"/>
        </w:tabs>
        <w:spacing w:before="1"/>
        <w:ind w:left="115" w:firstLine="284"/>
        <w:jc w:val="both"/>
        <w:rPr>
          <w:sz w:val="20"/>
          <w:szCs w:val="20"/>
          <w:lang w:val="en-ID"/>
        </w:rPr>
      </w:pPr>
      <w:r>
        <w:rPr>
          <w:sz w:val="20"/>
          <w:szCs w:val="20"/>
          <w:lang w:val="en-ID"/>
        </w:rPr>
        <w:t xml:space="preserve">2. </w:t>
      </w:r>
      <w:proofErr w:type="spellStart"/>
      <w:r w:rsidR="00316C83">
        <w:rPr>
          <w:sz w:val="20"/>
          <w:szCs w:val="20"/>
          <w:lang w:val="en-ID"/>
        </w:rPr>
        <w:t>Reability</w:t>
      </w:r>
      <w:proofErr w:type="spellEnd"/>
    </w:p>
    <w:p w14:paraId="547F65E2" w14:textId="1053C62D" w:rsidR="00D36522" w:rsidRDefault="2AD39729" w:rsidP="00D36522">
      <w:pPr>
        <w:tabs>
          <w:tab w:val="left" w:pos="401"/>
        </w:tabs>
        <w:spacing w:before="1"/>
        <w:ind w:left="115" w:firstLine="284"/>
        <w:jc w:val="both"/>
        <w:rPr>
          <w:sz w:val="20"/>
          <w:szCs w:val="20"/>
          <w:lang w:val="en-ID"/>
        </w:rPr>
      </w:pPr>
      <w:r w:rsidRPr="2AD39729">
        <w:rPr>
          <w:sz w:val="20"/>
          <w:szCs w:val="20"/>
          <w:lang w:val="en-ID"/>
        </w:rPr>
        <w:t>Reliability (</w:t>
      </w:r>
      <w:proofErr w:type="spellStart"/>
      <w:r w:rsidRPr="2AD39729">
        <w:rPr>
          <w:sz w:val="20"/>
          <w:szCs w:val="20"/>
          <w:lang w:val="en-ID"/>
        </w:rPr>
        <w:t>kehandalan</w:t>
      </w:r>
      <w:proofErr w:type="spellEnd"/>
      <w:r w:rsidRPr="2AD39729">
        <w:rPr>
          <w:sz w:val="20"/>
          <w:szCs w:val="20"/>
          <w:lang w:val="en-ID"/>
        </w:rPr>
        <w:t xml:space="preserve">), </w:t>
      </w:r>
      <w:proofErr w:type="spellStart"/>
      <w:r w:rsidRPr="2AD39729">
        <w:rPr>
          <w:sz w:val="20"/>
          <w:szCs w:val="20"/>
          <w:lang w:val="en-ID"/>
        </w:rPr>
        <w:t>adalah</w:t>
      </w:r>
      <w:proofErr w:type="spellEnd"/>
      <w:r w:rsidRPr="2AD39729">
        <w:rPr>
          <w:sz w:val="20"/>
          <w:szCs w:val="20"/>
          <w:lang w:val="en-ID"/>
        </w:rPr>
        <w:t xml:space="preserve"> </w:t>
      </w:r>
      <w:proofErr w:type="spellStart"/>
      <w:r w:rsidRPr="2AD39729">
        <w:rPr>
          <w:sz w:val="20"/>
          <w:szCs w:val="20"/>
          <w:lang w:val="en-ID"/>
        </w:rPr>
        <w:t>memberikan</w:t>
      </w:r>
      <w:proofErr w:type="spellEnd"/>
      <w:r w:rsidRPr="2AD39729">
        <w:rPr>
          <w:sz w:val="20"/>
          <w:szCs w:val="20"/>
          <w:lang w:val="en-ID"/>
        </w:rPr>
        <w:t xml:space="preserve"> </w:t>
      </w:r>
      <w:proofErr w:type="spellStart"/>
      <w:r w:rsidRPr="2AD39729">
        <w:rPr>
          <w:sz w:val="20"/>
          <w:szCs w:val="20"/>
          <w:lang w:val="en-ID"/>
        </w:rPr>
        <w:t>pelayanan</w:t>
      </w:r>
      <w:proofErr w:type="spellEnd"/>
      <w:r w:rsidRPr="2AD39729">
        <w:rPr>
          <w:sz w:val="20"/>
          <w:szCs w:val="20"/>
          <w:lang w:val="en-ID"/>
        </w:rPr>
        <w:t xml:space="preserve"> </w:t>
      </w:r>
      <w:proofErr w:type="spellStart"/>
      <w:r w:rsidRPr="2AD39729">
        <w:rPr>
          <w:sz w:val="20"/>
          <w:szCs w:val="20"/>
          <w:lang w:val="en-ID"/>
        </w:rPr>
        <w:t>sesuai</w:t>
      </w:r>
      <w:proofErr w:type="spellEnd"/>
      <w:r w:rsidRPr="2AD39729">
        <w:rPr>
          <w:sz w:val="20"/>
          <w:szCs w:val="20"/>
          <w:lang w:val="en-ID"/>
        </w:rPr>
        <w:t xml:space="preserve"> </w:t>
      </w:r>
      <w:proofErr w:type="spellStart"/>
      <w:r w:rsidRPr="2AD39729">
        <w:rPr>
          <w:sz w:val="20"/>
          <w:szCs w:val="20"/>
          <w:lang w:val="en-ID"/>
        </w:rPr>
        <w:t>dengan</w:t>
      </w:r>
      <w:proofErr w:type="spellEnd"/>
      <w:r w:rsidRPr="2AD39729">
        <w:rPr>
          <w:sz w:val="20"/>
          <w:szCs w:val="20"/>
          <w:lang w:val="en-ID"/>
        </w:rPr>
        <w:t xml:space="preserve"> </w:t>
      </w:r>
      <w:proofErr w:type="spellStart"/>
      <w:r w:rsidRPr="2AD39729">
        <w:rPr>
          <w:sz w:val="20"/>
          <w:szCs w:val="20"/>
          <w:lang w:val="en-ID"/>
        </w:rPr>
        <w:t>apa</w:t>
      </w:r>
      <w:proofErr w:type="spellEnd"/>
      <w:r w:rsidRPr="2AD39729">
        <w:rPr>
          <w:sz w:val="20"/>
          <w:szCs w:val="20"/>
          <w:lang w:val="en-ID"/>
        </w:rPr>
        <w:t xml:space="preserve"> yang </w:t>
      </w:r>
      <w:proofErr w:type="spellStart"/>
      <w:r w:rsidRPr="2AD39729">
        <w:rPr>
          <w:sz w:val="20"/>
          <w:szCs w:val="20"/>
          <w:lang w:val="en-ID"/>
        </w:rPr>
        <w:t>telah</w:t>
      </w:r>
      <w:proofErr w:type="spellEnd"/>
      <w:r w:rsidRPr="2AD39729">
        <w:rPr>
          <w:sz w:val="20"/>
          <w:szCs w:val="20"/>
          <w:lang w:val="en-ID"/>
        </w:rPr>
        <w:t xml:space="preserve"> </w:t>
      </w:r>
      <w:proofErr w:type="spellStart"/>
      <w:r w:rsidRPr="2AD39729">
        <w:rPr>
          <w:sz w:val="20"/>
          <w:szCs w:val="20"/>
          <w:lang w:val="en-ID"/>
        </w:rPr>
        <w:t>dijanjikan</w:t>
      </w:r>
      <w:proofErr w:type="spellEnd"/>
      <w:r w:rsidRPr="2AD39729">
        <w:rPr>
          <w:sz w:val="20"/>
          <w:szCs w:val="20"/>
          <w:lang w:val="en-ID"/>
        </w:rPr>
        <w:t xml:space="preserve">, </w:t>
      </w:r>
      <w:proofErr w:type="spellStart"/>
      <w:r w:rsidRPr="2AD39729">
        <w:rPr>
          <w:sz w:val="20"/>
          <w:szCs w:val="20"/>
          <w:lang w:val="en-ID"/>
        </w:rPr>
        <w:t>ketepatan</w:t>
      </w:r>
      <w:proofErr w:type="spellEnd"/>
      <w:r w:rsidRPr="2AD39729">
        <w:rPr>
          <w:sz w:val="20"/>
          <w:szCs w:val="20"/>
          <w:lang w:val="en-ID"/>
        </w:rPr>
        <w:t xml:space="preserve"> </w:t>
      </w:r>
      <w:proofErr w:type="spellStart"/>
      <w:r w:rsidRPr="2AD39729">
        <w:rPr>
          <w:sz w:val="20"/>
          <w:szCs w:val="20"/>
          <w:lang w:val="en-ID"/>
        </w:rPr>
        <w:t>waktu</w:t>
      </w:r>
      <w:proofErr w:type="spellEnd"/>
      <w:r w:rsidRPr="2AD39729">
        <w:rPr>
          <w:sz w:val="20"/>
          <w:szCs w:val="20"/>
          <w:lang w:val="en-ID"/>
        </w:rPr>
        <w:t xml:space="preserve"> </w:t>
      </w:r>
      <w:proofErr w:type="spellStart"/>
      <w:r w:rsidRPr="2AD39729">
        <w:rPr>
          <w:sz w:val="20"/>
          <w:szCs w:val="20"/>
          <w:lang w:val="en-ID"/>
        </w:rPr>
        <w:t>pelayanan</w:t>
      </w:r>
      <w:proofErr w:type="spellEnd"/>
      <w:r w:rsidRPr="2AD39729">
        <w:rPr>
          <w:sz w:val="20"/>
          <w:szCs w:val="20"/>
          <w:lang w:val="en-ID"/>
        </w:rPr>
        <w:t xml:space="preserve"> </w:t>
      </w:r>
      <w:proofErr w:type="spellStart"/>
      <w:r w:rsidRPr="2AD39729">
        <w:rPr>
          <w:sz w:val="20"/>
          <w:szCs w:val="20"/>
          <w:lang w:val="en-ID"/>
        </w:rPr>
        <w:t>dan</w:t>
      </w:r>
      <w:proofErr w:type="spellEnd"/>
      <w:r w:rsidRPr="2AD39729">
        <w:rPr>
          <w:sz w:val="20"/>
          <w:szCs w:val="20"/>
          <w:lang w:val="en-ID"/>
        </w:rPr>
        <w:t xml:space="preserve"> </w:t>
      </w:r>
      <w:proofErr w:type="spellStart"/>
      <w:r w:rsidRPr="2AD39729">
        <w:rPr>
          <w:sz w:val="20"/>
          <w:szCs w:val="20"/>
          <w:lang w:val="en-ID"/>
        </w:rPr>
        <w:t>kehandalan</w:t>
      </w:r>
      <w:proofErr w:type="spellEnd"/>
      <w:r w:rsidRPr="2AD39729">
        <w:rPr>
          <w:sz w:val="20"/>
          <w:szCs w:val="20"/>
          <w:lang w:val="en-ID"/>
        </w:rPr>
        <w:t xml:space="preserve"> </w:t>
      </w:r>
      <w:proofErr w:type="spellStart"/>
      <w:r w:rsidRPr="2AD39729">
        <w:rPr>
          <w:sz w:val="20"/>
          <w:szCs w:val="20"/>
          <w:lang w:val="en-ID"/>
        </w:rPr>
        <w:t>dalam</w:t>
      </w:r>
      <w:proofErr w:type="spellEnd"/>
      <w:r w:rsidRPr="2AD39729">
        <w:rPr>
          <w:sz w:val="20"/>
          <w:szCs w:val="20"/>
          <w:lang w:val="en-ID"/>
        </w:rPr>
        <w:t xml:space="preserve"> </w:t>
      </w:r>
      <w:proofErr w:type="spellStart"/>
      <w:r w:rsidRPr="2AD39729">
        <w:rPr>
          <w:sz w:val="20"/>
          <w:szCs w:val="20"/>
          <w:lang w:val="en-ID"/>
        </w:rPr>
        <w:t>menyampaikan</w:t>
      </w:r>
      <w:proofErr w:type="spellEnd"/>
      <w:r w:rsidRPr="2AD39729">
        <w:rPr>
          <w:sz w:val="20"/>
          <w:szCs w:val="20"/>
          <w:lang w:val="en-ID"/>
        </w:rPr>
        <w:t xml:space="preserve"> </w:t>
      </w:r>
      <w:proofErr w:type="spellStart"/>
      <w:r w:rsidRPr="2AD39729">
        <w:rPr>
          <w:sz w:val="20"/>
          <w:szCs w:val="20"/>
          <w:lang w:val="en-ID"/>
        </w:rPr>
        <w:t>masalah</w:t>
      </w:r>
      <w:proofErr w:type="spellEnd"/>
      <w:r w:rsidRPr="2AD39729">
        <w:rPr>
          <w:sz w:val="20"/>
          <w:szCs w:val="20"/>
          <w:lang w:val="en-ID"/>
        </w:rPr>
        <w:t xml:space="preserve"> yang </w:t>
      </w:r>
      <w:proofErr w:type="spellStart"/>
      <w:r w:rsidRPr="2AD39729">
        <w:rPr>
          <w:sz w:val="20"/>
          <w:szCs w:val="20"/>
          <w:lang w:val="en-ID"/>
        </w:rPr>
        <w:t>terkait</w:t>
      </w:r>
      <w:proofErr w:type="spellEnd"/>
      <w:r w:rsidRPr="2AD39729">
        <w:rPr>
          <w:sz w:val="20"/>
          <w:szCs w:val="20"/>
          <w:lang w:val="en-ID"/>
        </w:rPr>
        <w:t xml:space="preserve"> </w:t>
      </w:r>
      <w:proofErr w:type="spellStart"/>
      <w:r w:rsidRPr="2AD39729">
        <w:rPr>
          <w:sz w:val="20"/>
          <w:szCs w:val="20"/>
          <w:lang w:val="en-ID"/>
        </w:rPr>
        <w:t>dalam</w:t>
      </w:r>
      <w:proofErr w:type="spellEnd"/>
      <w:r w:rsidRPr="2AD39729">
        <w:rPr>
          <w:sz w:val="20"/>
          <w:szCs w:val="20"/>
          <w:lang w:val="en-ID"/>
        </w:rPr>
        <w:t xml:space="preserve"> </w:t>
      </w:r>
      <w:proofErr w:type="spellStart"/>
      <w:r w:rsidRPr="2AD39729">
        <w:rPr>
          <w:sz w:val="20"/>
          <w:szCs w:val="20"/>
          <w:lang w:val="en-ID"/>
        </w:rPr>
        <w:t>pengurusan</w:t>
      </w:r>
      <w:proofErr w:type="spellEnd"/>
      <w:r w:rsidRPr="2AD39729">
        <w:rPr>
          <w:sz w:val="20"/>
          <w:szCs w:val="20"/>
          <w:lang w:val="en-ID"/>
        </w:rPr>
        <w:t xml:space="preserve"> </w:t>
      </w:r>
      <w:proofErr w:type="spellStart"/>
      <w:r w:rsidRPr="2AD39729">
        <w:rPr>
          <w:sz w:val="20"/>
          <w:szCs w:val="20"/>
          <w:lang w:val="en-ID"/>
        </w:rPr>
        <w:t>administrasi</w:t>
      </w:r>
      <w:proofErr w:type="spellEnd"/>
      <w:r w:rsidRPr="2AD39729">
        <w:rPr>
          <w:sz w:val="20"/>
          <w:szCs w:val="20"/>
          <w:lang w:val="en-ID"/>
        </w:rPr>
        <w:t>.</w:t>
      </w:r>
      <w:r w:rsidR="00D36522" w:rsidRPr="2AD39729">
        <w:rPr>
          <w:sz w:val="20"/>
          <w:szCs w:val="20"/>
          <w:lang w:val="en-ID"/>
        </w:rPr>
        <w:fldChar w:fldCharType="begin" w:fldLock="1"/>
      </w:r>
      <w:r w:rsidR="00D36522" w:rsidRPr="2AD39729">
        <w:rPr>
          <w:sz w:val="20"/>
          <w:szCs w:val="20"/>
          <w:lang w:val="en-ID"/>
        </w:rPr>
        <w:instrText>ADDIN CSL_CITATION {"citationItems":[{"id":"ITEM-1","itemData":{"ISSN":"2541-0261","abstract":"… komponen bagian fungsi kegiatan dengan … dengan penerapan automasi sudah tentu … Gorda, I Gusti Ngurah (2006) Manajemen Sumber Daya Manusia, Edisi Revisi, Cetakan Ketiga, Penerbit : Astabrata Bali Denpasar Bekerjasama dengan STIE Satya Dharma, Singaraja …","author":[{"dropping-particle":"","family":"Duwika","given":"Kadek","non-dropping-particle":"","parse-names":false,"suffix":""},{"dropping-particle":"","family":"Ganesha","given":"Politeknik","non-dropping-particle":"","parse-names":false,"suffix":""},{"dropping-particle":"","family":"Jalan","given":"Guru","non-dropping-particle":"","parse-names":false,"suffix":""},{"dropping-particle":"","family":"Umar","given":"Teuku","non-dropping-particle":"","parse-names":false,"suffix":""},{"dropping-particle":"","family":"Maliboro No","given":"Barat /","non-dropping-particle":"","parse-names":false,"suffix":""},{"dropping-particle":"","family":"-Bali","given":"Denpasar","non-dropping-particle":"","parse-names":false,"suffix":""}],"container-title":"Jurnal Edudikara","id":"ITEM-1","issue":"2","issued":{"date-parts":[["2017"]]},"page":"181-190","title":"Pengaruh Automasi Web Perpustakaan Terhadap Kualitas Pelayanan Publik","type":"article-journal","volume":"2"},"uris":["http://www.mendeley.com/documents/?uuid=a670b143-21dc-4583-8005-cc0b5102b6ce"]}],"mendeley":{"formattedCitation":"[12]","plainTextFormattedCitation":"[12]","previouslyFormattedCitation":"[11]"},"properties":{"noteIndex":0},"schema":"https://github.com/citation-style-language/schema/raw/master/csl-citation.json"}</w:instrText>
      </w:r>
      <w:r w:rsidR="00D36522" w:rsidRPr="2AD39729">
        <w:rPr>
          <w:sz w:val="20"/>
          <w:szCs w:val="20"/>
          <w:lang w:val="en-ID"/>
        </w:rPr>
        <w:fldChar w:fldCharType="separate"/>
      </w:r>
      <w:r w:rsidRPr="2AD39729">
        <w:rPr>
          <w:noProof/>
          <w:sz w:val="20"/>
          <w:szCs w:val="20"/>
          <w:lang w:val="en-ID"/>
        </w:rPr>
        <w:t>[12]</w:t>
      </w:r>
      <w:r w:rsidR="00D36522" w:rsidRPr="2AD39729">
        <w:rPr>
          <w:sz w:val="20"/>
          <w:szCs w:val="20"/>
          <w:lang w:val="en-ID"/>
        </w:rPr>
        <w:fldChar w:fldCharType="end"/>
      </w:r>
    </w:p>
    <w:p w14:paraId="56148EDD" w14:textId="5239B144" w:rsidR="00D36522" w:rsidRDefault="00D36522" w:rsidP="00D36522">
      <w:pPr>
        <w:tabs>
          <w:tab w:val="left" w:pos="401"/>
        </w:tabs>
        <w:spacing w:before="1"/>
        <w:ind w:left="115" w:firstLine="284"/>
        <w:jc w:val="both"/>
        <w:rPr>
          <w:sz w:val="20"/>
          <w:szCs w:val="20"/>
          <w:lang w:val="en-ID"/>
        </w:rPr>
      </w:pPr>
      <w:proofErr w:type="spellStart"/>
      <w:r>
        <w:rPr>
          <w:sz w:val="20"/>
          <w:szCs w:val="20"/>
          <w:lang w:val="en-ID"/>
        </w:rPr>
        <w:t>Reability</w:t>
      </w:r>
      <w:proofErr w:type="spellEnd"/>
      <w:r>
        <w:rPr>
          <w:sz w:val="20"/>
          <w:szCs w:val="20"/>
          <w:lang w:val="en-ID"/>
        </w:rPr>
        <w:t xml:space="preserve"> </w:t>
      </w:r>
      <w:proofErr w:type="spellStart"/>
      <w:r>
        <w:rPr>
          <w:sz w:val="20"/>
          <w:szCs w:val="20"/>
          <w:lang w:val="en-ID"/>
        </w:rPr>
        <w:t>merupakan</w:t>
      </w:r>
      <w:proofErr w:type="spellEnd"/>
      <w:r>
        <w:rPr>
          <w:sz w:val="20"/>
          <w:szCs w:val="20"/>
          <w:lang w:val="en-ID"/>
        </w:rPr>
        <w:t xml:space="preserve"> </w:t>
      </w:r>
      <w:proofErr w:type="spellStart"/>
      <w:r w:rsidRPr="00D36522">
        <w:rPr>
          <w:sz w:val="20"/>
          <w:szCs w:val="20"/>
          <w:lang w:val="en-ID"/>
        </w:rPr>
        <w:t>Kecermatan</w:t>
      </w:r>
      <w:proofErr w:type="spellEnd"/>
      <w:r w:rsidRPr="00D36522">
        <w:rPr>
          <w:sz w:val="20"/>
          <w:szCs w:val="20"/>
          <w:lang w:val="en-ID"/>
        </w:rPr>
        <w:t xml:space="preserve"> </w:t>
      </w:r>
      <w:proofErr w:type="spellStart"/>
      <w:r w:rsidRPr="00D36522">
        <w:rPr>
          <w:sz w:val="20"/>
          <w:szCs w:val="20"/>
          <w:lang w:val="en-ID"/>
        </w:rPr>
        <w:t>petugas</w:t>
      </w:r>
      <w:proofErr w:type="spellEnd"/>
      <w:r w:rsidRPr="00D36522">
        <w:rPr>
          <w:sz w:val="20"/>
          <w:szCs w:val="20"/>
          <w:lang w:val="en-ID"/>
        </w:rPr>
        <w:t xml:space="preserve"> </w:t>
      </w:r>
      <w:proofErr w:type="spellStart"/>
      <w:r w:rsidRPr="00D36522">
        <w:rPr>
          <w:sz w:val="20"/>
          <w:szCs w:val="20"/>
          <w:lang w:val="en-ID"/>
        </w:rPr>
        <w:t>dalam</w:t>
      </w:r>
      <w:proofErr w:type="spellEnd"/>
      <w:r w:rsidRPr="00D36522">
        <w:rPr>
          <w:sz w:val="20"/>
          <w:szCs w:val="20"/>
          <w:lang w:val="en-ID"/>
        </w:rPr>
        <w:t xml:space="preserve"> </w:t>
      </w:r>
      <w:proofErr w:type="spellStart"/>
      <w:r w:rsidRPr="00D36522">
        <w:rPr>
          <w:sz w:val="20"/>
          <w:szCs w:val="20"/>
          <w:lang w:val="en-ID"/>
        </w:rPr>
        <w:t>melayani</w:t>
      </w:r>
      <w:proofErr w:type="spellEnd"/>
      <w:r w:rsidRPr="00D36522">
        <w:rPr>
          <w:sz w:val="20"/>
          <w:szCs w:val="20"/>
          <w:lang w:val="en-ID"/>
        </w:rPr>
        <w:t xml:space="preserve"> </w:t>
      </w:r>
      <w:proofErr w:type="spellStart"/>
      <w:r w:rsidRPr="00D36522">
        <w:rPr>
          <w:sz w:val="20"/>
          <w:szCs w:val="20"/>
          <w:lang w:val="en-ID"/>
        </w:rPr>
        <w:t>pelanggan,Memiliki</w:t>
      </w:r>
      <w:proofErr w:type="spellEnd"/>
      <w:r w:rsidRPr="00D36522">
        <w:rPr>
          <w:sz w:val="20"/>
          <w:szCs w:val="20"/>
          <w:lang w:val="en-ID"/>
        </w:rPr>
        <w:t xml:space="preserve"> </w:t>
      </w:r>
      <w:proofErr w:type="spellStart"/>
      <w:r w:rsidRPr="00D36522">
        <w:rPr>
          <w:sz w:val="20"/>
          <w:szCs w:val="20"/>
          <w:lang w:val="en-ID"/>
        </w:rPr>
        <w:t>standar</w:t>
      </w:r>
      <w:proofErr w:type="spellEnd"/>
      <w:r w:rsidRPr="00D36522">
        <w:rPr>
          <w:sz w:val="20"/>
          <w:szCs w:val="20"/>
          <w:lang w:val="en-ID"/>
        </w:rPr>
        <w:t xml:space="preserve"> </w:t>
      </w:r>
      <w:proofErr w:type="spellStart"/>
      <w:r w:rsidRPr="00D36522">
        <w:rPr>
          <w:sz w:val="20"/>
          <w:szCs w:val="20"/>
          <w:lang w:val="en-ID"/>
        </w:rPr>
        <w:t>pelayanan</w:t>
      </w:r>
      <w:proofErr w:type="spellEnd"/>
      <w:r w:rsidRPr="00D36522">
        <w:rPr>
          <w:sz w:val="20"/>
          <w:szCs w:val="20"/>
          <w:lang w:val="en-ID"/>
        </w:rPr>
        <w:t xml:space="preserve"> yang </w:t>
      </w:r>
      <w:proofErr w:type="spellStart"/>
      <w:r w:rsidRPr="00D36522">
        <w:rPr>
          <w:sz w:val="20"/>
          <w:szCs w:val="20"/>
          <w:lang w:val="en-ID"/>
        </w:rPr>
        <w:t>jelas,Kemampuan</w:t>
      </w:r>
      <w:proofErr w:type="spellEnd"/>
      <w:r w:rsidRPr="00D36522">
        <w:rPr>
          <w:sz w:val="20"/>
          <w:szCs w:val="20"/>
          <w:lang w:val="en-ID"/>
        </w:rPr>
        <w:t xml:space="preserve"> </w:t>
      </w:r>
      <w:proofErr w:type="spellStart"/>
      <w:r w:rsidRPr="00D36522">
        <w:rPr>
          <w:sz w:val="20"/>
          <w:szCs w:val="20"/>
          <w:lang w:val="en-ID"/>
        </w:rPr>
        <w:t>petugas</w:t>
      </w:r>
      <w:proofErr w:type="spellEnd"/>
      <w:r w:rsidRPr="00D36522">
        <w:rPr>
          <w:sz w:val="20"/>
          <w:szCs w:val="20"/>
          <w:lang w:val="en-ID"/>
        </w:rPr>
        <w:t>/</w:t>
      </w:r>
      <w:proofErr w:type="spellStart"/>
      <w:r w:rsidRPr="00D36522">
        <w:rPr>
          <w:sz w:val="20"/>
          <w:szCs w:val="20"/>
          <w:lang w:val="en-ID"/>
        </w:rPr>
        <w:t>aparatur</w:t>
      </w:r>
      <w:proofErr w:type="spellEnd"/>
      <w:r w:rsidRPr="00D36522">
        <w:rPr>
          <w:sz w:val="20"/>
          <w:szCs w:val="20"/>
          <w:lang w:val="en-ID"/>
        </w:rPr>
        <w:t xml:space="preserve"> </w:t>
      </w:r>
      <w:proofErr w:type="spellStart"/>
      <w:r w:rsidRPr="00D36522">
        <w:rPr>
          <w:sz w:val="20"/>
          <w:szCs w:val="20"/>
          <w:lang w:val="en-ID"/>
        </w:rPr>
        <w:t>dalam</w:t>
      </w:r>
      <w:proofErr w:type="spellEnd"/>
      <w:r w:rsidRPr="00D36522">
        <w:rPr>
          <w:sz w:val="20"/>
          <w:szCs w:val="20"/>
          <w:lang w:val="en-ID"/>
        </w:rPr>
        <w:t xml:space="preserve"> </w:t>
      </w:r>
      <w:proofErr w:type="spellStart"/>
      <w:r w:rsidRPr="00D36522">
        <w:rPr>
          <w:sz w:val="20"/>
          <w:szCs w:val="20"/>
          <w:lang w:val="en-ID"/>
        </w:rPr>
        <w:t>menggunakan</w:t>
      </w:r>
      <w:proofErr w:type="spellEnd"/>
      <w:r w:rsidRPr="00D36522">
        <w:rPr>
          <w:sz w:val="20"/>
          <w:szCs w:val="20"/>
          <w:lang w:val="en-ID"/>
        </w:rPr>
        <w:t xml:space="preserve"> </w:t>
      </w:r>
      <w:proofErr w:type="spellStart"/>
      <w:r w:rsidRPr="00D36522">
        <w:rPr>
          <w:sz w:val="20"/>
          <w:szCs w:val="20"/>
          <w:lang w:val="en-ID"/>
        </w:rPr>
        <w:t>alat</w:t>
      </w:r>
      <w:proofErr w:type="spellEnd"/>
      <w:r w:rsidRPr="00D36522">
        <w:rPr>
          <w:sz w:val="20"/>
          <w:szCs w:val="20"/>
          <w:lang w:val="en-ID"/>
        </w:rPr>
        <w:t xml:space="preserve"> bantu </w:t>
      </w:r>
      <w:proofErr w:type="spellStart"/>
      <w:r w:rsidRPr="00D36522">
        <w:rPr>
          <w:sz w:val="20"/>
          <w:szCs w:val="20"/>
          <w:lang w:val="en-ID"/>
        </w:rPr>
        <w:t>dalam</w:t>
      </w:r>
      <w:proofErr w:type="spellEnd"/>
      <w:r w:rsidRPr="00D36522">
        <w:rPr>
          <w:sz w:val="20"/>
          <w:szCs w:val="20"/>
          <w:lang w:val="en-ID"/>
        </w:rPr>
        <w:t xml:space="preserve"> proses </w:t>
      </w:r>
      <w:proofErr w:type="spellStart"/>
      <w:r w:rsidRPr="00D36522">
        <w:rPr>
          <w:sz w:val="20"/>
          <w:szCs w:val="20"/>
          <w:lang w:val="en-ID"/>
        </w:rPr>
        <w:t>pelayanan,Keahlian</w:t>
      </w:r>
      <w:proofErr w:type="spellEnd"/>
      <w:r w:rsidRPr="00D36522">
        <w:rPr>
          <w:sz w:val="20"/>
          <w:szCs w:val="20"/>
          <w:lang w:val="en-ID"/>
        </w:rPr>
        <w:t xml:space="preserve"> </w:t>
      </w:r>
      <w:proofErr w:type="spellStart"/>
      <w:r w:rsidRPr="00D36522">
        <w:rPr>
          <w:sz w:val="20"/>
          <w:szCs w:val="20"/>
          <w:lang w:val="en-ID"/>
        </w:rPr>
        <w:t>petugas</w:t>
      </w:r>
      <w:proofErr w:type="spellEnd"/>
      <w:r w:rsidRPr="00D36522">
        <w:rPr>
          <w:sz w:val="20"/>
          <w:szCs w:val="20"/>
          <w:lang w:val="en-ID"/>
        </w:rPr>
        <w:t xml:space="preserve"> </w:t>
      </w:r>
      <w:proofErr w:type="spellStart"/>
      <w:r w:rsidRPr="00D36522">
        <w:rPr>
          <w:sz w:val="20"/>
          <w:szCs w:val="20"/>
          <w:lang w:val="en-ID"/>
        </w:rPr>
        <w:t>dalam</w:t>
      </w:r>
      <w:proofErr w:type="spellEnd"/>
      <w:r w:rsidRPr="00D36522">
        <w:rPr>
          <w:sz w:val="20"/>
          <w:szCs w:val="20"/>
          <w:lang w:val="en-ID"/>
        </w:rPr>
        <w:t xml:space="preserve"> </w:t>
      </w:r>
      <w:proofErr w:type="spellStart"/>
      <w:r w:rsidRPr="00D36522">
        <w:rPr>
          <w:sz w:val="20"/>
          <w:szCs w:val="20"/>
          <w:lang w:val="en-ID"/>
        </w:rPr>
        <w:t>menggunakan</w:t>
      </w:r>
      <w:proofErr w:type="spellEnd"/>
      <w:r w:rsidRPr="00D36522">
        <w:rPr>
          <w:sz w:val="20"/>
          <w:szCs w:val="20"/>
          <w:lang w:val="en-ID"/>
        </w:rPr>
        <w:t xml:space="preserve"> </w:t>
      </w:r>
      <w:proofErr w:type="spellStart"/>
      <w:r w:rsidRPr="00D36522">
        <w:rPr>
          <w:sz w:val="20"/>
          <w:szCs w:val="20"/>
          <w:lang w:val="en-ID"/>
        </w:rPr>
        <w:t>alat</w:t>
      </w:r>
      <w:proofErr w:type="spellEnd"/>
      <w:r w:rsidRPr="00D36522">
        <w:rPr>
          <w:sz w:val="20"/>
          <w:szCs w:val="20"/>
          <w:lang w:val="en-ID"/>
        </w:rPr>
        <w:t xml:space="preserve"> bantu </w:t>
      </w:r>
      <w:proofErr w:type="spellStart"/>
      <w:r w:rsidRPr="00D36522">
        <w:rPr>
          <w:sz w:val="20"/>
          <w:szCs w:val="20"/>
          <w:lang w:val="en-ID"/>
        </w:rPr>
        <w:t>dalam</w:t>
      </w:r>
      <w:proofErr w:type="spellEnd"/>
      <w:r w:rsidRPr="00D36522">
        <w:rPr>
          <w:sz w:val="20"/>
          <w:szCs w:val="20"/>
          <w:lang w:val="en-ID"/>
        </w:rPr>
        <w:t xml:space="preserve"> proses </w:t>
      </w:r>
      <w:proofErr w:type="spellStart"/>
      <w:r w:rsidRPr="00D36522">
        <w:rPr>
          <w:sz w:val="20"/>
          <w:szCs w:val="20"/>
          <w:lang w:val="en-ID"/>
        </w:rPr>
        <w:t>pelayanan</w:t>
      </w:r>
      <w:proofErr w:type="spellEnd"/>
      <w:r w:rsidRPr="00D36522">
        <w:rPr>
          <w:sz w:val="20"/>
          <w:szCs w:val="20"/>
          <w:lang w:val="en-ID"/>
        </w:rPr>
        <w:t>.</w:t>
      </w:r>
      <w:r>
        <w:rPr>
          <w:sz w:val="20"/>
          <w:szCs w:val="20"/>
          <w:lang w:val="en-ID"/>
        </w:rPr>
        <w:fldChar w:fldCharType="begin" w:fldLock="1"/>
      </w:r>
      <w:r w:rsidR="00D3286C">
        <w:rPr>
          <w:sz w:val="20"/>
          <w:szCs w:val="20"/>
          <w:lang w:val="en-ID"/>
        </w:rPr>
        <w:instrText>ADDIN CSL_CITATION {"citationItems":[{"id":"ITEM-1","itemData":{"author":[{"dropping-particle":"","family":"Nurdin","given":"Ismail","non-dropping-particle":"","parse-names":false,"suffix":""}],"editor":[{"dropping-particle":"","family":"Lutfiah","given":"S.HI","non-dropping-particle":"","parse-names":false,"suffix":""}],"id":"ITEM-1","issued":{"date-parts":[["0"]]},"publisher":"Media Sahabat Cendekia","publisher-place":"Surabaya","title":"KUALITAS PELAYANAN PUBLIK","type":"chapter"},"uris":["http://www.mendeley.com/documents/?uuid=a4c31167-a3ea-4b8b-945c-f25a47fdb4a5"]}],"mendeley":{"formattedCitation":"[13]","plainTextFormattedCitation":"[13]","previouslyFormattedCitation":"[12]"},"properties":{"noteIndex":0},"schema":"https://github.com/citation-style-language/schema/raw/master/csl-citation.json"}</w:instrText>
      </w:r>
      <w:r>
        <w:rPr>
          <w:sz w:val="20"/>
          <w:szCs w:val="20"/>
          <w:lang w:val="en-ID"/>
        </w:rPr>
        <w:fldChar w:fldCharType="separate"/>
      </w:r>
      <w:r w:rsidR="00D3286C" w:rsidRPr="00D3286C">
        <w:rPr>
          <w:noProof/>
          <w:sz w:val="20"/>
          <w:szCs w:val="20"/>
          <w:lang w:val="en-ID"/>
        </w:rPr>
        <w:t>[13]</w:t>
      </w:r>
      <w:r>
        <w:rPr>
          <w:sz w:val="20"/>
          <w:szCs w:val="20"/>
          <w:lang w:val="en-ID"/>
        </w:rPr>
        <w:fldChar w:fldCharType="end"/>
      </w:r>
    </w:p>
    <w:p w14:paraId="54E69DC0" w14:textId="48F27529" w:rsidR="00316C83" w:rsidRPr="00316C83" w:rsidRDefault="00316C83" w:rsidP="00316C83">
      <w:pPr>
        <w:tabs>
          <w:tab w:val="left" w:pos="401"/>
        </w:tabs>
        <w:spacing w:before="1"/>
        <w:ind w:left="115" w:firstLine="284"/>
        <w:jc w:val="both"/>
        <w:rPr>
          <w:sz w:val="20"/>
          <w:szCs w:val="20"/>
          <w:lang w:val="en-ID"/>
        </w:rPr>
      </w:pPr>
      <w:proofErr w:type="spellStart"/>
      <w:r w:rsidRPr="00316C83">
        <w:rPr>
          <w:sz w:val="20"/>
          <w:szCs w:val="20"/>
          <w:lang w:val="en-ID"/>
        </w:rPr>
        <w:t>Reability</w:t>
      </w:r>
      <w:proofErr w:type="spellEnd"/>
      <w:r w:rsidRPr="00316C83">
        <w:rPr>
          <w:sz w:val="20"/>
          <w:szCs w:val="20"/>
          <w:lang w:val="en-ID"/>
        </w:rPr>
        <w:t xml:space="preserve"> </w:t>
      </w:r>
      <w:proofErr w:type="spellStart"/>
      <w:r w:rsidRPr="00316C83">
        <w:rPr>
          <w:sz w:val="20"/>
          <w:szCs w:val="20"/>
          <w:lang w:val="en-ID"/>
        </w:rPr>
        <w:t>kemampuan</w:t>
      </w:r>
      <w:proofErr w:type="spellEnd"/>
      <w:r w:rsidRPr="00316C83">
        <w:rPr>
          <w:sz w:val="20"/>
          <w:szCs w:val="20"/>
          <w:lang w:val="en-ID"/>
        </w:rPr>
        <w:t xml:space="preserve"> </w:t>
      </w:r>
      <w:proofErr w:type="spellStart"/>
      <w:r w:rsidRPr="00316C83">
        <w:rPr>
          <w:sz w:val="20"/>
          <w:szCs w:val="20"/>
          <w:lang w:val="en-ID"/>
        </w:rPr>
        <w:t>memberikan</w:t>
      </w:r>
      <w:proofErr w:type="spellEnd"/>
      <w:r w:rsidRPr="00316C83">
        <w:rPr>
          <w:sz w:val="20"/>
          <w:szCs w:val="20"/>
          <w:lang w:val="en-ID"/>
        </w:rPr>
        <w:t xml:space="preserve"> </w:t>
      </w:r>
      <w:proofErr w:type="spellStart"/>
      <w:r w:rsidRPr="00316C83">
        <w:rPr>
          <w:sz w:val="20"/>
          <w:szCs w:val="20"/>
          <w:lang w:val="en-ID"/>
        </w:rPr>
        <w:t>secara</w:t>
      </w:r>
      <w:proofErr w:type="spellEnd"/>
      <w:r w:rsidRPr="00316C83">
        <w:rPr>
          <w:sz w:val="20"/>
          <w:szCs w:val="20"/>
          <w:lang w:val="en-ID"/>
        </w:rPr>
        <w:t xml:space="preserve"> </w:t>
      </w:r>
      <w:proofErr w:type="spellStart"/>
      <w:r w:rsidRPr="00316C83">
        <w:rPr>
          <w:sz w:val="20"/>
          <w:szCs w:val="20"/>
          <w:lang w:val="en-ID"/>
        </w:rPr>
        <w:t>tepat</w:t>
      </w:r>
      <w:proofErr w:type="spellEnd"/>
      <w:r w:rsidRPr="00316C83">
        <w:rPr>
          <w:sz w:val="20"/>
          <w:szCs w:val="20"/>
          <w:lang w:val="en-ID"/>
        </w:rPr>
        <w:t xml:space="preserve"> </w:t>
      </w:r>
      <w:proofErr w:type="spellStart"/>
      <w:r w:rsidRPr="00316C83">
        <w:rPr>
          <w:sz w:val="20"/>
          <w:szCs w:val="20"/>
          <w:lang w:val="en-ID"/>
        </w:rPr>
        <w:t>dan</w:t>
      </w:r>
      <w:proofErr w:type="spellEnd"/>
      <w:r w:rsidRPr="00316C83">
        <w:rPr>
          <w:sz w:val="20"/>
          <w:szCs w:val="20"/>
          <w:lang w:val="en-ID"/>
        </w:rPr>
        <w:t xml:space="preserve"> </w:t>
      </w:r>
      <w:proofErr w:type="spellStart"/>
      <w:r w:rsidRPr="00316C83">
        <w:rPr>
          <w:sz w:val="20"/>
          <w:szCs w:val="20"/>
          <w:lang w:val="en-ID"/>
        </w:rPr>
        <w:t>benar</w:t>
      </w:r>
      <w:proofErr w:type="spellEnd"/>
      <w:r w:rsidRPr="00316C83">
        <w:rPr>
          <w:sz w:val="20"/>
          <w:szCs w:val="20"/>
          <w:lang w:val="en-ID"/>
        </w:rPr>
        <w:t xml:space="preserve">, </w:t>
      </w:r>
      <w:proofErr w:type="spellStart"/>
      <w:r w:rsidRPr="00316C83">
        <w:rPr>
          <w:sz w:val="20"/>
          <w:szCs w:val="20"/>
          <w:lang w:val="en-ID"/>
        </w:rPr>
        <w:t>jenis</w:t>
      </w:r>
      <w:proofErr w:type="spellEnd"/>
      <w:r w:rsidRPr="00316C83">
        <w:rPr>
          <w:sz w:val="20"/>
          <w:szCs w:val="20"/>
          <w:lang w:val="en-ID"/>
        </w:rPr>
        <w:t xml:space="preserve"> </w:t>
      </w:r>
      <w:proofErr w:type="spellStart"/>
      <w:r w:rsidRPr="00316C83">
        <w:rPr>
          <w:sz w:val="20"/>
          <w:szCs w:val="20"/>
          <w:lang w:val="en-ID"/>
        </w:rPr>
        <w:t>pelayanan</w:t>
      </w:r>
      <w:proofErr w:type="spellEnd"/>
      <w:r w:rsidRPr="00316C83">
        <w:rPr>
          <w:sz w:val="20"/>
          <w:szCs w:val="20"/>
          <w:lang w:val="en-ID"/>
        </w:rPr>
        <w:t xml:space="preserve"> yang </w:t>
      </w:r>
      <w:proofErr w:type="spellStart"/>
      <w:r w:rsidRPr="00316C83">
        <w:rPr>
          <w:sz w:val="20"/>
          <w:szCs w:val="20"/>
          <w:lang w:val="en-ID"/>
        </w:rPr>
        <w:t>telah</w:t>
      </w:r>
      <w:proofErr w:type="spellEnd"/>
      <w:r w:rsidRPr="00316C83">
        <w:rPr>
          <w:sz w:val="20"/>
          <w:szCs w:val="20"/>
          <w:lang w:val="en-ID"/>
        </w:rPr>
        <w:t xml:space="preserve"> </w:t>
      </w:r>
      <w:proofErr w:type="spellStart"/>
      <w:r w:rsidRPr="00316C83">
        <w:rPr>
          <w:sz w:val="20"/>
          <w:szCs w:val="20"/>
          <w:lang w:val="en-ID"/>
        </w:rPr>
        <w:t>dijanjikan</w:t>
      </w:r>
      <w:proofErr w:type="spellEnd"/>
      <w:r w:rsidRPr="00316C83">
        <w:rPr>
          <w:sz w:val="20"/>
          <w:szCs w:val="20"/>
          <w:lang w:val="en-ID"/>
        </w:rPr>
        <w:t xml:space="preserve"> </w:t>
      </w:r>
      <w:proofErr w:type="spellStart"/>
      <w:r w:rsidRPr="00316C83">
        <w:rPr>
          <w:sz w:val="20"/>
          <w:szCs w:val="20"/>
          <w:lang w:val="en-ID"/>
        </w:rPr>
        <w:t>kepada</w:t>
      </w:r>
      <w:proofErr w:type="spellEnd"/>
      <w:r w:rsidRPr="00316C83">
        <w:rPr>
          <w:sz w:val="20"/>
          <w:szCs w:val="20"/>
          <w:lang w:val="en-ID"/>
        </w:rPr>
        <w:t xml:space="preserve"> </w:t>
      </w:r>
      <w:proofErr w:type="spellStart"/>
      <w:r w:rsidRPr="00316C83">
        <w:rPr>
          <w:sz w:val="20"/>
          <w:szCs w:val="20"/>
          <w:lang w:val="en-ID"/>
        </w:rPr>
        <w:t>masyarakat</w:t>
      </w:r>
      <w:proofErr w:type="spellEnd"/>
      <w:r w:rsidRPr="00316C83">
        <w:rPr>
          <w:sz w:val="20"/>
          <w:szCs w:val="20"/>
          <w:lang w:val="en-ID"/>
        </w:rPr>
        <w:t xml:space="preserve">. </w:t>
      </w:r>
      <w:proofErr w:type="spellStart"/>
      <w:r w:rsidRPr="00316C83">
        <w:rPr>
          <w:sz w:val="20"/>
          <w:szCs w:val="20"/>
          <w:lang w:val="en-ID"/>
        </w:rPr>
        <w:t>Dalam</w:t>
      </w:r>
      <w:proofErr w:type="spellEnd"/>
      <w:r w:rsidRPr="00316C83">
        <w:rPr>
          <w:sz w:val="20"/>
          <w:szCs w:val="20"/>
          <w:lang w:val="en-ID"/>
        </w:rPr>
        <w:t xml:space="preserve"> </w:t>
      </w:r>
      <w:proofErr w:type="spellStart"/>
      <w:r w:rsidRPr="00316C83">
        <w:rPr>
          <w:sz w:val="20"/>
          <w:szCs w:val="20"/>
          <w:lang w:val="en-ID"/>
        </w:rPr>
        <w:t>penguwujudtannya</w:t>
      </w:r>
      <w:proofErr w:type="spellEnd"/>
      <w:r w:rsidRPr="00316C83">
        <w:rPr>
          <w:sz w:val="20"/>
          <w:szCs w:val="20"/>
          <w:lang w:val="en-ID"/>
        </w:rPr>
        <w:t xml:space="preserve"> </w:t>
      </w:r>
      <w:proofErr w:type="spellStart"/>
      <w:r w:rsidRPr="00316C83">
        <w:rPr>
          <w:sz w:val="20"/>
          <w:szCs w:val="20"/>
          <w:lang w:val="en-ID"/>
        </w:rPr>
        <w:t>tentunya</w:t>
      </w:r>
      <w:proofErr w:type="spellEnd"/>
      <w:r w:rsidRPr="00316C83">
        <w:rPr>
          <w:sz w:val="20"/>
          <w:szCs w:val="20"/>
          <w:lang w:val="en-ID"/>
        </w:rPr>
        <w:t xml:space="preserve"> </w:t>
      </w:r>
      <w:proofErr w:type="spellStart"/>
      <w:r w:rsidRPr="00316C83">
        <w:rPr>
          <w:sz w:val="20"/>
          <w:szCs w:val="20"/>
          <w:lang w:val="en-ID"/>
        </w:rPr>
        <w:t>diperlukan</w:t>
      </w:r>
      <w:proofErr w:type="spellEnd"/>
      <w:r w:rsidRPr="00316C83">
        <w:rPr>
          <w:sz w:val="20"/>
          <w:szCs w:val="20"/>
          <w:lang w:val="en-ID"/>
        </w:rPr>
        <w:t xml:space="preserve"> </w:t>
      </w:r>
      <w:proofErr w:type="spellStart"/>
      <w:r w:rsidRPr="00316C83">
        <w:rPr>
          <w:sz w:val="20"/>
          <w:szCs w:val="20"/>
          <w:lang w:val="en-ID"/>
        </w:rPr>
        <w:t>prosedur</w:t>
      </w:r>
      <w:proofErr w:type="spellEnd"/>
      <w:r w:rsidRPr="00316C83">
        <w:rPr>
          <w:sz w:val="20"/>
          <w:szCs w:val="20"/>
          <w:lang w:val="en-ID"/>
        </w:rPr>
        <w:t xml:space="preserve"> yang </w:t>
      </w:r>
      <w:proofErr w:type="spellStart"/>
      <w:r w:rsidRPr="00316C83">
        <w:rPr>
          <w:sz w:val="20"/>
          <w:szCs w:val="20"/>
          <w:lang w:val="en-ID"/>
        </w:rPr>
        <w:t>tepat</w:t>
      </w:r>
      <w:proofErr w:type="spellEnd"/>
      <w:r w:rsidRPr="00316C83">
        <w:rPr>
          <w:sz w:val="20"/>
          <w:szCs w:val="20"/>
          <w:lang w:val="en-ID"/>
        </w:rPr>
        <w:t xml:space="preserve"> </w:t>
      </w:r>
      <w:proofErr w:type="spellStart"/>
      <w:r w:rsidRPr="00316C83">
        <w:rPr>
          <w:sz w:val="20"/>
          <w:szCs w:val="20"/>
          <w:lang w:val="en-ID"/>
        </w:rPr>
        <w:t>dan</w:t>
      </w:r>
      <w:proofErr w:type="spellEnd"/>
      <w:r w:rsidRPr="00316C83">
        <w:rPr>
          <w:sz w:val="20"/>
          <w:szCs w:val="20"/>
          <w:lang w:val="en-ID"/>
        </w:rPr>
        <w:t xml:space="preserve"> </w:t>
      </w:r>
      <w:proofErr w:type="spellStart"/>
      <w:r w:rsidRPr="00316C83">
        <w:rPr>
          <w:sz w:val="20"/>
          <w:szCs w:val="20"/>
          <w:lang w:val="en-ID"/>
        </w:rPr>
        <w:t>akurat</w:t>
      </w:r>
      <w:proofErr w:type="spellEnd"/>
      <w:r w:rsidRPr="00316C83">
        <w:rPr>
          <w:sz w:val="20"/>
          <w:szCs w:val="20"/>
          <w:lang w:val="en-ID"/>
        </w:rPr>
        <w:t xml:space="preserve"> agar </w:t>
      </w:r>
      <w:proofErr w:type="spellStart"/>
      <w:r w:rsidRPr="00316C83">
        <w:rPr>
          <w:sz w:val="20"/>
          <w:szCs w:val="20"/>
          <w:lang w:val="en-ID"/>
        </w:rPr>
        <w:t>segala</w:t>
      </w:r>
      <w:proofErr w:type="spellEnd"/>
      <w:r w:rsidRPr="00316C83">
        <w:rPr>
          <w:sz w:val="20"/>
          <w:szCs w:val="20"/>
          <w:lang w:val="en-ID"/>
        </w:rPr>
        <w:t xml:space="preserve"> </w:t>
      </w:r>
      <w:proofErr w:type="spellStart"/>
      <w:r w:rsidRPr="00316C83">
        <w:rPr>
          <w:sz w:val="20"/>
          <w:szCs w:val="20"/>
          <w:lang w:val="en-ID"/>
        </w:rPr>
        <w:t>pelayanan</w:t>
      </w:r>
      <w:proofErr w:type="spellEnd"/>
      <w:r w:rsidRPr="00316C83">
        <w:rPr>
          <w:sz w:val="20"/>
          <w:szCs w:val="20"/>
          <w:lang w:val="en-ID"/>
        </w:rPr>
        <w:t xml:space="preserve"> yang </w:t>
      </w:r>
      <w:proofErr w:type="spellStart"/>
      <w:r w:rsidRPr="00316C83">
        <w:rPr>
          <w:sz w:val="20"/>
          <w:szCs w:val="20"/>
          <w:lang w:val="en-ID"/>
        </w:rPr>
        <w:t>dilakukan</w:t>
      </w:r>
      <w:proofErr w:type="spellEnd"/>
      <w:r w:rsidRPr="00316C83">
        <w:rPr>
          <w:sz w:val="20"/>
          <w:szCs w:val="20"/>
          <w:lang w:val="en-ID"/>
        </w:rPr>
        <w:t xml:space="preserve"> </w:t>
      </w:r>
      <w:proofErr w:type="spellStart"/>
      <w:r w:rsidRPr="00316C83">
        <w:rPr>
          <w:sz w:val="20"/>
          <w:szCs w:val="20"/>
          <w:lang w:val="en-ID"/>
        </w:rPr>
        <w:t>bisa</w:t>
      </w:r>
      <w:proofErr w:type="spellEnd"/>
      <w:r w:rsidRPr="00316C83">
        <w:rPr>
          <w:sz w:val="20"/>
          <w:szCs w:val="20"/>
          <w:lang w:val="en-ID"/>
        </w:rPr>
        <w:t xml:space="preserve"> </w:t>
      </w:r>
      <w:proofErr w:type="spellStart"/>
      <w:r w:rsidRPr="00316C83">
        <w:rPr>
          <w:sz w:val="20"/>
          <w:szCs w:val="20"/>
          <w:lang w:val="en-ID"/>
        </w:rPr>
        <w:t>terarah</w:t>
      </w:r>
      <w:proofErr w:type="spellEnd"/>
      <w:r w:rsidRPr="00316C83">
        <w:rPr>
          <w:sz w:val="20"/>
          <w:szCs w:val="20"/>
          <w:lang w:val="en-ID"/>
        </w:rPr>
        <w:t xml:space="preserve"> </w:t>
      </w:r>
      <w:proofErr w:type="spellStart"/>
      <w:r w:rsidRPr="00316C83">
        <w:rPr>
          <w:sz w:val="20"/>
          <w:szCs w:val="20"/>
          <w:lang w:val="en-ID"/>
        </w:rPr>
        <w:t>dan</w:t>
      </w:r>
      <w:proofErr w:type="spellEnd"/>
      <w:r w:rsidRPr="00316C83">
        <w:rPr>
          <w:sz w:val="20"/>
          <w:szCs w:val="20"/>
          <w:lang w:val="en-ID"/>
        </w:rPr>
        <w:t xml:space="preserve"> </w:t>
      </w:r>
      <w:proofErr w:type="spellStart"/>
      <w:r w:rsidRPr="00316C83">
        <w:rPr>
          <w:sz w:val="20"/>
          <w:szCs w:val="20"/>
          <w:lang w:val="en-ID"/>
        </w:rPr>
        <w:t>dapat</w:t>
      </w:r>
      <w:proofErr w:type="spellEnd"/>
      <w:r w:rsidRPr="00316C83">
        <w:rPr>
          <w:sz w:val="20"/>
          <w:szCs w:val="20"/>
          <w:lang w:val="en-ID"/>
        </w:rPr>
        <w:t xml:space="preserve"> </w:t>
      </w:r>
      <w:proofErr w:type="spellStart"/>
      <w:r w:rsidRPr="00316C83">
        <w:rPr>
          <w:sz w:val="20"/>
          <w:szCs w:val="20"/>
          <w:lang w:val="en-ID"/>
        </w:rPr>
        <w:t>dijalannkan</w:t>
      </w:r>
      <w:proofErr w:type="spellEnd"/>
      <w:r w:rsidRPr="00316C83">
        <w:rPr>
          <w:sz w:val="20"/>
          <w:szCs w:val="20"/>
          <w:lang w:val="en-ID"/>
        </w:rPr>
        <w:t xml:space="preserve"> </w:t>
      </w:r>
      <w:proofErr w:type="spellStart"/>
      <w:r w:rsidRPr="00316C83">
        <w:rPr>
          <w:sz w:val="20"/>
          <w:szCs w:val="20"/>
          <w:lang w:val="en-ID"/>
        </w:rPr>
        <w:t>dengan</w:t>
      </w:r>
      <w:proofErr w:type="spellEnd"/>
      <w:r w:rsidRPr="00316C83">
        <w:rPr>
          <w:sz w:val="20"/>
          <w:szCs w:val="20"/>
          <w:lang w:val="en-ID"/>
        </w:rPr>
        <w:t xml:space="preserve"> </w:t>
      </w:r>
      <w:proofErr w:type="spellStart"/>
      <w:r w:rsidRPr="00316C83">
        <w:rPr>
          <w:sz w:val="20"/>
          <w:szCs w:val="20"/>
          <w:lang w:val="en-ID"/>
        </w:rPr>
        <w:t>baik</w:t>
      </w:r>
      <w:proofErr w:type="spellEnd"/>
      <w:r w:rsidRPr="00316C83">
        <w:rPr>
          <w:sz w:val="20"/>
          <w:szCs w:val="20"/>
          <w:lang w:val="en-ID"/>
        </w:rPr>
        <w:t xml:space="preserve">. </w:t>
      </w:r>
      <w:proofErr w:type="spellStart"/>
      <w:r w:rsidRPr="00316C83">
        <w:rPr>
          <w:sz w:val="20"/>
          <w:szCs w:val="20"/>
          <w:lang w:val="en-ID"/>
        </w:rPr>
        <w:t>Maka</w:t>
      </w:r>
      <w:proofErr w:type="spellEnd"/>
      <w:r w:rsidRPr="00316C83">
        <w:rPr>
          <w:sz w:val="20"/>
          <w:szCs w:val="20"/>
          <w:lang w:val="en-ID"/>
        </w:rPr>
        <w:t xml:space="preserve"> </w:t>
      </w:r>
      <w:proofErr w:type="spellStart"/>
      <w:r w:rsidRPr="00316C83">
        <w:rPr>
          <w:sz w:val="20"/>
          <w:szCs w:val="20"/>
          <w:lang w:val="en-ID"/>
        </w:rPr>
        <w:t>dari</w:t>
      </w:r>
      <w:proofErr w:type="spellEnd"/>
      <w:r w:rsidRPr="00316C83">
        <w:rPr>
          <w:sz w:val="20"/>
          <w:szCs w:val="20"/>
          <w:lang w:val="en-ID"/>
        </w:rPr>
        <w:t xml:space="preserve"> </w:t>
      </w:r>
      <w:proofErr w:type="spellStart"/>
      <w:r w:rsidRPr="00316C83">
        <w:rPr>
          <w:sz w:val="20"/>
          <w:szCs w:val="20"/>
          <w:lang w:val="en-ID"/>
        </w:rPr>
        <w:t>itu</w:t>
      </w:r>
      <w:proofErr w:type="spellEnd"/>
      <w:r w:rsidRPr="00316C83">
        <w:rPr>
          <w:sz w:val="20"/>
          <w:szCs w:val="20"/>
          <w:lang w:val="en-ID"/>
        </w:rPr>
        <w:t xml:space="preserve"> </w:t>
      </w:r>
      <w:proofErr w:type="spellStart"/>
      <w:r w:rsidRPr="00316C83">
        <w:rPr>
          <w:sz w:val="20"/>
          <w:szCs w:val="20"/>
          <w:lang w:val="en-ID"/>
        </w:rPr>
        <w:t>dalam</w:t>
      </w:r>
      <w:proofErr w:type="spellEnd"/>
      <w:r w:rsidRPr="00316C83">
        <w:rPr>
          <w:sz w:val="20"/>
          <w:szCs w:val="20"/>
          <w:lang w:val="en-ID"/>
        </w:rPr>
        <w:t xml:space="preserve"> </w:t>
      </w:r>
      <w:proofErr w:type="spellStart"/>
      <w:r w:rsidRPr="00316C83">
        <w:rPr>
          <w:sz w:val="20"/>
          <w:szCs w:val="20"/>
          <w:lang w:val="en-ID"/>
        </w:rPr>
        <w:t>Pelayanan</w:t>
      </w:r>
      <w:proofErr w:type="spellEnd"/>
      <w:r w:rsidRPr="00316C83">
        <w:rPr>
          <w:sz w:val="20"/>
          <w:szCs w:val="20"/>
          <w:lang w:val="en-ID"/>
        </w:rPr>
        <w:t xml:space="preserve"> </w:t>
      </w:r>
      <w:proofErr w:type="spellStart"/>
      <w:r w:rsidRPr="00316C83">
        <w:rPr>
          <w:sz w:val="20"/>
          <w:szCs w:val="20"/>
          <w:lang w:val="en-ID"/>
        </w:rPr>
        <w:t>pajak</w:t>
      </w:r>
      <w:proofErr w:type="spellEnd"/>
      <w:r w:rsidRPr="00316C83">
        <w:rPr>
          <w:sz w:val="20"/>
          <w:szCs w:val="20"/>
          <w:lang w:val="en-ID"/>
        </w:rPr>
        <w:t xml:space="preserve"> </w:t>
      </w:r>
      <w:proofErr w:type="spellStart"/>
      <w:r w:rsidRPr="00316C83">
        <w:rPr>
          <w:sz w:val="20"/>
          <w:szCs w:val="20"/>
          <w:lang w:val="en-ID"/>
        </w:rPr>
        <w:t>bermotor</w:t>
      </w:r>
      <w:proofErr w:type="spellEnd"/>
      <w:r w:rsidRPr="00316C83">
        <w:rPr>
          <w:sz w:val="20"/>
          <w:szCs w:val="20"/>
          <w:lang w:val="en-ID"/>
        </w:rPr>
        <w:t xml:space="preserve"> </w:t>
      </w:r>
      <w:proofErr w:type="spellStart"/>
      <w:r w:rsidRPr="00316C83">
        <w:rPr>
          <w:sz w:val="20"/>
          <w:szCs w:val="20"/>
          <w:lang w:val="en-ID"/>
        </w:rPr>
        <w:t>tentunya</w:t>
      </w:r>
      <w:proofErr w:type="spellEnd"/>
      <w:r w:rsidRPr="00316C83">
        <w:rPr>
          <w:sz w:val="20"/>
          <w:szCs w:val="20"/>
          <w:lang w:val="en-ID"/>
        </w:rPr>
        <w:t xml:space="preserve"> </w:t>
      </w:r>
      <w:proofErr w:type="spellStart"/>
      <w:r w:rsidRPr="00316C83">
        <w:rPr>
          <w:sz w:val="20"/>
          <w:szCs w:val="20"/>
          <w:lang w:val="en-ID"/>
        </w:rPr>
        <w:t>memiliki</w:t>
      </w:r>
      <w:proofErr w:type="spellEnd"/>
      <w:r w:rsidRPr="00316C83">
        <w:rPr>
          <w:sz w:val="20"/>
          <w:szCs w:val="20"/>
          <w:lang w:val="en-ID"/>
        </w:rPr>
        <w:t xml:space="preserve"> SOP </w:t>
      </w:r>
      <w:proofErr w:type="spellStart"/>
      <w:r w:rsidRPr="00316C83">
        <w:rPr>
          <w:sz w:val="20"/>
          <w:szCs w:val="20"/>
          <w:lang w:val="en-ID"/>
        </w:rPr>
        <w:t>sebagai</w:t>
      </w:r>
      <w:proofErr w:type="spellEnd"/>
      <w:r w:rsidRPr="00316C83">
        <w:rPr>
          <w:sz w:val="20"/>
          <w:szCs w:val="20"/>
          <w:lang w:val="en-ID"/>
        </w:rPr>
        <w:t xml:space="preserve"> </w:t>
      </w:r>
      <w:proofErr w:type="spellStart"/>
      <w:r w:rsidRPr="00316C83">
        <w:rPr>
          <w:sz w:val="20"/>
          <w:szCs w:val="20"/>
          <w:lang w:val="en-ID"/>
        </w:rPr>
        <w:t>prosedur</w:t>
      </w:r>
      <w:proofErr w:type="spellEnd"/>
      <w:r w:rsidRPr="00316C83">
        <w:rPr>
          <w:sz w:val="20"/>
          <w:szCs w:val="20"/>
          <w:lang w:val="en-ID"/>
        </w:rPr>
        <w:t xml:space="preserve"> </w:t>
      </w:r>
      <w:proofErr w:type="spellStart"/>
      <w:r w:rsidRPr="00316C83">
        <w:rPr>
          <w:sz w:val="20"/>
          <w:szCs w:val="20"/>
          <w:lang w:val="en-ID"/>
        </w:rPr>
        <w:t>dan</w:t>
      </w:r>
      <w:proofErr w:type="spellEnd"/>
      <w:r w:rsidRPr="00316C83">
        <w:rPr>
          <w:sz w:val="20"/>
          <w:szCs w:val="20"/>
          <w:lang w:val="en-ID"/>
        </w:rPr>
        <w:t xml:space="preserve"> </w:t>
      </w:r>
      <w:proofErr w:type="spellStart"/>
      <w:r w:rsidRPr="00316C83">
        <w:rPr>
          <w:sz w:val="20"/>
          <w:szCs w:val="20"/>
          <w:lang w:val="en-ID"/>
        </w:rPr>
        <w:t>patokan</w:t>
      </w:r>
      <w:proofErr w:type="spellEnd"/>
      <w:r w:rsidRPr="00316C83">
        <w:rPr>
          <w:sz w:val="20"/>
          <w:szCs w:val="20"/>
          <w:lang w:val="en-ID"/>
        </w:rPr>
        <w:t xml:space="preserve"> </w:t>
      </w:r>
      <w:proofErr w:type="spellStart"/>
      <w:r w:rsidRPr="00316C83">
        <w:rPr>
          <w:sz w:val="20"/>
          <w:szCs w:val="20"/>
          <w:lang w:val="en-ID"/>
        </w:rPr>
        <w:t>dalam</w:t>
      </w:r>
      <w:proofErr w:type="spellEnd"/>
      <w:r w:rsidRPr="00316C83">
        <w:rPr>
          <w:sz w:val="20"/>
          <w:szCs w:val="20"/>
          <w:lang w:val="en-ID"/>
        </w:rPr>
        <w:t xml:space="preserve"> </w:t>
      </w:r>
      <w:proofErr w:type="spellStart"/>
      <w:r w:rsidRPr="00316C83">
        <w:rPr>
          <w:sz w:val="20"/>
          <w:szCs w:val="20"/>
          <w:lang w:val="en-ID"/>
        </w:rPr>
        <w:t>pelayanan</w:t>
      </w:r>
      <w:proofErr w:type="spellEnd"/>
      <w:r w:rsidRPr="00316C83">
        <w:rPr>
          <w:sz w:val="20"/>
          <w:szCs w:val="20"/>
          <w:lang w:val="en-ID"/>
        </w:rPr>
        <w:t>.</w:t>
      </w:r>
    </w:p>
    <w:p w14:paraId="3295BE2F" w14:textId="5CD30407" w:rsidR="00430BF7" w:rsidRDefault="2AD39729" w:rsidP="00430BF7">
      <w:pPr>
        <w:tabs>
          <w:tab w:val="left" w:pos="401"/>
        </w:tabs>
        <w:spacing w:before="1"/>
        <w:ind w:left="115" w:firstLine="284"/>
        <w:jc w:val="both"/>
        <w:rPr>
          <w:sz w:val="20"/>
          <w:szCs w:val="20"/>
          <w:lang w:val="en-ID"/>
        </w:rPr>
      </w:pPr>
      <w:r w:rsidRPr="2AD39729">
        <w:rPr>
          <w:sz w:val="20"/>
          <w:szCs w:val="20"/>
          <w:lang w:val="en-ID"/>
        </w:rPr>
        <w:t xml:space="preserve">Standard </w:t>
      </w:r>
      <w:proofErr w:type="spellStart"/>
      <w:r w:rsidRPr="2AD39729">
        <w:rPr>
          <w:sz w:val="20"/>
          <w:szCs w:val="20"/>
          <w:lang w:val="en-ID"/>
        </w:rPr>
        <w:t>Operasional</w:t>
      </w:r>
      <w:proofErr w:type="spellEnd"/>
      <w:r w:rsidRPr="2AD39729">
        <w:rPr>
          <w:sz w:val="20"/>
          <w:szCs w:val="20"/>
          <w:lang w:val="en-ID"/>
        </w:rPr>
        <w:t xml:space="preserve"> </w:t>
      </w:r>
      <w:proofErr w:type="spellStart"/>
      <w:r w:rsidRPr="2AD39729">
        <w:rPr>
          <w:sz w:val="20"/>
          <w:szCs w:val="20"/>
          <w:lang w:val="en-ID"/>
        </w:rPr>
        <w:t>Prosedur</w:t>
      </w:r>
      <w:proofErr w:type="spellEnd"/>
      <w:r w:rsidRPr="2AD39729">
        <w:rPr>
          <w:sz w:val="20"/>
          <w:szCs w:val="20"/>
          <w:lang w:val="en-ID"/>
        </w:rPr>
        <w:t xml:space="preserve"> (SOP)</w:t>
      </w:r>
      <w:proofErr w:type="spellStart"/>
      <w:r w:rsidRPr="2AD39729">
        <w:rPr>
          <w:sz w:val="20"/>
          <w:szCs w:val="20"/>
          <w:lang w:val="en-ID"/>
        </w:rPr>
        <w:t>merupakan</w:t>
      </w:r>
      <w:proofErr w:type="spellEnd"/>
      <w:r w:rsidRPr="2AD39729">
        <w:rPr>
          <w:sz w:val="20"/>
          <w:szCs w:val="20"/>
          <w:lang w:val="en-ID"/>
        </w:rPr>
        <w:t xml:space="preserve"> </w:t>
      </w:r>
      <w:proofErr w:type="spellStart"/>
      <w:r w:rsidRPr="2AD39729">
        <w:rPr>
          <w:sz w:val="20"/>
          <w:szCs w:val="20"/>
          <w:lang w:val="en-ID"/>
        </w:rPr>
        <w:t>salah</w:t>
      </w:r>
      <w:proofErr w:type="spellEnd"/>
      <w:r w:rsidRPr="2AD39729">
        <w:rPr>
          <w:sz w:val="20"/>
          <w:szCs w:val="20"/>
          <w:lang w:val="en-ID"/>
        </w:rPr>
        <w:t xml:space="preserve"> </w:t>
      </w:r>
      <w:proofErr w:type="spellStart"/>
      <w:r w:rsidRPr="2AD39729">
        <w:rPr>
          <w:sz w:val="20"/>
          <w:szCs w:val="20"/>
          <w:lang w:val="en-ID"/>
        </w:rPr>
        <w:t>satu</w:t>
      </w:r>
      <w:proofErr w:type="spellEnd"/>
      <w:r w:rsidRPr="2AD39729">
        <w:rPr>
          <w:sz w:val="20"/>
          <w:szCs w:val="20"/>
          <w:lang w:val="en-ID"/>
        </w:rPr>
        <w:t xml:space="preserve"> program </w:t>
      </w:r>
      <w:proofErr w:type="spellStart"/>
      <w:r w:rsidRPr="2AD39729">
        <w:rPr>
          <w:sz w:val="20"/>
          <w:szCs w:val="20"/>
          <w:lang w:val="en-ID"/>
        </w:rPr>
        <w:t>atau</w:t>
      </w:r>
      <w:proofErr w:type="spellEnd"/>
      <w:r w:rsidRPr="2AD39729">
        <w:rPr>
          <w:sz w:val="20"/>
          <w:szCs w:val="20"/>
          <w:lang w:val="en-ID"/>
        </w:rPr>
        <w:t xml:space="preserve"> </w:t>
      </w:r>
      <w:proofErr w:type="spellStart"/>
      <w:r w:rsidRPr="2AD39729">
        <w:rPr>
          <w:sz w:val="20"/>
          <w:szCs w:val="20"/>
          <w:lang w:val="en-ID"/>
        </w:rPr>
        <w:t>jenis</w:t>
      </w:r>
      <w:proofErr w:type="spellEnd"/>
      <w:r w:rsidRPr="2AD39729">
        <w:rPr>
          <w:sz w:val="20"/>
          <w:szCs w:val="20"/>
          <w:lang w:val="en-ID"/>
        </w:rPr>
        <w:t xml:space="preserve"> </w:t>
      </w:r>
      <w:proofErr w:type="spellStart"/>
      <w:r w:rsidRPr="2AD39729">
        <w:rPr>
          <w:sz w:val="20"/>
          <w:szCs w:val="20"/>
          <w:lang w:val="en-ID"/>
        </w:rPr>
        <w:t>kebijakan</w:t>
      </w:r>
      <w:proofErr w:type="spellEnd"/>
      <w:r w:rsidRPr="2AD39729">
        <w:rPr>
          <w:sz w:val="20"/>
          <w:szCs w:val="20"/>
          <w:lang w:val="en-ID"/>
        </w:rPr>
        <w:t xml:space="preserve"> yang di </w:t>
      </w:r>
      <w:proofErr w:type="spellStart"/>
      <w:r w:rsidRPr="2AD39729">
        <w:rPr>
          <w:sz w:val="20"/>
          <w:szCs w:val="20"/>
          <w:lang w:val="en-ID"/>
        </w:rPr>
        <w:t>implementasikan</w:t>
      </w:r>
      <w:proofErr w:type="spellEnd"/>
      <w:r w:rsidRPr="2AD39729">
        <w:rPr>
          <w:sz w:val="20"/>
          <w:szCs w:val="20"/>
          <w:lang w:val="en-ID"/>
        </w:rPr>
        <w:t xml:space="preserve"> </w:t>
      </w:r>
      <w:proofErr w:type="spellStart"/>
      <w:r w:rsidRPr="2AD39729">
        <w:rPr>
          <w:sz w:val="20"/>
          <w:szCs w:val="20"/>
          <w:lang w:val="en-ID"/>
        </w:rPr>
        <w:t>untuk</w:t>
      </w:r>
      <w:proofErr w:type="spellEnd"/>
      <w:r w:rsidRPr="2AD39729">
        <w:rPr>
          <w:sz w:val="20"/>
          <w:szCs w:val="20"/>
          <w:lang w:val="en-ID"/>
        </w:rPr>
        <w:t xml:space="preserve"> </w:t>
      </w:r>
      <w:proofErr w:type="spellStart"/>
      <w:r w:rsidRPr="2AD39729">
        <w:rPr>
          <w:sz w:val="20"/>
          <w:szCs w:val="20"/>
          <w:lang w:val="en-ID"/>
        </w:rPr>
        <w:t>menyelesaikan</w:t>
      </w:r>
      <w:proofErr w:type="spellEnd"/>
      <w:r w:rsidRPr="2AD39729">
        <w:rPr>
          <w:sz w:val="20"/>
          <w:szCs w:val="20"/>
          <w:lang w:val="en-ID"/>
        </w:rPr>
        <w:t xml:space="preserve"> </w:t>
      </w:r>
      <w:proofErr w:type="spellStart"/>
      <w:r w:rsidRPr="2AD39729">
        <w:rPr>
          <w:sz w:val="20"/>
          <w:szCs w:val="20"/>
          <w:lang w:val="en-ID"/>
        </w:rPr>
        <w:t>suatu</w:t>
      </w:r>
      <w:proofErr w:type="spellEnd"/>
      <w:r w:rsidRPr="2AD39729">
        <w:rPr>
          <w:sz w:val="20"/>
          <w:szCs w:val="20"/>
          <w:lang w:val="en-ID"/>
        </w:rPr>
        <w:t xml:space="preserve"> </w:t>
      </w:r>
      <w:proofErr w:type="spellStart"/>
      <w:r w:rsidRPr="2AD39729">
        <w:rPr>
          <w:sz w:val="20"/>
          <w:szCs w:val="20"/>
          <w:lang w:val="en-ID"/>
        </w:rPr>
        <w:t>kegiatan</w:t>
      </w:r>
      <w:proofErr w:type="spellEnd"/>
      <w:r w:rsidRPr="2AD39729">
        <w:rPr>
          <w:sz w:val="20"/>
          <w:szCs w:val="20"/>
          <w:lang w:val="en-ID"/>
        </w:rPr>
        <w:t xml:space="preserve"> agar </w:t>
      </w:r>
      <w:proofErr w:type="spellStart"/>
      <w:r w:rsidRPr="2AD39729">
        <w:rPr>
          <w:sz w:val="20"/>
          <w:szCs w:val="20"/>
          <w:lang w:val="en-ID"/>
        </w:rPr>
        <w:t>berjalan</w:t>
      </w:r>
      <w:proofErr w:type="spellEnd"/>
      <w:r w:rsidRPr="2AD39729">
        <w:rPr>
          <w:sz w:val="20"/>
          <w:szCs w:val="20"/>
          <w:lang w:val="en-ID"/>
        </w:rPr>
        <w:t xml:space="preserve"> </w:t>
      </w:r>
      <w:proofErr w:type="spellStart"/>
      <w:r w:rsidRPr="2AD39729">
        <w:rPr>
          <w:sz w:val="20"/>
          <w:szCs w:val="20"/>
          <w:lang w:val="en-ID"/>
        </w:rPr>
        <w:t>sesuai</w:t>
      </w:r>
      <w:proofErr w:type="spellEnd"/>
      <w:r w:rsidRPr="2AD39729">
        <w:rPr>
          <w:sz w:val="20"/>
          <w:szCs w:val="20"/>
          <w:lang w:val="en-ID"/>
        </w:rPr>
        <w:t xml:space="preserve"> </w:t>
      </w:r>
      <w:proofErr w:type="spellStart"/>
      <w:r w:rsidRPr="2AD39729">
        <w:rPr>
          <w:sz w:val="20"/>
          <w:szCs w:val="20"/>
          <w:lang w:val="en-ID"/>
        </w:rPr>
        <w:t>dengan</w:t>
      </w:r>
      <w:proofErr w:type="spellEnd"/>
      <w:r w:rsidRPr="2AD39729">
        <w:rPr>
          <w:sz w:val="20"/>
          <w:szCs w:val="20"/>
          <w:lang w:val="en-ID"/>
        </w:rPr>
        <w:t xml:space="preserve"> </w:t>
      </w:r>
      <w:proofErr w:type="spellStart"/>
      <w:r w:rsidRPr="2AD39729">
        <w:rPr>
          <w:sz w:val="20"/>
          <w:szCs w:val="20"/>
          <w:lang w:val="en-ID"/>
        </w:rPr>
        <w:t>tujuan</w:t>
      </w:r>
      <w:proofErr w:type="spellEnd"/>
      <w:r w:rsidRPr="2AD39729">
        <w:rPr>
          <w:sz w:val="20"/>
          <w:szCs w:val="20"/>
          <w:lang w:val="en-ID"/>
        </w:rPr>
        <w:t xml:space="preserve"> yang </w:t>
      </w:r>
      <w:proofErr w:type="spellStart"/>
      <w:r w:rsidRPr="2AD39729">
        <w:rPr>
          <w:sz w:val="20"/>
          <w:szCs w:val="20"/>
          <w:lang w:val="en-ID"/>
        </w:rPr>
        <w:t>diinginkan</w:t>
      </w:r>
      <w:proofErr w:type="spellEnd"/>
      <w:r w:rsidRPr="2AD39729">
        <w:rPr>
          <w:sz w:val="20"/>
          <w:szCs w:val="20"/>
          <w:lang w:val="en-ID"/>
        </w:rPr>
        <w:t xml:space="preserve">. SOP </w:t>
      </w:r>
      <w:proofErr w:type="spellStart"/>
      <w:r w:rsidRPr="2AD39729">
        <w:rPr>
          <w:sz w:val="20"/>
          <w:szCs w:val="20"/>
          <w:lang w:val="en-ID"/>
        </w:rPr>
        <w:t>mempunyai</w:t>
      </w:r>
      <w:proofErr w:type="spellEnd"/>
      <w:r w:rsidRPr="2AD39729">
        <w:rPr>
          <w:sz w:val="20"/>
          <w:szCs w:val="20"/>
          <w:lang w:val="en-ID"/>
        </w:rPr>
        <w:t xml:space="preserve"> 2 </w:t>
      </w:r>
      <w:proofErr w:type="spellStart"/>
      <w:r w:rsidRPr="2AD39729">
        <w:rPr>
          <w:sz w:val="20"/>
          <w:szCs w:val="20"/>
          <w:lang w:val="en-ID"/>
        </w:rPr>
        <w:t>makna</w:t>
      </w:r>
      <w:proofErr w:type="spellEnd"/>
      <w:r w:rsidRPr="2AD39729">
        <w:rPr>
          <w:sz w:val="20"/>
          <w:szCs w:val="20"/>
          <w:lang w:val="en-ID"/>
        </w:rPr>
        <w:t xml:space="preserve"> </w:t>
      </w:r>
      <w:proofErr w:type="spellStart"/>
      <w:r w:rsidRPr="2AD39729">
        <w:rPr>
          <w:sz w:val="20"/>
          <w:szCs w:val="20"/>
          <w:lang w:val="en-ID"/>
        </w:rPr>
        <w:t>yaitu</w:t>
      </w:r>
      <w:proofErr w:type="spellEnd"/>
      <w:r w:rsidRPr="2AD39729">
        <w:rPr>
          <w:sz w:val="20"/>
          <w:szCs w:val="20"/>
          <w:lang w:val="en-ID"/>
        </w:rPr>
        <w:t xml:space="preserve">: (a) </w:t>
      </w:r>
      <w:proofErr w:type="spellStart"/>
      <w:r w:rsidRPr="2AD39729">
        <w:rPr>
          <w:sz w:val="20"/>
          <w:szCs w:val="20"/>
          <w:lang w:val="en-ID"/>
        </w:rPr>
        <w:t>suatu</w:t>
      </w:r>
      <w:proofErr w:type="spellEnd"/>
      <w:r w:rsidRPr="2AD39729">
        <w:rPr>
          <w:sz w:val="20"/>
          <w:szCs w:val="20"/>
          <w:lang w:val="en-ID"/>
        </w:rPr>
        <w:t xml:space="preserve"> standard </w:t>
      </w:r>
      <w:proofErr w:type="spellStart"/>
      <w:r w:rsidRPr="2AD39729">
        <w:rPr>
          <w:sz w:val="20"/>
          <w:szCs w:val="20"/>
          <w:lang w:val="en-ID"/>
        </w:rPr>
        <w:t>atau</w:t>
      </w:r>
      <w:proofErr w:type="spellEnd"/>
      <w:r w:rsidRPr="2AD39729">
        <w:rPr>
          <w:sz w:val="20"/>
          <w:szCs w:val="20"/>
          <w:lang w:val="en-ID"/>
        </w:rPr>
        <w:t xml:space="preserve"> </w:t>
      </w:r>
      <w:proofErr w:type="spellStart"/>
      <w:r w:rsidRPr="2AD39729">
        <w:rPr>
          <w:sz w:val="20"/>
          <w:szCs w:val="20"/>
          <w:lang w:val="en-ID"/>
        </w:rPr>
        <w:t>pedoman</w:t>
      </w:r>
      <w:proofErr w:type="spellEnd"/>
      <w:r w:rsidRPr="2AD39729">
        <w:rPr>
          <w:sz w:val="20"/>
          <w:szCs w:val="20"/>
          <w:lang w:val="en-ID"/>
        </w:rPr>
        <w:t xml:space="preserve"> </w:t>
      </w:r>
      <w:proofErr w:type="spellStart"/>
      <w:r w:rsidRPr="2AD39729">
        <w:rPr>
          <w:sz w:val="20"/>
          <w:szCs w:val="20"/>
          <w:lang w:val="en-ID"/>
        </w:rPr>
        <w:t>tertulis</w:t>
      </w:r>
      <w:proofErr w:type="spellEnd"/>
      <w:r w:rsidRPr="2AD39729">
        <w:rPr>
          <w:sz w:val="20"/>
          <w:szCs w:val="20"/>
          <w:lang w:val="en-ID"/>
        </w:rPr>
        <w:t xml:space="preserve"> yang </w:t>
      </w:r>
      <w:proofErr w:type="spellStart"/>
      <w:r w:rsidRPr="2AD39729">
        <w:rPr>
          <w:sz w:val="20"/>
          <w:szCs w:val="20"/>
          <w:lang w:val="en-ID"/>
        </w:rPr>
        <w:t>dipergunakan</w:t>
      </w:r>
      <w:proofErr w:type="spellEnd"/>
      <w:r w:rsidRPr="2AD39729">
        <w:rPr>
          <w:sz w:val="20"/>
          <w:szCs w:val="20"/>
          <w:lang w:val="en-ID"/>
        </w:rPr>
        <w:t xml:space="preserve"> </w:t>
      </w:r>
      <w:proofErr w:type="spellStart"/>
      <w:r w:rsidRPr="2AD39729">
        <w:rPr>
          <w:sz w:val="20"/>
          <w:szCs w:val="20"/>
          <w:lang w:val="en-ID"/>
        </w:rPr>
        <w:t>untuk</w:t>
      </w:r>
      <w:proofErr w:type="spellEnd"/>
      <w:r w:rsidRPr="2AD39729">
        <w:rPr>
          <w:sz w:val="20"/>
          <w:szCs w:val="20"/>
          <w:lang w:val="en-ID"/>
        </w:rPr>
        <w:t xml:space="preserve"> </w:t>
      </w:r>
      <w:proofErr w:type="spellStart"/>
      <w:r w:rsidRPr="2AD39729">
        <w:rPr>
          <w:sz w:val="20"/>
          <w:szCs w:val="20"/>
          <w:lang w:val="en-ID"/>
        </w:rPr>
        <w:t>mendorong</w:t>
      </w:r>
      <w:proofErr w:type="spellEnd"/>
      <w:r w:rsidRPr="2AD39729">
        <w:rPr>
          <w:sz w:val="20"/>
          <w:szCs w:val="20"/>
          <w:lang w:val="en-ID"/>
        </w:rPr>
        <w:t xml:space="preserve"> </w:t>
      </w:r>
      <w:proofErr w:type="spellStart"/>
      <w:r w:rsidRPr="2AD39729">
        <w:rPr>
          <w:sz w:val="20"/>
          <w:szCs w:val="20"/>
          <w:lang w:val="en-ID"/>
        </w:rPr>
        <w:t>dan</w:t>
      </w:r>
      <w:proofErr w:type="spellEnd"/>
      <w:r w:rsidRPr="2AD39729">
        <w:rPr>
          <w:sz w:val="20"/>
          <w:szCs w:val="20"/>
          <w:lang w:val="en-ID"/>
        </w:rPr>
        <w:t xml:space="preserve"> </w:t>
      </w:r>
      <w:proofErr w:type="spellStart"/>
      <w:r w:rsidRPr="2AD39729">
        <w:rPr>
          <w:sz w:val="20"/>
          <w:szCs w:val="20"/>
          <w:lang w:val="en-ID"/>
        </w:rPr>
        <w:t>menggerakan</w:t>
      </w:r>
      <w:proofErr w:type="spellEnd"/>
      <w:r w:rsidRPr="2AD39729">
        <w:rPr>
          <w:sz w:val="20"/>
          <w:szCs w:val="20"/>
          <w:lang w:val="en-ID"/>
        </w:rPr>
        <w:t xml:space="preserve"> </w:t>
      </w:r>
      <w:proofErr w:type="spellStart"/>
      <w:r w:rsidRPr="2AD39729">
        <w:rPr>
          <w:sz w:val="20"/>
          <w:szCs w:val="20"/>
          <w:lang w:val="en-ID"/>
        </w:rPr>
        <w:t>suatu</w:t>
      </w:r>
      <w:proofErr w:type="spellEnd"/>
      <w:r w:rsidRPr="2AD39729">
        <w:rPr>
          <w:sz w:val="20"/>
          <w:szCs w:val="20"/>
          <w:lang w:val="en-ID"/>
        </w:rPr>
        <w:t xml:space="preserve"> </w:t>
      </w:r>
      <w:proofErr w:type="spellStart"/>
      <w:r w:rsidRPr="2AD39729">
        <w:rPr>
          <w:sz w:val="20"/>
          <w:szCs w:val="20"/>
          <w:lang w:val="en-ID"/>
        </w:rPr>
        <w:t>kelompok</w:t>
      </w:r>
      <w:proofErr w:type="spellEnd"/>
      <w:r w:rsidRPr="2AD39729">
        <w:rPr>
          <w:sz w:val="20"/>
          <w:szCs w:val="20"/>
          <w:lang w:val="en-ID"/>
        </w:rPr>
        <w:t xml:space="preserve"> </w:t>
      </w:r>
      <w:proofErr w:type="spellStart"/>
      <w:r w:rsidRPr="2AD39729">
        <w:rPr>
          <w:sz w:val="20"/>
          <w:szCs w:val="20"/>
          <w:lang w:val="en-ID"/>
        </w:rPr>
        <w:t>dalam</w:t>
      </w:r>
      <w:proofErr w:type="spellEnd"/>
      <w:r w:rsidRPr="2AD39729">
        <w:rPr>
          <w:sz w:val="20"/>
          <w:szCs w:val="20"/>
          <w:lang w:val="en-ID"/>
        </w:rPr>
        <w:t xml:space="preserve"> </w:t>
      </w:r>
      <w:proofErr w:type="spellStart"/>
      <w:r w:rsidRPr="2AD39729">
        <w:rPr>
          <w:sz w:val="20"/>
          <w:szCs w:val="20"/>
          <w:lang w:val="en-ID"/>
        </w:rPr>
        <w:t>mencapai</w:t>
      </w:r>
      <w:proofErr w:type="spellEnd"/>
      <w:r w:rsidRPr="2AD39729">
        <w:rPr>
          <w:sz w:val="20"/>
          <w:szCs w:val="20"/>
          <w:lang w:val="en-ID"/>
        </w:rPr>
        <w:t xml:space="preserve"> </w:t>
      </w:r>
      <w:proofErr w:type="spellStart"/>
      <w:r w:rsidRPr="2AD39729">
        <w:rPr>
          <w:sz w:val="20"/>
          <w:szCs w:val="20"/>
          <w:lang w:val="en-ID"/>
        </w:rPr>
        <w:t>tujuan</w:t>
      </w:r>
      <w:proofErr w:type="spellEnd"/>
      <w:r w:rsidRPr="2AD39729">
        <w:rPr>
          <w:sz w:val="20"/>
          <w:szCs w:val="20"/>
          <w:lang w:val="en-ID"/>
        </w:rPr>
        <w:t xml:space="preserve"> </w:t>
      </w:r>
      <w:proofErr w:type="spellStart"/>
      <w:r w:rsidRPr="2AD39729">
        <w:rPr>
          <w:sz w:val="20"/>
          <w:szCs w:val="20"/>
          <w:lang w:val="en-ID"/>
        </w:rPr>
        <w:t>organisasi</w:t>
      </w:r>
      <w:proofErr w:type="spellEnd"/>
      <w:r w:rsidRPr="2AD39729">
        <w:rPr>
          <w:sz w:val="20"/>
          <w:szCs w:val="20"/>
          <w:lang w:val="en-ID"/>
        </w:rPr>
        <w:t xml:space="preserve"> (b) </w:t>
      </w:r>
      <w:proofErr w:type="spellStart"/>
      <w:r w:rsidRPr="2AD39729">
        <w:rPr>
          <w:sz w:val="20"/>
          <w:szCs w:val="20"/>
          <w:lang w:val="en-ID"/>
        </w:rPr>
        <w:t>merupakan</w:t>
      </w:r>
      <w:proofErr w:type="spellEnd"/>
      <w:r w:rsidRPr="2AD39729">
        <w:rPr>
          <w:sz w:val="20"/>
          <w:szCs w:val="20"/>
          <w:lang w:val="en-ID"/>
        </w:rPr>
        <w:t xml:space="preserve"> </w:t>
      </w:r>
      <w:proofErr w:type="spellStart"/>
      <w:r w:rsidRPr="2AD39729">
        <w:rPr>
          <w:sz w:val="20"/>
          <w:szCs w:val="20"/>
          <w:lang w:val="en-ID"/>
        </w:rPr>
        <w:t>tatcara</w:t>
      </w:r>
      <w:proofErr w:type="spellEnd"/>
      <w:r w:rsidRPr="2AD39729">
        <w:rPr>
          <w:sz w:val="20"/>
          <w:szCs w:val="20"/>
          <w:lang w:val="en-ID"/>
        </w:rPr>
        <w:t xml:space="preserve"> </w:t>
      </w:r>
      <w:proofErr w:type="spellStart"/>
      <w:r w:rsidRPr="2AD39729">
        <w:rPr>
          <w:sz w:val="20"/>
          <w:szCs w:val="20"/>
          <w:lang w:val="en-ID"/>
        </w:rPr>
        <w:t>atau</w:t>
      </w:r>
      <w:proofErr w:type="spellEnd"/>
      <w:r w:rsidRPr="2AD39729">
        <w:rPr>
          <w:sz w:val="20"/>
          <w:szCs w:val="20"/>
          <w:lang w:val="en-ID"/>
        </w:rPr>
        <w:t xml:space="preserve"> </w:t>
      </w:r>
      <w:proofErr w:type="spellStart"/>
      <w:r w:rsidRPr="2AD39729">
        <w:rPr>
          <w:sz w:val="20"/>
          <w:szCs w:val="20"/>
          <w:lang w:val="en-ID"/>
        </w:rPr>
        <w:t>tahapan</w:t>
      </w:r>
      <w:proofErr w:type="spellEnd"/>
      <w:r w:rsidRPr="2AD39729">
        <w:rPr>
          <w:sz w:val="20"/>
          <w:szCs w:val="20"/>
          <w:lang w:val="en-ID"/>
        </w:rPr>
        <w:t xml:space="preserve"> yang </w:t>
      </w:r>
      <w:proofErr w:type="spellStart"/>
      <w:r w:rsidRPr="2AD39729">
        <w:rPr>
          <w:sz w:val="20"/>
          <w:szCs w:val="20"/>
          <w:lang w:val="en-ID"/>
        </w:rPr>
        <w:t>diberlakukan</w:t>
      </w:r>
      <w:proofErr w:type="spellEnd"/>
      <w:r w:rsidRPr="2AD39729">
        <w:rPr>
          <w:sz w:val="20"/>
          <w:szCs w:val="20"/>
          <w:lang w:val="en-ID"/>
        </w:rPr>
        <w:t xml:space="preserve"> </w:t>
      </w:r>
      <w:proofErr w:type="spellStart"/>
      <w:r w:rsidRPr="2AD39729">
        <w:rPr>
          <w:sz w:val="20"/>
          <w:szCs w:val="20"/>
          <w:lang w:val="en-ID"/>
        </w:rPr>
        <w:t>dan</w:t>
      </w:r>
      <w:proofErr w:type="spellEnd"/>
      <w:r w:rsidRPr="2AD39729">
        <w:rPr>
          <w:sz w:val="20"/>
          <w:szCs w:val="20"/>
          <w:lang w:val="en-ID"/>
        </w:rPr>
        <w:t xml:space="preserve"> </w:t>
      </w:r>
      <w:proofErr w:type="spellStart"/>
      <w:r w:rsidRPr="2AD39729">
        <w:rPr>
          <w:sz w:val="20"/>
          <w:szCs w:val="20"/>
          <w:lang w:val="en-ID"/>
        </w:rPr>
        <w:t>harus</w:t>
      </w:r>
      <w:proofErr w:type="spellEnd"/>
      <w:r w:rsidRPr="2AD39729">
        <w:rPr>
          <w:sz w:val="20"/>
          <w:szCs w:val="20"/>
          <w:lang w:val="en-ID"/>
        </w:rPr>
        <w:t xml:space="preserve"> </w:t>
      </w:r>
      <w:proofErr w:type="spellStart"/>
      <w:r w:rsidRPr="2AD39729">
        <w:rPr>
          <w:sz w:val="20"/>
          <w:szCs w:val="20"/>
          <w:lang w:val="en-ID"/>
        </w:rPr>
        <w:t>dilalui</w:t>
      </w:r>
      <w:proofErr w:type="spellEnd"/>
      <w:r w:rsidRPr="2AD39729">
        <w:rPr>
          <w:sz w:val="20"/>
          <w:szCs w:val="20"/>
          <w:lang w:val="en-ID"/>
        </w:rPr>
        <w:t xml:space="preserve"> </w:t>
      </w:r>
      <w:proofErr w:type="spellStart"/>
      <w:r w:rsidRPr="2AD39729">
        <w:rPr>
          <w:sz w:val="20"/>
          <w:szCs w:val="20"/>
          <w:lang w:val="en-ID"/>
        </w:rPr>
        <w:t>untuk</w:t>
      </w:r>
      <w:proofErr w:type="spellEnd"/>
      <w:r w:rsidRPr="2AD39729">
        <w:rPr>
          <w:sz w:val="20"/>
          <w:szCs w:val="20"/>
          <w:lang w:val="en-ID"/>
        </w:rPr>
        <w:t xml:space="preserve"> </w:t>
      </w:r>
      <w:proofErr w:type="spellStart"/>
      <w:r w:rsidRPr="2AD39729">
        <w:rPr>
          <w:sz w:val="20"/>
          <w:szCs w:val="20"/>
          <w:lang w:val="en-ID"/>
        </w:rPr>
        <w:t>menyelesaikan</w:t>
      </w:r>
      <w:proofErr w:type="spellEnd"/>
      <w:r w:rsidRPr="2AD39729">
        <w:rPr>
          <w:sz w:val="20"/>
          <w:szCs w:val="20"/>
          <w:lang w:val="en-ID"/>
        </w:rPr>
        <w:t xml:space="preserve"> </w:t>
      </w:r>
      <w:proofErr w:type="spellStart"/>
      <w:r w:rsidRPr="2AD39729">
        <w:rPr>
          <w:sz w:val="20"/>
          <w:szCs w:val="20"/>
          <w:lang w:val="en-ID"/>
        </w:rPr>
        <w:t>suatu</w:t>
      </w:r>
      <w:proofErr w:type="spellEnd"/>
      <w:r w:rsidRPr="2AD39729">
        <w:rPr>
          <w:sz w:val="20"/>
          <w:szCs w:val="20"/>
          <w:lang w:val="en-ID"/>
        </w:rPr>
        <w:t xml:space="preserve"> proses </w:t>
      </w:r>
      <w:proofErr w:type="spellStart"/>
      <w:r w:rsidRPr="2AD39729">
        <w:rPr>
          <w:sz w:val="20"/>
          <w:szCs w:val="20"/>
          <w:lang w:val="en-ID"/>
        </w:rPr>
        <w:t>kerja</w:t>
      </w:r>
      <w:proofErr w:type="spellEnd"/>
      <w:r w:rsidRPr="2AD39729">
        <w:rPr>
          <w:sz w:val="20"/>
          <w:szCs w:val="20"/>
          <w:lang w:val="en-ID"/>
        </w:rPr>
        <w:t xml:space="preserve"> </w:t>
      </w:r>
      <w:proofErr w:type="spellStart"/>
      <w:r w:rsidRPr="2AD39729">
        <w:rPr>
          <w:sz w:val="20"/>
          <w:szCs w:val="20"/>
          <w:lang w:val="en-ID"/>
        </w:rPr>
        <w:t>tertentu</w:t>
      </w:r>
      <w:proofErr w:type="spellEnd"/>
      <w:r w:rsidRPr="2AD39729">
        <w:rPr>
          <w:sz w:val="20"/>
          <w:szCs w:val="20"/>
          <w:lang w:val="en-ID"/>
        </w:rPr>
        <w:t xml:space="preserve">. </w:t>
      </w:r>
      <w:proofErr w:type="spellStart"/>
      <w:r w:rsidRPr="2AD39729">
        <w:rPr>
          <w:sz w:val="20"/>
          <w:szCs w:val="20"/>
          <w:lang w:val="en-ID"/>
        </w:rPr>
        <w:t>Produktivitas</w:t>
      </w:r>
      <w:proofErr w:type="spellEnd"/>
      <w:r w:rsidRPr="2AD39729">
        <w:rPr>
          <w:sz w:val="20"/>
          <w:szCs w:val="20"/>
          <w:lang w:val="en-ID"/>
        </w:rPr>
        <w:t xml:space="preserve"> </w:t>
      </w:r>
      <w:proofErr w:type="spellStart"/>
      <w:r w:rsidRPr="2AD39729">
        <w:rPr>
          <w:sz w:val="20"/>
          <w:szCs w:val="20"/>
          <w:lang w:val="en-ID"/>
        </w:rPr>
        <w:t>sendiri</w:t>
      </w:r>
      <w:proofErr w:type="spellEnd"/>
      <w:r w:rsidRPr="2AD39729">
        <w:rPr>
          <w:sz w:val="20"/>
          <w:szCs w:val="20"/>
          <w:lang w:val="en-ID"/>
        </w:rPr>
        <w:t xml:space="preserve"> yang </w:t>
      </w:r>
      <w:proofErr w:type="spellStart"/>
      <w:r w:rsidRPr="2AD39729">
        <w:rPr>
          <w:sz w:val="20"/>
          <w:szCs w:val="20"/>
          <w:lang w:val="en-ID"/>
        </w:rPr>
        <w:t>artinya</w:t>
      </w:r>
      <w:proofErr w:type="spellEnd"/>
      <w:r w:rsidRPr="2AD39729">
        <w:rPr>
          <w:sz w:val="20"/>
          <w:szCs w:val="20"/>
          <w:lang w:val="en-ID"/>
        </w:rPr>
        <w:t xml:space="preserve"> </w:t>
      </w:r>
      <w:proofErr w:type="spellStart"/>
      <w:r w:rsidRPr="2AD39729">
        <w:rPr>
          <w:sz w:val="20"/>
          <w:szCs w:val="20"/>
          <w:lang w:val="en-ID"/>
        </w:rPr>
        <w:t>hubungan</w:t>
      </w:r>
      <w:proofErr w:type="spellEnd"/>
      <w:r w:rsidRPr="2AD39729">
        <w:rPr>
          <w:sz w:val="20"/>
          <w:szCs w:val="20"/>
          <w:lang w:val="en-ID"/>
        </w:rPr>
        <w:t xml:space="preserve"> </w:t>
      </w:r>
      <w:proofErr w:type="spellStart"/>
      <w:r w:rsidRPr="2AD39729">
        <w:rPr>
          <w:sz w:val="20"/>
          <w:szCs w:val="20"/>
          <w:lang w:val="en-ID"/>
        </w:rPr>
        <w:t>antara</w:t>
      </w:r>
      <w:proofErr w:type="spellEnd"/>
      <w:r w:rsidRPr="2AD39729">
        <w:rPr>
          <w:sz w:val="20"/>
          <w:szCs w:val="20"/>
          <w:lang w:val="en-ID"/>
        </w:rPr>
        <w:t xml:space="preserve"> output </w:t>
      </w:r>
      <w:proofErr w:type="spellStart"/>
      <w:r w:rsidRPr="2AD39729">
        <w:rPr>
          <w:sz w:val="20"/>
          <w:szCs w:val="20"/>
          <w:lang w:val="en-ID"/>
        </w:rPr>
        <w:t>dan</w:t>
      </w:r>
      <w:proofErr w:type="spellEnd"/>
      <w:r w:rsidRPr="2AD39729">
        <w:rPr>
          <w:sz w:val="20"/>
          <w:szCs w:val="20"/>
          <w:lang w:val="en-ID"/>
        </w:rPr>
        <w:t xml:space="preserve"> input </w:t>
      </w:r>
      <w:proofErr w:type="spellStart"/>
      <w:r w:rsidRPr="2AD39729">
        <w:rPr>
          <w:sz w:val="20"/>
          <w:szCs w:val="20"/>
          <w:lang w:val="en-ID"/>
        </w:rPr>
        <w:t>dimana</w:t>
      </w:r>
      <w:proofErr w:type="spellEnd"/>
      <w:r w:rsidRPr="2AD39729">
        <w:rPr>
          <w:sz w:val="20"/>
          <w:szCs w:val="20"/>
          <w:lang w:val="en-ID"/>
        </w:rPr>
        <w:t xml:space="preserve"> </w:t>
      </w:r>
      <w:proofErr w:type="spellStart"/>
      <w:r w:rsidRPr="2AD39729">
        <w:rPr>
          <w:sz w:val="20"/>
          <w:szCs w:val="20"/>
          <w:lang w:val="en-ID"/>
        </w:rPr>
        <w:t>dalam</w:t>
      </w:r>
      <w:proofErr w:type="spellEnd"/>
      <w:r w:rsidRPr="2AD39729">
        <w:rPr>
          <w:sz w:val="20"/>
          <w:szCs w:val="20"/>
          <w:lang w:val="en-ID"/>
        </w:rPr>
        <w:t xml:space="preserve"> </w:t>
      </w:r>
      <w:proofErr w:type="spellStart"/>
      <w:r w:rsidRPr="2AD39729">
        <w:rPr>
          <w:sz w:val="20"/>
          <w:szCs w:val="20"/>
          <w:lang w:val="en-ID"/>
        </w:rPr>
        <w:t>hal</w:t>
      </w:r>
      <w:proofErr w:type="spellEnd"/>
      <w:r w:rsidRPr="2AD39729">
        <w:rPr>
          <w:sz w:val="20"/>
          <w:szCs w:val="20"/>
          <w:lang w:val="en-ID"/>
        </w:rPr>
        <w:t xml:space="preserve"> </w:t>
      </w:r>
      <w:proofErr w:type="spellStart"/>
      <w:r w:rsidRPr="2AD39729">
        <w:rPr>
          <w:sz w:val="20"/>
          <w:szCs w:val="20"/>
          <w:lang w:val="en-ID"/>
        </w:rPr>
        <w:t>ini</w:t>
      </w:r>
      <w:proofErr w:type="spellEnd"/>
      <w:r w:rsidRPr="2AD39729">
        <w:rPr>
          <w:sz w:val="20"/>
          <w:szCs w:val="20"/>
          <w:lang w:val="en-ID"/>
        </w:rPr>
        <w:t xml:space="preserve"> </w:t>
      </w:r>
      <w:proofErr w:type="spellStart"/>
      <w:r w:rsidRPr="2AD39729">
        <w:rPr>
          <w:sz w:val="20"/>
          <w:szCs w:val="20"/>
          <w:lang w:val="en-ID"/>
        </w:rPr>
        <w:t>bertujuan</w:t>
      </w:r>
      <w:proofErr w:type="spellEnd"/>
      <w:r w:rsidRPr="2AD39729">
        <w:rPr>
          <w:sz w:val="20"/>
          <w:szCs w:val="20"/>
          <w:lang w:val="en-ID"/>
        </w:rPr>
        <w:t xml:space="preserve"> </w:t>
      </w:r>
      <w:proofErr w:type="spellStart"/>
      <w:r w:rsidRPr="2AD39729">
        <w:rPr>
          <w:sz w:val="20"/>
          <w:szCs w:val="20"/>
          <w:lang w:val="en-ID"/>
        </w:rPr>
        <w:t>untuk</w:t>
      </w:r>
      <w:proofErr w:type="spellEnd"/>
      <w:r w:rsidRPr="2AD39729">
        <w:rPr>
          <w:sz w:val="20"/>
          <w:szCs w:val="20"/>
          <w:lang w:val="en-ID"/>
        </w:rPr>
        <w:t xml:space="preserve"> </w:t>
      </w:r>
      <w:proofErr w:type="spellStart"/>
      <w:r w:rsidRPr="2AD39729">
        <w:rPr>
          <w:sz w:val="20"/>
          <w:szCs w:val="20"/>
          <w:lang w:val="en-ID"/>
        </w:rPr>
        <w:t>mewujudkan</w:t>
      </w:r>
      <w:proofErr w:type="spellEnd"/>
      <w:r w:rsidRPr="2AD39729">
        <w:rPr>
          <w:sz w:val="20"/>
          <w:szCs w:val="20"/>
          <w:lang w:val="en-ID"/>
        </w:rPr>
        <w:t xml:space="preserve"> </w:t>
      </w:r>
      <w:proofErr w:type="spellStart"/>
      <w:r w:rsidRPr="2AD39729">
        <w:rPr>
          <w:sz w:val="20"/>
          <w:szCs w:val="20"/>
          <w:lang w:val="en-ID"/>
        </w:rPr>
        <w:t>peningkatan</w:t>
      </w:r>
      <w:proofErr w:type="spellEnd"/>
      <w:r w:rsidRPr="2AD39729">
        <w:rPr>
          <w:sz w:val="20"/>
          <w:szCs w:val="20"/>
          <w:lang w:val="en-ID"/>
        </w:rPr>
        <w:t xml:space="preserve"> </w:t>
      </w:r>
      <w:proofErr w:type="spellStart"/>
      <w:r w:rsidRPr="2AD39729">
        <w:rPr>
          <w:sz w:val="20"/>
          <w:szCs w:val="20"/>
          <w:lang w:val="en-ID"/>
        </w:rPr>
        <w:t>produksi</w:t>
      </w:r>
      <w:proofErr w:type="spellEnd"/>
      <w:r w:rsidRPr="2AD39729">
        <w:rPr>
          <w:sz w:val="20"/>
          <w:szCs w:val="20"/>
          <w:lang w:val="en-ID"/>
        </w:rPr>
        <w:t xml:space="preserve"> </w:t>
      </w:r>
      <w:proofErr w:type="spellStart"/>
      <w:r w:rsidRPr="2AD39729">
        <w:rPr>
          <w:sz w:val="20"/>
          <w:szCs w:val="20"/>
          <w:lang w:val="en-ID"/>
        </w:rPr>
        <w:t>perusahaan</w:t>
      </w:r>
      <w:proofErr w:type="spellEnd"/>
      <w:r w:rsidRPr="2AD39729">
        <w:rPr>
          <w:sz w:val="20"/>
          <w:szCs w:val="20"/>
          <w:lang w:val="en-ID"/>
        </w:rPr>
        <w:t xml:space="preserve">. </w:t>
      </w:r>
      <w:r w:rsidR="00430BF7" w:rsidRPr="2AD39729">
        <w:rPr>
          <w:sz w:val="20"/>
          <w:szCs w:val="20"/>
          <w:lang w:val="en-ID"/>
        </w:rPr>
        <w:fldChar w:fldCharType="begin" w:fldLock="1"/>
      </w:r>
      <w:r w:rsidR="00430BF7" w:rsidRPr="2AD39729">
        <w:rPr>
          <w:sz w:val="20"/>
          <w:szCs w:val="20"/>
          <w:lang w:val="en-ID"/>
        </w:rPr>
        <w:instrText>ADDIN CSL_CITATION {"citationItems":[{"id":"ITEM-1","itemData":{"author":[{"dropping-particle":"","family":"Torongkang","given":"Gledis","non-dropping-particle":"","parse-names":false,"suffix":""},{"dropping-particle":"","family":"Lengkong","given":"Florence D. J.","non-dropping-particle":"","parse-names":false,"suffix":""},{"dropping-particle":"","family":"Laloma","given":"Alden","non-dropping-particle":"","parse-names":false,"suffix":""}],"container-title":"Jurnal Administrasi Publik Unsrat","id":"ITEM-1","issue":"080","issued":{"date-parts":[["2019"]]},"title":"Pengaruh Implementasi Kebijakan Standard Operasional Prosedur Terhadap Kinerja Pegawai PT.PLN Unit Pelayanan Pelanggan Amurang","type":"article-journal","volume":"V"},"uris":["http://www.mendeley.com/documents/?uuid=cdb505e4-3779-4c70-848b-ae59276fac4b"]}],"mendeley":{"formattedCitation":"[14]","plainTextFormattedCitation":"[14]","previouslyFormattedCitation":"[13]"},"properties":{"noteIndex":0},"schema":"https://github.com/citation-style-language/schema/raw/master/csl-citation.json"}</w:instrText>
      </w:r>
      <w:r w:rsidR="00430BF7" w:rsidRPr="2AD39729">
        <w:rPr>
          <w:sz w:val="20"/>
          <w:szCs w:val="20"/>
          <w:lang w:val="en-ID"/>
        </w:rPr>
        <w:fldChar w:fldCharType="separate"/>
      </w:r>
      <w:r w:rsidRPr="2AD39729">
        <w:rPr>
          <w:noProof/>
          <w:sz w:val="20"/>
          <w:szCs w:val="20"/>
          <w:lang w:val="en-ID"/>
        </w:rPr>
        <w:t>[14]</w:t>
      </w:r>
      <w:r w:rsidR="00430BF7" w:rsidRPr="2AD39729">
        <w:rPr>
          <w:sz w:val="20"/>
          <w:szCs w:val="20"/>
          <w:lang w:val="en-ID"/>
        </w:rPr>
        <w:fldChar w:fldCharType="end"/>
      </w:r>
    </w:p>
    <w:p w14:paraId="4F9AA624" w14:textId="3F476FB8" w:rsidR="00914637" w:rsidRPr="00DE3CC0" w:rsidRDefault="00316C83" w:rsidP="00430BF7">
      <w:pPr>
        <w:tabs>
          <w:tab w:val="left" w:pos="401"/>
        </w:tabs>
        <w:spacing w:before="1"/>
        <w:ind w:left="115" w:firstLine="284"/>
        <w:jc w:val="both"/>
        <w:rPr>
          <w:sz w:val="20"/>
          <w:szCs w:val="20"/>
          <w:lang w:val="en-ID"/>
        </w:rPr>
      </w:pPr>
      <w:proofErr w:type="spellStart"/>
      <w:r w:rsidRPr="00316C83">
        <w:rPr>
          <w:sz w:val="20"/>
          <w:szCs w:val="20"/>
          <w:lang w:val="en-ID"/>
        </w:rPr>
        <w:t>Berdasarkan</w:t>
      </w:r>
      <w:proofErr w:type="spellEnd"/>
      <w:r w:rsidRPr="00316C83">
        <w:rPr>
          <w:sz w:val="20"/>
          <w:szCs w:val="20"/>
          <w:lang w:val="en-ID"/>
        </w:rPr>
        <w:t xml:space="preserve"> </w:t>
      </w:r>
      <w:proofErr w:type="spellStart"/>
      <w:r w:rsidRPr="00316C83">
        <w:rPr>
          <w:sz w:val="20"/>
          <w:szCs w:val="20"/>
          <w:lang w:val="en-ID"/>
        </w:rPr>
        <w:t>hasil</w:t>
      </w:r>
      <w:proofErr w:type="spellEnd"/>
      <w:r w:rsidRPr="00316C83">
        <w:rPr>
          <w:sz w:val="20"/>
          <w:szCs w:val="20"/>
          <w:lang w:val="en-ID"/>
        </w:rPr>
        <w:t xml:space="preserve"> </w:t>
      </w:r>
      <w:proofErr w:type="spellStart"/>
      <w:r w:rsidRPr="00316C83">
        <w:rPr>
          <w:sz w:val="20"/>
          <w:szCs w:val="20"/>
          <w:lang w:val="en-ID"/>
        </w:rPr>
        <w:t>penelitian</w:t>
      </w:r>
      <w:proofErr w:type="spellEnd"/>
      <w:r w:rsidRPr="00316C83">
        <w:rPr>
          <w:sz w:val="20"/>
          <w:szCs w:val="20"/>
          <w:lang w:val="en-ID"/>
        </w:rPr>
        <w:t xml:space="preserve"> </w:t>
      </w:r>
      <w:proofErr w:type="spellStart"/>
      <w:r w:rsidRPr="00316C83">
        <w:rPr>
          <w:sz w:val="20"/>
          <w:szCs w:val="20"/>
          <w:lang w:val="en-ID"/>
        </w:rPr>
        <w:t>serta</w:t>
      </w:r>
      <w:proofErr w:type="spellEnd"/>
      <w:r w:rsidRPr="00316C83">
        <w:rPr>
          <w:sz w:val="20"/>
          <w:szCs w:val="20"/>
          <w:lang w:val="en-ID"/>
        </w:rPr>
        <w:t xml:space="preserve"> </w:t>
      </w:r>
      <w:proofErr w:type="spellStart"/>
      <w:r w:rsidRPr="00316C83">
        <w:rPr>
          <w:sz w:val="20"/>
          <w:szCs w:val="20"/>
          <w:lang w:val="en-ID"/>
        </w:rPr>
        <w:t>wawancara</w:t>
      </w:r>
      <w:proofErr w:type="spellEnd"/>
      <w:r w:rsidRPr="00316C83">
        <w:rPr>
          <w:sz w:val="20"/>
          <w:szCs w:val="20"/>
          <w:lang w:val="en-ID"/>
        </w:rPr>
        <w:t xml:space="preserve"> yang </w:t>
      </w:r>
      <w:proofErr w:type="spellStart"/>
      <w:r w:rsidRPr="00316C83">
        <w:rPr>
          <w:sz w:val="20"/>
          <w:szCs w:val="20"/>
          <w:lang w:val="en-ID"/>
        </w:rPr>
        <w:t>telah</w:t>
      </w:r>
      <w:proofErr w:type="spellEnd"/>
      <w:r w:rsidRPr="00316C83">
        <w:rPr>
          <w:sz w:val="20"/>
          <w:szCs w:val="20"/>
          <w:lang w:val="en-ID"/>
        </w:rPr>
        <w:t xml:space="preserve"> </w:t>
      </w:r>
      <w:proofErr w:type="spellStart"/>
      <w:r w:rsidRPr="00316C83">
        <w:rPr>
          <w:sz w:val="20"/>
          <w:szCs w:val="20"/>
          <w:lang w:val="en-ID"/>
        </w:rPr>
        <w:t>dilakukan</w:t>
      </w:r>
      <w:proofErr w:type="spellEnd"/>
      <w:r w:rsidRPr="00316C83">
        <w:rPr>
          <w:sz w:val="20"/>
          <w:szCs w:val="20"/>
          <w:lang w:val="en-ID"/>
        </w:rPr>
        <w:t xml:space="preserve"> </w:t>
      </w:r>
      <w:proofErr w:type="spellStart"/>
      <w:r w:rsidRPr="00316C83">
        <w:rPr>
          <w:sz w:val="20"/>
          <w:szCs w:val="20"/>
          <w:lang w:val="en-ID"/>
        </w:rPr>
        <w:t>oleh</w:t>
      </w:r>
      <w:proofErr w:type="spellEnd"/>
      <w:r w:rsidRPr="00316C83">
        <w:rPr>
          <w:sz w:val="20"/>
          <w:szCs w:val="20"/>
          <w:lang w:val="en-ID"/>
        </w:rPr>
        <w:t xml:space="preserve"> </w:t>
      </w:r>
      <w:proofErr w:type="spellStart"/>
      <w:r w:rsidRPr="00316C83">
        <w:rPr>
          <w:sz w:val="20"/>
          <w:szCs w:val="20"/>
          <w:lang w:val="en-ID"/>
        </w:rPr>
        <w:t>peneliti</w:t>
      </w:r>
      <w:proofErr w:type="spellEnd"/>
      <w:r w:rsidRPr="00316C83">
        <w:rPr>
          <w:sz w:val="20"/>
          <w:szCs w:val="20"/>
          <w:lang w:val="en-ID"/>
        </w:rPr>
        <w:t xml:space="preserve"> di Kantor </w:t>
      </w:r>
      <w:proofErr w:type="spellStart"/>
      <w:r w:rsidRPr="00316C83">
        <w:rPr>
          <w:sz w:val="20"/>
          <w:szCs w:val="20"/>
          <w:lang w:val="en-ID"/>
        </w:rPr>
        <w:t>Pajak</w:t>
      </w:r>
      <w:proofErr w:type="spellEnd"/>
      <w:r w:rsidRPr="00316C83">
        <w:rPr>
          <w:sz w:val="20"/>
          <w:szCs w:val="20"/>
          <w:lang w:val="en-ID"/>
        </w:rPr>
        <w:t xml:space="preserve"> </w:t>
      </w:r>
      <w:proofErr w:type="spellStart"/>
      <w:r w:rsidRPr="00316C83">
        <w:rPr>
          <w:sz w:val="20"/>
          <w:szCs w:val="20"/>
          <w:lang w:val="en-ID"/>
        </w:rPr>
        <w:t>Kendaraan</w:t>
      </w:r>
      <w:proofErr w:type="spellEnd"/>
      <w:r w:rsidRPr="00316C83">
        <w:rPr>
          <w:sz w:val="20"/>
          <w:szCs w:val="20"/>
          <w:lang w:val="en-ID"/>
        </w:rPr>
        <w:t xml:space="preserve"> </w:t>
      </w:r>
      <w:proofErr w:type="spellStart"/>
      <w:r w:rsidRPr="00316C83">
        <w:rPr>
          <w:sz w:val="20"/>
          <w:szCs w:val="20"/>
          <w:lang w:val="en-ID"/>
        </w:rPr>
        <w:t>Bermotor</w:t>
      </w:r>
      <w:proofErr w:type="spellEnd"/>
      <w:r w:rsidRPr="00316C83">
        <w:rPr>
          <w:sz w:val="20"/>
          <w:szCs w:val="20"/>
          <w:lang w:val="en-ID"/>
        </w:rPr>
        <w:t xml:space="preserve"> </w:t>
      </w:r>
      <w:proofErr w:type="spellStart"/>
      <w:r w:rsidRPr="00316C83">
        <w:rPr>
          <w:sz w:val="20"/>
          <w:szCs w:val="20"/>
          <w:lang w:val="en-ID"/>
        </w:rPr>
        <w:t>Samsat</w:t>
      </w:r>
      <w:proofErr w:type="spellEnd"/>
      <w:r w:rsidRPr="00316C83">
        <w:rPr>
          <w:sz w:val="20"/>
          <w:szCs w:val="20"/>
          <w:lang w:val="en-ID"/>
        </w:rPr>
        <w:t xml:space="preserve"> </w:t>
      </w:r>
      <w:proofErr w:type="spellStart"/>
      <w:r w:rsidRPr="00316C83">
        <w:rPr>
          <w:sz w:val="20"/>
          <w:szCs w:val="20"/>
          <w:lang w:val="en-ID"/>
        </w:rPr>
        <w:t>Tondano</w:t>
      </w:r>
      <w:proofErr w:type="spellEnd"/>
      <w:r w:rsidRPr="00316C83">
        <w:rPr>
          <w:sz w:val="20"/>
          <w:szCs w:val="20"/>
          <w:lang w:val="en-ID"/>
        </w:rPr>
        <w:t xml:space="preserve"> </w:t>
      </w:r>
      <w:proofErr w:type="spellStart"/>
      <w:r w:rsidRPr="00316C83">
        <w:rPr>
          <w:sz w:val="20"/>
          <w:szCs w:val="20"/>
          <w:lang w:val="en-ID"/>
        </w:rPr>
        <w:t>dalam</w:t>
      </w:r>
      <w:proofErr w:type="spellEnd"/>
      <w:r w:rsidRPr="00316C83">
        <w:rPr>
          <w:sz w:val="20"/>
          <w:szCs w:val="20"/>
          <w:lang w:val="en-ID"/>
        </w:rPr>
        <w:t xml:space="preserve"> </w:t>
      </w:r>
      <w:proofErr w:type="spellStart"/>
      <w:r w:rsidRPr="00316C83">
        <w:rPr>
          <w:sz w:val="20"/>
          <w:szCs w:val="20"/>
          <w:lang w:val="en-ID"/>
        </w:rPr>
        <w:t>indikator</w:t>
      </w:r>
      <w:proofErr w:type="spellEnd"/>
      <w:r w:rsidRPr="00316C83">
        <w:rPr>
          <w:sz w:val="20"/>
          <w:szCs w:val="20"/>
          <w:lang w:val="en-ID"/>
        </w:rPr>
        <w:t xml:space="preserve"> </w:t>
      </w:r>
      <w:proofErr w:type="spellStart"/>
      <w:r w:rsidRPr="00316C83">
        <w:rPr>
          <w:sz w:val="20"/>
          <w:szCs w:val="20"/>
          <w:lang w:val="en-ID"/>
        </w:rPr>
        <w:t>realibility</w:t>
      </w:r>
      <w:proofErr w:type="spellEnd"/>
      <w:r w:rsidRPr="00316C83">
        <w:rPr>
          <w:sz w:val="20"/>
          <w:szCs w:val="20"/>
          <w:lang w:val="en-ID"/>
        </w:rPr>
        <w:t xml:space="preserve"> </w:t>
      </w:r>
      <w:proofErr w:type="spellStart"/>
      <w:r w:rsidRPr="00316C83">
        <w:rPr>
          <w:sz w:val="20"/>
          <w:szCs w:val="20"/>
          <w:lang w:val="en-ID"/>
        </w:rPr>
        <w:t>didapati</w:t>
      </w:r>
      <w:proofErr w:type="spellEnd"/>
      <w:r w:rsidRPr="00316C83">
        <w:rPr>
          <w:sz w:val="20"/>
          <w:szCs w:val="20"/>
          <w:lang w:val="en-ID"/>
        </w:rPr>
        <w:t xml:space="preserve"> </w:t>
      </w:r>
      <w:proofErr w:type="spellStart"/>
      <w:r w:rsidRPr="00316C83">
        <w:rPr>
          <w:sz w:val="20"/>
          <w:szCs w:val="20"/>
          <w:lang w:val="en-ID"/>
        </w:rPr>
        <w:t>bahwa</w:t>
      </w:r>
      <w:proofErr w:type="spellEnd"/>
      <w:r w:rsidRPr="00316C83">
        <w:rPr>
          <w:sz w:val="20"/>
          <w:szCs w:val="20"/>
          <w:lang w:val="en-ID"/>
        </w:rPr>
        <w:t xml:space="preserve"> </w:t>
      </w:r>
      <w:proofErr w:type="spellStart"/>
      <w:r w:rsidRPr="00316C83">
        <w:rPr>
          <w:sz w:val="20"/>
          <w:szCs w:val="20"/>
          <w:lang w:val="en-ID"/>
        </w:rPr>
        <w:t>masih</w:t>
      </w:r>
      <w:proofErr w:type="spellEnd"/>
      <w:r w:rsidRPr="00316C83">
        <w:rPr>
          <w:sz w:val="20"/>
          <w:szCs w:val="20"/>
          <w:lang w:val="en-ID"/>
        </w:rPr>
        <w:t xml:space="preserve"> </w:t>
      </w:r>
      <w:proofErr w:type="spellStart"/>
      <w:r w:rsidRPr="00316C83">
        <w:rPr>
          <w:sz w:val="20"/>
          <w:szCs w:val="20"/>
          <w:lang w:val="en-ID"/>
        </w:rPr>
        <w:t>banyak</w:t>
      </w:r>
      <w:proofErr w:type="spellEnd"/>
      <w:r w:rsidRPr="00316C83">
        <w:rPr>
          <w:sz w:val="20"/>
          <w:szCs w:val="20"/>
          <w:lang w:val="en-ID"/>
        </w:rPr>
        <w:t xml:space="preserve"> </w:t>
      </w:r>
      <w:proofErr w:type="spellStart"/>
      <w:r w:rsidRPr="00316C83">
        <w:rPr>
          <w:sz w:val="20"/>
          <w:szCs w:val="20"/>
          <w:lang w:val="en-ID"/>
        </w:rPr>
        <w:t>wajib</w:t>
      </w:r>
      <w:proofErr w:type="spellEnd"/>
      <w:r w:rsidRPr="00316C83">
        <w:rPr>
          <w:sz w:val="20"/>
          <w:szCs w:val="20"/>
          <w:lang w:val="en-ID"/>
        </w:rPr>
        <w:t xml:space="preserve"> </w:t>
      </w:r>
      <w:proofErr w:type="spellStart"/>
      <w:r w:rsidRPr="00316C83">
        <w:rPr>
          <w:sz w:val="20"/>
          <w:szCs w:val="20"/>
          <w:lang w:val="en-ID"/>
        </w:rPr>
        <w:t>pajak</w:t>
      </w:r>
      <w:proofErr w:type="spellEnd"/>
      <w:r w:rsidRPr="00316C83">
        <w:rPr>
          <w:sz w:val="20"/>
          <w:szCs w:val="20"/>
          <w:lang w:val="en-ID"/>
        </w:rPr>
        <w:t xml:space="preserve"> yang </w:t>
      </w:r>
      <w:proofErr w:type="spellStart"/>
      <w:r w:rsidRPr="00316C83">
        <w:rPr>
          <w:sz w:val="20"/>
          <w:szCs w:val="20"/>
          <w:lang w:val="en-ID"/>
        </w:rPr>
        <w:t>belum</w:t>
      </w:r>
      <w:proofErr w:type="spellEnd"/>
      <w:r w:rsidRPr="00316C83">
        <w:rPr>
          <w:sz w:val="20"/>
          <w:szCs w:val="20"/>
          <w:lang w:val="en-ID"/>
        </w:rPr>
        <w:t xml:space="preserve"> </w:t>
      </w:r>
      <w:proofErr w:type="spellStart"/>
      <w:r w:rsidRPr="00316C83">
        <w:rPr>
          <w:sz w:val="20"/>
          <w:szCs w:val="20"/>
          <w:lang w:val="en-ID"/>
        </w:rPr>
        <w:t>paham</w:t>
      </w:r>
      <w:proofErr w:type="spellEnd"/>
      <w:r w:rsidRPr="00316C83">
        <w:rPr>
          <w:sz w:val="20"/>
          <w:szCs w:val="20"/>
          <w:lang w:val="en-ID"/>
        </w:rPr>
        <w:t xml:space="preserve"> </w:t>
      </w:r>
      <w:proofErr w:type="spellStart"/>
      <w:r w:rsidRPr="00316C83">
        <w:rPr>
          <w:sz w:val="20"/>
          <w:szCs w:val="20"/>
          <w:lang w:val="en-ID"/>
        </w:rPr>
        <w:t>terkait</w:t>
      </w:r>
      <w:proofErr w:type="spellEnd"/>
      <w:r w:rsidRPr="00316C83">
        <w:rPr>
          <w:sz w:val="20"/>
          <w:szCs w:val="20"/>
          <w:lang w:val="en-ID"/>
        </w:rPr>
        <w:t xml:space="preserve"> </w:t>
      </w:r>
      <w:proofErr w:type="spellStart"/>
      <w:r w:rsidRPr="00316C83">
        <w:rPr>
          <w:sz w:val="20"/>
          <w:szCs w:val="20"/>
          <w:lang w:val="en-ID"/>
        </w:rPr>
        <w:t>prosedur</w:t>
      </w:r>
      <w:proofErr w:type="spellEnd"/>
      <w:r w:rsidRPr="00316C83">
        <w:rPr>
          <w:sz w:val="20"/>
          <w:szCs w:val="20"/>
          <w:lang w:val="en-ID"/>
        </w:rPr>
        <w:t xml:space="preserve"> yang </w:t>
      </w:r>
      <w:proofErr w:type="spellStart"/>
      <w:r w:rsidRPr="00316C83">
        <w:rPr>
          <w:sz w:val="20"/>
          <w:szCs w:val="20"/>
          <w:lang w:val="en-ID"/>
        </w:rPr>
        <w:t>ada</w:t>
      </w:r>
      <w:proofErr w:type="spellEnd"/>
      <w:r w:rsidRPr="00316C83">
        <w:rPr>
          <w:sz w:val="20"/>
          <w:szCs w:val="20"/>
          <w:lang w:val="en-ID"/>
        </w:rPr>
        <w:t xml:space="preserve"> </w:t>
      </w:r>
      <w:proofErr w:type="spellStart"/>
      <w:r w:rsidRPr="00316C83">
        <w:rPr>
          <w:sz w:val="20"/>
          <w:szCs w:val="20"/>
          <w:lang w:val="en-ID"/>
        </w:rPr>
        <w:t>sehingga</w:t>
      </w:r>
      <w:proofErr w:type="spellEnd"/>
      <w:r w:rsidRPr="00316C83">
        <w:rPr>
          <w:sz w:val="20"/>
          <w:szCs w:val="20"/>
          <w:lang w:val="en-ID"/>
        </w:rPr>
        <w:t xml:space="preserve"> </w:t>
      </w:r>
      <w:proofErr w:type="spellStart"/>
      <w:r w:rsidRPr="00316C83">
        <w:rPr>
          <w:sz w:val="20"/>
          <w:szCs w:val="20"/>
          <w:lang w:val="en-ID"/>
        </w:rPr>
        <w:t>akibatnya</w:t>
      </w:r>
      <w:proofErr w:type="spellEnd"/>
      <w:r w:rsidRPr="00316C83">
        <w:rPr>
          <w:sz w:val="20"/>
          <w:szCs w:val="20"/>
          <w:lang w:val="en-ID"/>
        </w:rPr>
        <w:t xml:space="preserve"> </w:t>
      </w:r>
      <w:proofErr w:type="spellStart"/>
      <w:r w:rsidRPr="00316C83">
        <w:rPr>
          <w:sz w:val="20"/>
          <w:szCs w:val="20"/>
          <w:lang w:val="en-ID"/>
        </w:rPr>
        <w:t>para</w:t>
      </w:r>
      <w:proofErr w:type="spellEnd"/>
      <w:r w:rsidRPr="00316C83">
        <w:rPr>
          <w:sz w:val="20"/>
          <w:szCs w:val="20"/>
          <w:lang w:val="en-ID"/>
        </w:rPr>
        <w:t xml:space="preserve"> </w:t>
      </w:r>
      <w:proofErr w:type="spellStart"/>
      <w:r w:rsidRPr="00316C83">
        <w:rPr>
          <w:sz w:val="20"/>
          <w:szCs w:val="20"/>
          <w:lang w:val="en-ID"/>
        </w:rPr>
        <w:t>wajib</w:t>
      </w:r>
      <w:proofErr w:type="spellEnd"/>
      <w:r w:rsidRPr="00316C83">
        <w:rPr>
          <w:sz w:val="20"/>
          <w:szCs w:val="20"/>
          <w:lang w:val="en-ID"/>
        </w:rPr>
        <w:t xml:space="preserve"> </w:t>
      </w:r>
      <w:proofErr w:type="spellStart"/>
      <w:r w:rsidRPr="00316C83">
        <w:rPr>
          <w:sz w:val="20"/>
          <w:szCs w:val="20"/>
          <w:lang w:val="en-ID"/>
        </w:rPr>
        <w:t>pajak</w:t>
      </w:r>
      <w:proofErr w:type="spellEnd"/>
      <w:r w:rsidRPr="00316C83">
        <w:rPr>
          <w:sz w:val="20"/>
          <w:szCs w:val="20"/>
          <w:lang w:val="en-ID"/>
        </w:rPr>
        <w:t xml:space="preserve"> </w:t>
      </w:r>
      <w:proofErr w:type="spellStart"/>
      <w:r w:rsidRPr="00316C83">
        <w:rPr>
          <w:sz w:val="20"/>
          <w:szCs w:val="20"/>
          <w:lang w:val="en-ID"/>
        </w:rPr>
        <w:t>sering</w:t>
      </w:r>
      <w:proofErr w:type="spellEnd"/>
      <w:r w:rsidRPr="00316C83">
        <w:rPr>
          <w:sz w:val="20"/>
          <w:szCs w:val="20"/>
          <w:lang w:val="en-ID"/>
        </w:rPr>
        <w:t xml:space="preserve"> </w:t>
      </w:r>
      <w:proofErr w:type="spellStart"/>
      <w:r w:rsidRPr="00316C83">
        <w:rPr>
          <w:sz w:val="20"/>
          <w:szCs w:val="20"/>
          <w:lang w:val="en-ID"/>
        </w:rPr>
        <w:t>terlambat</w:t>
      </w:r>
      <w:proofErr w:type="spellEnd"/>
      <w:r w:rsidRPr="00316C83">
        <w:rPr>
          <w:sz w:val="20"/>
          <w:szCs w:val="20"/>
          <w:lang w:val="en-ID"/>
        </w:rPr>
        <w:t xml:space="preserve"> </w:t>
      </w:r>
      <w:proofErr w:type="spellStart"/>
      <w:r w:rsidRPr="00316C83">
        <w:rPr>
          <w:sz w:val="20"/>
          <w:szCs w:val="20"/>
          <w:lang w:val="en-ID"/>
        </w:rPr>
        <w:t>dalam</w:t>
      </w:r>
      <w:proofErr w:type="spellEnd"/>
      <w:r w:rsidRPr="00316C83">
        <w:rPr>
          <w:sz w:val="20"/>
          <w:szCs w:val="20"/>
          <w:lang w:val="en-ID"/>
        </w:rPr>
        <w:t xml:space="preserve"> </w:t>
      </w:r>
      <w:proofErr w:type="spellStart"/>
      <w:r w:rsidRPr="00316C83">
        <w:rPr>
          <w:sz w:val="20"/>
          <w:szCs w:val="20"/>
          <w:lang w:val="en-ID"/>
        </w:rPr>
        <w:t>melakukan</w:t>
      </w:r>
      <w:proofErr w:type="spellEnd"/>
      <w:r w:rsidRPr="00316C83">
        <w:rPr>
          <w:sz w:val="20"/>
          <w:szCs w:val="20"/>
          <w:lang w:val="en-ID"/>
        </w:rPr>
        <w:t xml:space="preserve"> </w:t>
      </w:r>
      <w:proofErr w:type="spellStart"/>
      <w:r w:rsidRPr="00316C83">
        <w:rPr>
          <w:sz w:val="20"/>
          <w:szCs w:val="20"/>
          <w:lang w:val="en-ID"/>
        </w:rPr>
        <w:t>pembayaran</w:t>
      </w:r>
      <w:proofErr w:type="spellEnd"/>
      <w:r w:rsidRPr="00316C83">
        <w:rPr>
          <w:sz w:val="20"/>
          <w:szCs w:val="20"/>
          <w:lang w:val="en-ID"/>
        </w:rPr>
        <w:t xml:space="preserve"> </w:t>
      </w:r>
      <w:proofErr w:type="spellStart"/>
      <w:r w:rsidRPr="00316C83">
        <w:rPr>
          <w:sz w:val="20"/>
          <w:szCs w:val="20"/>
          <w:lang w:val="en-ID"/>
        </w:rPr>
        <w:t>pajak</w:t>
      </w:r>
      <w:proofErr w:type="spellEnd"/>
      <w:r w:rsidRPr="00316C83">
        <w:rPr>
          <w:sz w:val="20"/>
          <w:szCs w:val="20"/>
          <w:lang w:val="en-ID"/>
        </w:rPr>
        <w:t xml:space="preserve">, </w:t>
      </w:r>
      <w:proofErr w:type="spellStart"/>
      <w:r w:rsidRPr="00316C83">
        <w:rPr>
          <w:sz w:val="20"/>
          <w:szCs w:val="20"/>
          <w:lang w:val="en-ID"/>
        </w:rPr>
        <w:t>ini</w:t>
      </w:r>
      <w:proofErr w:type="spellEnd"/>
      <w:r w:rsidRPr="00316C83">
        <w:rPr>
          <w:sz w:val="20"/>
          <w:szCs w:val="20"/>
          <w:lang w:val="en-ID"/>
        </w:rPr>
        <w:t xml:space="preserve"> pun </w:t>
      </w:r>
      <w:proofErr w:type="spellStart"/>
      <w:r w:rsidRPr="00316C83">
        <w:rPr>
          <w:sz w:val="20"/>
          <w:szCs w:val="20"/>
          <w:lang w:val="en-ID"/>
        </w:rPr>
        <w:t>dikarenakan</w:t>
      </w:r>
      <w:proofErr w:type="spellEnd"/>
      <w:r w:rsidRPr="00316C83">
        <w:rPr>
          <w:sz w:val="20"/>
          <w:szCs w:val="20"/>
          <w:lang w:val="en-ID"/>
        </w:rPr>
        <w:t xml:space="preserve"> </w:t>
      </w:r>
      <w:proofErr w:type="spellStart"/>
      <w:r w:rsidRPr="00316C83">
        <w:rPr>
          <w:sz w:val="20"/>
          <w:szCs w:val="20"/>
          <w:lang w:val="en-ID"/>
        </w:rPr>
        <w:t>kurangnya</w:t>
      </w:r>
      <w:proofErr w:type="spellEnd"/>
      <w:r w:rsidRPr="00316C83">
        <w:rPr>
          <w:sz w:val="20"/>
          <w:szCs w:val="20"/>
          <w:lang w:val="en-ID"/>
        </w:rPr>
        <w:t xml:space="preserve"> </w:t>
      </w:r>
      <w:proofErr w:type="spellStart"/>
      <w:r w:rsidRPr="00316C83">
        <w:rPr>
          <w:sz w:val="20"/>
          <w:szCs w:val="20"/>
          <w:lang w:val="en-ID"/>
        </w:rPr>
        <w:t>keingin</w:t>
      </w:r>
      <w:proofErr w:type="spellEnd"/>
      <w:r w:rsidRPr="00316C83">
        <w:rPr>
          <w:sz w:val="20"/>
          <w:szCs w:val="20"/>
          <w:lang w:val="en-ID"/>
        </w:rPr>
        <w:t xml:space="preserve"> </w:t>
      </w:r>
      <w:proofErr w:type="spellStart"/>
      <w:r w:rsidRPr="00316C83">
        <w:rPr>
          <w:sz w:val="20"/>
          <w:szCs w:val="20"/>
          <w:lang w:val="en-ID"/>
        </w:rPr>
        <w:t>tahuan</w:t>
      </w:r>
      <w:proofErr w:type="spellEnd"/>
      <w:r w:rsidRPr="00316C83">
        <w:rPr>
          <w:sz w:val="20"/>
          <w:szCs w:val="20"/>
          <w:lang w:val="en-ID"/>
        </w:rPr>
        <w:t xml:space="preserve"> </w:t>
      </w:r>
      <w:proofErr w:type="spellStart"/>
      <w:r w:rsidRPr="00316C83">
        <w:rPr>
          <w:sz w:val="20"/>
          <w:szCs w:val="20"/>
          <w:lang w:val="en-ID"/>
        </w:rPr>
        <w:t>masyarakat</w:t>
      </w:r>
      <w:proofErr w:type="spellEnd"/>
      <w:r w:rsidRPr="00316C83">
        <w:rPr>
          <w:sz w:val="20"/>
          <w:szCs w:val="20"/>
          <w:lang w:val="en-ID"/>
        </w:rPr>
        <w:t xml:space="preserve"> </w:t>
      </w:r>
      <w:proofErr w:type="spellStart"/>
      <w:r w:rsidRPr="00316C83">
        <w:rPr>
          <w:sz w:val="20"/>
          <w:szCs w:val="20"/>
          <w:lang w:val="en-ID"/>
        </w:rPr>
        <w:t>serta</w:t>
      </w:r>
      <w:proofErr w:type="spellEnd"/>
      <w:r w:rsidRPr="00316C83">
        <w:rPr>
          <w:sz w:val="20"/>
          <w:szCs w:val="20"/>
          <w:lang w:val="en-ID"/>
        </w:rPr>
        <w:t xml:space="preserve"> </w:t>
      </w:r>
      <w:proofErr w:type="spellStart"/>
      <w:r w:rsidRPr="00316C83">
        <w:rPr>
          <w:sz w:val="20"/>
          <w:szCs w:val="20"/>
          <w:lang w:val="en-ID"/>
        </w:rPr>
        <w:t>tidak</w:t>
      </w:r>
      <w:proofErr w:type="spellEnd"/>
      <w:r w:rsidRPr="00316C83">
        <w:rPr>
          <w:sz w:val="20"/>
          <w:szCs w:val="20"/>
          <w:lang w:val="en-ID"/>
        </w:rPr>
        <w:t xml:space="preserve"> </w:t>
      </w:r>
      <w:proofErr w:type="spellStart"/>
      <w:r w:rsidRPr="00316C83">
        <w:rPr>
          <w:sz w:val="20"/>
          <w:szCs w:val="20"/>
          <w:lang w:val="en-ID"/>
        </w:rPr>
        <w:t>ada</w:t>
      </w:r>
      <w:proofErr w:type="spellEnd"/>
      <w:r w:rsidRPr="00316C83">
        <w:rPr>
          <w:sz w:val="20"/>
          <w:szCs w:val="20"/>
          <w:lang w:val="en-ID"/>
        </w:rPr>
        <w:t xml:space="preserve"> </w:t>
      </w:r>
      <w:proofErr w:type="spellStart"/>
      <w:r w:rsidRPr="00316C83">
        <w:rPr>
          <w:sz w:val="20"/>
          <w:szCs w:val="20"/>
          <w:lang w:val="en-ID"/>
        </w:rPr>
        <w:t>tindak</w:t>
      </w:r>
      <w:proofErr w:type="spellEnd"/>
      <w:r w:rsidRPr="00316C83">
        <w:rPr>
          <w:sz w:val="20"/>
          <w:szCs w:val="20"/>
          <w:lang w:val="en-ID"/>
        </w:rPr>
        <w:t xml:space="preserve"> </w:t>
      </w:r>
      <w:proofErr w:type="spellStart"/>
      <w:r w:rsidRPr="00316C83">
        <w:rPr>
          <w:sz w:val="20"/>
          <w:szCs w:val="20"/>
          <w:lang w:val="en-ID"/>
        </w:rPr>
        <w:t>lanjut</w:t>
      </w:r>
      <w:proofErr w:type="spellEnd"/>
      <w:r w:rsidRPr="00316C83">
        <w:rPr>
          <w:sz w:val="20"/>
          <w:szCs w:val="20"/>
          <w:lang w:val="en-ID"/>
        </w:rPr>
        <w:t xml:space="preserve"> </w:t>
      </w:r>
      <w:proofErr w:type="spellStart"/>
      <w:r w:rsidRPr="00316C83">
        <w:rPr>
          <w:sz w:val="20"/>
          <w:szCs w:val="20"/>
          <w:lang w:val="en-ID"/>
        </w:rPr>
        <w:t>seperti</w:t>
      </w:r>
      <w:proofErr w:type="spellEnd"/>
      <w:r w:rsidRPr="00316C83">
        <w:rPr>
          <w:sz w:val="20"/>
          <w:szCs w:val="20"/>
          <w:lang w:val="en-ID"/>
        </w:rPr>
        <w:t xml:space="preserve"> </w:t>
      </w:r>
      <w:proofErr w:type="spellStart"/>
      <w:r w:rsidRPr="00316C83">
        <w:rPr>
          <w:sz w:val="20"/>
          <w:szCs w:val="20"/>
          <w:lang w:val="en-ID"/>
        </w:rPr>
        <w:t>sosialisasi</w:t>
      </w:r>
      <w:proofErr w:type="spellEnd"/>
      <w:r w:rsidRPr="00316C83">
        <w:rPr>
          <w:sz w:val="20"/>
          <w:szCs w:val="20"/>
          <w:lang w:val="en-ID"/>
        </w:rPr>
        <w:t xml:space="preserve"> </w:t>
      </w:r>
      <w:proofErr w:type="spellStart"/>
      <w:r w:rsidRPr="00316C83">
        <w:rPr>
          <w:sz w:val="20"/>
          <w:szCs w:val="20"/>
          <w:lang w:val="en-ID"/>
        </w:rPr>
        <w:t>dari</w:t>
      </w:r>
      <w:proofErr w:type="spellEnd"/>
      <w:r w:rsidRPr="00316C83">
        <w:rPr>
          <w:sz w:val="20"/>
          <w:szCs w:val="20"/>
          <w:lang w:val="en-ID"/>
        </w:rPr>
        <w:t xml:space="preserve"> </w:t>
      </w:r>
      <w:proofErr w:type="spellStart"/>
      <w:r w:rsidRPr="00316C83">
        <w:rPr>
          <w:sz w:val="20"/>
          <w:szCs w:val="20"/>
          <w:lang w:val="en-ID"/>
        </w:rPr>
        <w:t>instansi</w:t>
      </w:r>
      <w:proofErr w:type="spellEnd"/>
      <w:r w:rsidRPr="00316C83">
        <w:rPr>
          <w:sz w:val="20"/>
          <w:szCs w:val="20"/>
          <w:lang w:val="en-ID"/>
        </w:rPr>
        <w:t xml:space="preserve"> </w:t>
      </w:r>
      <w:proofErr w:type="spellStart"/>
      <w:r w:rsidRPr="00316C83">
        <w:rPr>
          <w:sz w:val="20"/>
          <w:szCs w:val="20"/>
          <w:lang w:val="en-ID"/>
        </w:rPr>
        <w:t>terkait</w:t>
      </w:r>
      <w:proofErr w:type="spellEnd"/>
      <w:r w:rsidRPr="00316C83">
        <w:rPr>
          <w:sz w:val="20"/>
          <w:szCs w:val="20"/>
          <w:lang w:val="en-ID"/>
        </w:rPr>
        <w:t xml:space="preserve">. </w:t>
      </w:r>
      <w:proofErr w:type="spellStart"/>
      <w:r w:rsidRPr="00316C83">
        <w:rPr>
          <w:sz w:val="20"/>
          <w:szCs w:val="20"/>
          <w:lang w:val="en-ID"/>
        </w:rPr>
        <w:t>Selain</w:t>
      </w:r>
      <w:proofErr w:type="spellEnd"/>
      <w:r w:rsidRPr="00316C83">
        <w:rPr>
          <w:sz w:val="20"/>
          <w:szCs w:val="20"/>
          <w:lang w:val="en-ID"/>
        </w:rPr>
        <w:t xml:space="preserve"> </w:t>
      </w:r>
      <w:proofErr w:type="spellStart"/>
      <w:r w:rsidRPr="00316C83">
        <w:rPr>
          <w:sz w:val="20"/>
          <w:szCs w:val="20"/>
          <w:lang w:val="en-ID"/>
        </w:rPr>
        <w:t>itu</w:t>
      </w:r>
      <w:proofErr w:type="spellEnd"/>
      <w:r w:rsidRPr="00316C83">
        <w:rPr>
          <w:sz w:val="20"/>
          <w:szCs w:val="20"/>
          <w:lang w:val="en-ID"/>
        </w:rPr>
        <w:t xml:space="preserve"> </w:t>
      </w:r>
      <w:proofErr w:type="spellStart"/>
      <w:r w:rsidRPr="00316C83">
        <w:rPr>
          <w:sz w:val="20"/>
          <w:szCs w:val="20"/>
          <w:lang w:val="en-ID"/>
        </w:rPr>
        <w:t>pegawai</w:t>
      </w:r>
      <w:proofErr w:type="spellEnd"/>
      <w:r w:rsidRPr="00316C83">
        <w:rPr>
          <w:sz w:val="20"/>
          <w:szCs w:val="20"/>
          <w:lang w:val="en-ID"/>
        </w:rPr>
        <w:t xml:space="preserve"> </w:t>
      </w:r>
      <w:proofErr w:type="spellStart"/>
      <w:r w:rsidRPr="00316C83">
        <w:rPr>
          <w:sz w:val="20"/>
          <w:szCs w:val="20"/>
          <w:lang w:val="en-ID"/>
        </w:rPr>
        <w:t>dalam</w:t>
      </w:r>
      <w:proofErr w:type="spellEnd"/>
      <w:r w:rsidRPr="00316C83">
        <w:rPr>
          <w:sz w:val="20"/>
          <w:szCs w:val="20"/>
          <w:lang w:val="en-ID"/>
        </w:rPr>
        <w:t xml:space="preserve"> </w:t>
      </w:r>
      <w:proofErr w:type="spellStart"/>
      <w:r w:rsidRPr="00316C83">
        <w:rPr>
          <w:sz w:val="20"/>
          <w:szCs w:val="20"/>
          <w:lang w:val="en-ID"/>
        </w:rPr>
        <w:t>bagin</w:t>
      </w:r>
      <w:proofErr w:type="spellEnd"/>
      <w:r w:rsidRPr="00316C83">
        <w:rPr>
          <w:sz w:val="20"/>
          <w:szCs w:val="20"/>
          <w:lang w:val="en-ID"/>
        </w:rPr>
        <w:t xml:space="preserve"> </w:t>
      </w:r>
      <w:proofErr w:type="spellStart"/>
      <w:r w:rsidRPr="00316C83">
        <w:rPr>
          <w:sz w:val="20"/>
          <w:szCs w:val="20"/>
          <w:lang w:val="en-ID"/>
        </w:rPr>
        <w:t>pendaftaran</w:t>
      </w:r>
      <w:proofErr w:type="spellEnd"/>
      <w:r w:rsidRPr="00316C83">
        <w:rPr>
          <w:sz w:val="20"/>
          <w:szCs w:val="20"/>
          <w:lang w:val="en-ID"/>
        </w:rPr>
        <w:t xml:space="preserve"> </w:t>
      </w:r>
      <w:proofErr w:type="spellStart"/>
      <w:r w:rsidRPr="00316C83">
        <w:rPr>
          <w:sz w:val="20"/>
          <w:szCs w:val="20"/>
          <w:lang w:val="en-ID"/>
        </w:rPr>
        <w:t>sering</w:t>
      </w:r>
      <w:proofErr w:type="spellEnd"/>
      <w:r w:rsidRPr="00316C83">
        <w:rPr>
          <w:sz w:val="20"/>
          <w:szCs w:val="20"/>
          <w:lang w:val="en-ID"/>
        </w:rPr>
        <w:t xml:space="preserve"> </w:t>
      </w:r>
      <w:proofErr w:type="spellStart"/>
      <w:r w:rsidRPr="00316C83">
        <w:rPr>
          <w:sz w:val="20"/>
          <w:szCs w:val="20"/>
          <w:lang w:val="en-ID"/>
        </w:rPr>
        <w:t>melalaikan</w:t>
      </w:r>
      <w:proofErr w:type="spellEnd"/>
      <w:r w:rsidRPr="00316C83">
        <w:rPr>
          <w:sz w:val="20"/>
          <w:szCs w:val="20"/>
          <w:lang w:val="en-ID"/>
        </w:rPr>
        <w:t xml:space="preserve"> </w:t>
      </w:r>
      <w:proofErr w:type="spellStart"/>
      <w:r w:rsidRPr="00316C83">
        <w:rPr>
          <w:sz w:val="20"/>
          <w:szCs w:val="20"/>
          <w:lang w:val="en-ID"/>
        </w:rPr>
        <w:t>tanggung</w:t>
      </w:r>
      <w:proofErr w:type="spellEnd"/>
      <w:r w:rsidRPr="00316C83">
        <w:rPr>
          <w:sz w:val="20"/>
          <w:szCs w:val="20"/>
          <w:lang w:val="en-ID"/>
        </w:rPr>
        <w:t xml:space="preserve"> </w:t>
      </w:r>
      <w:proofErr w:type="spellStart"/>
      <w:r w:rsidRPr="00316C83">
        <w:rPr>
          <w:sz w:val="20"/>
          <w:szCs w:val="20"/>
          <w:lang w:val="en-ID"/>
        </w:rPr>
        <w:t>jawabnya</w:t>
      </w:r>
      <w:proofErr w:type="spellEnd"/>
      <w:r w:rsidRPr="00316C83">
        <w:rPr>
          <w:sz w:val="20"/>
          <w:szCs w:val="20"/>
          <w:lang w:val="en-ID"/>
        </w:rPr>
        <w:t xml:space="preserve"> </w:t>
      </w:r>
      <w:proofErr w:type="spellStart"/>
      <w:r w:rsidRPr="00316C83">
        <w:rPr>
          <w:sz w:val="20"/>
          <w:szCs w:val="20"/>
          <w:lang w:val="en-ID"/>
        </w:rPr>
        <w:t>sehingga</w:t>
      </w:r>
      <w:proofErr w:type="spellEnd"/>
      <w:r w:rsidRPr="00316C83">
        <w:rPr>
          <w:sz w:val="20"/>
          <w:szCs w:val="20"/>
          <w:lang w:val="en-ID"/>
        </w:rPr>
        <w:t xml:space="preserve"> </w:t>
      </w:r>
      <w:proofErr w:type="spellStart"/>
      <w:r w:rsidRPr="00316C83">
        <w:rPr>
          <w:sz w:val="20"/>
          <w:szCs w:val="20"/>
          <w:lang w:val="en-ID"/>
        </w:rPr>
        <w:t>pelayanan</w:t>
      </w:r>
      <w:proofErr w:type="spellEnd"/>
      <w:r w:rsidRPr="00316C83">
        <w:rPr>
          <w:sz w:val="20"/>
          <w:szCs w:val="20"/>
          <w:lang w:val="en-ID"/>
        </w:rPr>
        <w:t xml:space="preserve"> di </w:t>
      </w:r>
      <w:proofErr w:type="spellStart"/>
      <w:r w:rsidRPr="00316C83">
        <w:rPr>
          <w:sz w:val="20"/>
          <w:szCs w:val="20"/>
          <w:lang w:val="en-ID"/>
        </w:rPr>
        <w:t>bidang</w:t>
      </w:r>
      <w:proofErr w:type="spellEnd"/>
      <w:r w:rsidRPr="00316C83">
        <w:rPr>
          <w:sz w:val="20"/>
          <w:szCs w:val="20"/>
          <w:lang w:val="en-ID"/>
        </w:rPr>
        <w:t xml:space="preserve"> </w:t>
      </w:r>
      <w:proofErr w:type="spellStart"/>
      <w:r w:rsidRPr="00316C83">
        <w:rPr>
          <w:sz w:val="20"/>
          <w:szCs w:val="20"/>
          <w:lang w:val="en-ID"/>
        </w:rPr>
        <w:t>tersebut</w:t>
      </w:r>
      <w:proofErr w:type="spellEnd"/>
      <w:r w:rsidRPr="00316C83">
        <w:rPr>
          <w:sz w:val="20"/>
          <w:szCs w:val="20"/>
          <w:lang w:val="en-ID"/>
        </w:rPr>
        <w:t xml:space="preserve"> </w:t>
      </w:r>
      <w:proofErr w:type="spellStart"/>
      <w:r w:rsidRPr="00316C83">
        <w:rPr>
          <w:sz w:val="20"/>
          <w:szCs w:val="20"/>
          <w:lang w:val="en-ID"/>
        </w:rPr>
        <w:t>kurang</w:t>
      </w:r>
      <w:proofErr w:type="spellEnd"/>
      <w:r w:rsidRPr="00316C83">
        <w:rPr>
          <w:sz w:val="20"/>
          <w:szCs w:val="20"/>
          <w:lang w:val="en-ID"/>
        </w:rPr>
        <w:t xml:space="preserve"> </w:t>
      </w:r>
      <w:proofErr w:type="spellStart"/>
      <w:r w:rsidRPr="00316C83">
        <w:rPr>
          <w:sz w:val="20"/>
          <w:szCs w:val="20"/>
          <w:lang w:val="en-ID"/>
        </w:rPr>
        <w:t>memberikan</w:t>
      </w:r>
      <w:proofErr w:type="spellEnd"/>
      <w:r w:rsidRPr="00316C83">
        <w:rPr>
          <w:sz w:val="20"/>
          <w:szCs w:val="20"/>
          <w:lang w:val="en-ID"/>
        </w:rPr>
        <w:t xml:space="preserve"> impact </w:t>
      </w:r>
      <w:proofErr w:type="spellStart"/>
      <w:r w:rsidRPr="00316C83">
        <w:rPr>
          <w:sz w:val="20"/>
          <w:szCs w:val="20"/>
          <w:lang w:val="en-ID"/>
        </w:rPr>
        <w:t>bagus</w:t>
      </w:r>
      <w:proofErr w:type="spellEnd"/>
      <w:r w:rsidRPr="00316C83">
        <w:rPr>
          <w:sz w:val="20"/>
          <w:szCs w:val="20"/>
          <w:lang w:val="en-ID"/>
        </w:rPr>
        <w:t xml:space="preserve"> </w:t>
      </w:r>
      <w:proofErr w:type="spellStart"/>
      <w:r w:rsidRPr="00316C83">
        <w:rPr>
          <w:sz w:val="20"/>
          <w:szCs w:val="20"/>
          <w:lang w:val="en-ID"/>
        </w:rPr>
        <w:t>bagi</w:t>
      </w:r>
      <w:proofErr w:type="spellEnd"/>
      <w:r w:rsidRPr="00316C83">
        <w:rPr>
          <w:sz w:val="20"/>
          <w:szCs w:val="20"/>
          <w:lang w:val="en-ID"/>
        </w:rPr>
        <w:t xml:space="preserve"> </w:t>
      </w:r>
      <w:proofErr w:type="spellStart"/>
      <w:r w:rsidRPr="00316C83">
        <w:rPr>
          <w:sz w:val="20"/>
          <w:szCs w:val="20"/>
          <w:lang w:val="en-ID"/>
        </w:rPr>
        <w:t>masyarakat</w:t>
      </w:r>
      <w:proofErr w:type="spellEnd"/>
    </w:p>
    <w:p w14:paraId="510F98FC" w14:textId="77777777" w:rsidR="00F13FDF" w:rsidRDefault="00F13FDF" w:rsidP="00316C83">
      <w:pPr>
        <w:tabs>
          <w:tab w:val="left" w:pos="401"/>
        </w:tabs>
        <w:spacing w:before="1"/>
        <w:jc w:val="both"/>
        <w:rPr>
          <w:sz w:val="20"/>
          <w:szCs w:val="20"/>
          <w:lang w:val="en-ID"/>
        </w:rPr>
      </w:pPr>
    </w:p>
    <w:p w14:paraId="7C8C8DAC" w14:textId="77777777" w:rsidR="00630EEA" w:rsidRDefault="00630EEA" w:rsidP="00914637">
      <w:pPr>
        <w:tabs>
          <w:tab w:val="left" w:pos="401"/>
        </w:tabs>
        <w:spacing w:before="1"/>
        <w:ind w:left="115" w:firstLine="284"/>
        <w:jc w:val="both"/>
        <w:rPr>
          <w:sz w:val="20"/>
          <w:szCs w:val="20"/>
          <w:lang w:val="en-ID"/>
        </w:rPr>
      </w:pPr>
    </w:p>
    <w:p w14:paraId="56B99F0D" w14:textId="12B40EBD" w:rsidR="00030CCB" w:rsidRPr="00CC6CF6" w:rsidRDefault="00030CCB" w:rsidP="00CC6CF6">
      <w:pPr>
        <w:jc w:val="both"/>
        <w:rPr>
          <w:b/>
          <w:sz w:val="20"/>
          <w:szCs w:val="20"/>
        </w:rPr>
      </w:pPr>
      <w:r w:rsidRPr="00CC6CF6">
        <w:rPr>
          <w:b/>
          <w:sz w:val="20"/>
          <w:szCs w:val="20"/>
        </w:rPr>
        <w:t>I</w:t>
      </w:r>
      <w:r w:rsidR="00CC6CF6" w:rsidRPr="00CC6CF6">
        <w:rPr>
          <w:b/>
          <w:sz w:val="20"/>
          <w:szCs w:val="20"/>
        </w:rPr>
        <w:t>V</w:t>
      </w:r>
      <w:r w:rsidRPr="00CC6CF6">
        <w:rPr>
          <w:b/>
          <w:sz w:val="20"/>
          <w:szCs w:val="20"/>
        </w:rPr>
        <w:t>. KESIMPULAN</w:t>
      </w:r>
    </w:p>
    <w:p w14:paraId="6FB8B68E" w14:textId="67E35900" w:rsidR="00316C83" w:rsidRPr="00CC6CF6" w:rsidRDefault="2AD39729" w:rsidP="00CC6CF6">
      <w:pPr>
        <w:spacing w:before="182"/>
        <w:ind w:firstLine="476"/>
        <w:jc w:val="both"/>
        <w:rPr>
          <w:sz w:val="20"/>
          <w:szCs w:val="20"/>
        </w:rPr>
      </w:pPr>
      <w:r w:rsidRPr="00CC6CF6">
        <w:rPr>
          <w:sz w:val="20"/>
          <w:szCs w:val="20"/>
        </w:rPr>
        <w:t>Berdasarkan hasil penelitian yang dilakukan peneliti mengenai optimalisasi Pelayanan Pajak kendaraan Bermotor di Kantor Samsat Minahasa dapat di simpulkan bahwa belum Optimal, hal ini diperkuat dengan beberapa temuan dalam indikator antara lain: dimensi responsiveness yang dilaksanakan oleh petugas masih kurang sehingga wajib pajak kesulitan dalam memperoleh pelayanan membayar pajak kendaraan bermotor karena kurangnya petugas membantu wajib pajak dalam memperoleh informasi mengenai berbagai pelayanan yang ada,kuranngnya informasi itu membuat sering kali wajib pajak tidak membawah berkas yang lengkap yang memperpanjang waktu palayanan, ini pun juga disebabkan kurangnya update terhadap sistem pelayanan terbaru. Sehingga didapati pegawai sering meminta berkas yang di rasa kurang penting, adapun pelayanan terhalang oleh pemadaman listris dan jaringan internet yang eror sehingga waktu pelayanan yang dilakukan oleh pegawai apa terlebih yang di dapat oleh para wajib pajak tidak konsisten. Serta dalam indikator realibility didapati bahwa masih banyak wajib pajak yang belum paham terkait prosedur yang ada sehingga akibatnya para wajib pajak sering terlambat dalam melakukan pembayaran pajak, ini pun dikarenakan kurangnya keingin tahuan masyarakat serta tidak ada tindak lanjut seperti sosialisasi dari instansi terkait. Selain itu pegawai dalam bagin pendaftaran sering melalaikan tanggung jawabnya sehingga pelayanan di bidang tersebut kurang memberikan impact bagus bagi masyarakat.</w:t>
      </w:r>
    </w:p>
    <w:p w14:paraId="23974E17" w14:textId="77777777" w:rsidR="00CC6CF6" w:rsidRDefault="00CC6CF6" w:rsidP="00CC6CF6">
      <w:pPr>
        <w:pStyle w:val="ListParagraph"/>
        <w:spacing w:before="182"/>
        <w:ind w:left="476" w:firstLine="284"/>
        <w:jc w:val="center"/>
        <w:rPr>
          <w:sz w:val="20"/>
          <w:szCs w:val="20"/>
        </w:rPr>
      </w:pPr>
    </w:p>
    <w:p w14:paraId="5E608EB1" w14:textId="77777777" w:rsidR="002A2E42" w:rsidRDefault="002A2E42" w:rsidP="00CC6CF6">
      <w:pPr>
        <w:pStyle w:val="ListParagraph"/>
        <w:spacing w:before="182"/>
        <w:ind w:left="476" w:firstLine="284"/>
        <w:jc w:val="center"/>
        <w:rPr>
          <w:b/>
          <w:sz w:val="24"/>
          <w:szCs w:val="24"/>
        </w:rPr>
      </w:pPr>
    </w:p>
    <w:p w14:paraId="394F1828" w14:textId="77777777" w:rsidR="002A2E42" w:rsidRDefault="002A2E42" w:rsidP="00CC6CF6">
      <w:pPr>
        <w:pStyle w:val="ListParagraph"/>
        <w:spacing w:before="182"/>
        <w:ind w:left="476" w:firstLine="284"/>
        <w:jc w:val="center"/>
        <w:rPr>
          <w:b/>
          <w:sz w:val="24"/>
          <w:szCs w:val="24"/>
        </w:rPr>
      </w:pPr>
    </w:p>
    <w:p w14:paraId="2A5E9A0A" w14:textId="77777777" w:rsidR="002A2E42" w:rsidRDefault="002A2E42" w:rsidP="00CC6CF6">
      <w:pPr>
        <w:pStyle w:val="ListParagraph"/>
        <w:spacing w:before="182"/>
        <w:ind w:left="476" w:firstLine="284"/>
        <w:jc w:val="center"/>
        <w:rPr>
          <w:b/>
          <w:sz w:val="24"/>
          <w:szCs w:val="24"/>
        </w:rPr>
      </w:pPr>
    </w:p>
    <w:p w14:paraId="0A482D81" w14:textId="77777777" w:rsidR="002A2E42" w:rsidRDefault="002A2E42" w:rsidP="00CC6CF6">
      <w:pPr>
        <w:pStyle w:val="ListParagraph"/>
        <w:spacing w:before="182"/>
        <w:ind w:left="476" w:firstLine="284"/>
        <w:jc w:val="center"/>
        <w:rPr>
          <w:b/>
          <w:sz w:val="24"/>
          <w:szCs w:val="24"/>
        </w:rPr>
      </w:pPr>
    </w:p>
    <w:p w14:paraId="0E06665D" w14:textId="77777777" w:rsidR="002A2E42" w:rsidRDefault="002A2E42" w:rsidP="00CC6CF6">
      <w:pPr>
        <w:pStyle w:val="ListParagraph"/>
        <w:spacing w:before="182"/>
        <w:ind w:left="476" w:firstLine="284"/>
        <w:jc w:val="center"/>
        <w:rPr>
          <w:b/>
          <w:sz w:val="24"/>
          <w:szCs w:val="24"/>
        </w:rPr>
      </w:pPr>
    </w:p>
    <w:p w14:paraId="440717E3" w14:textId="77777777" w:rsidR="002A2E42" w:rsidRDefault="002A2E42" w:rsidP="002A2E42">
      <w:pPr>
        <w:pStyle w:val="ListParagraph"/>
        <w:spacing w:before="182"/>
        <w:ind w:left="476" w:firstLine="284"/>
        <w:rPr>
          <w:b/>
          <w:sz w:val="24"/>
          <w:szCs w:val="24"/>
        </w:rPr>
      </w:pPr>
    </w:p>
    <w:p w14:paraId="62BE8898" w14:textId="428B0802" w:rsidR="002A2E42" w:rsidRPr="002A2E42" w:rsidRDefault="002A2E42" w:rsidP="002A2E42">
      <w:pPr>
        <w:pStyle w:val="ListParagraph"/>
        <w:spacing w:before="182"/>
        <w:ind w:left="476" w:firstLine="284"/>
        <w:rPr>
          <w:sz w:val="20"/>
          <w:szCs w:val="24"/>
        </w:rPr>
      </w:pPr>
      <w:r w:rsidRPr="002A2E42">
        <w:rPr>
          <w:sz w:val="20"/>
          <w:szCs w:val="24"/>
        </w:rPr>
        <w:t>23</w:t>
      </w:r>
    </w:p>
    <w:p w14:paraId="5F2C2572" w14:textId="77777777" w:rsidR="002A2E42" w:rsidRDefault="002A2E42" w:rsidP="00CC6CF6">
      <w:pPr>
        <w:pStyle w:val="ListParagraph"/>
        <w:spacing w:before="182"/>
        <w:ind w:left="476" w:firstLine="284"/>
        <w:jc w:val="center"/>
        <w:rPr>
          <w:b/>
          <w:sz w:val="24"/>
          <w:szCs w:val="24"/>
        </w:rPr>
      </w:pPr>
    </w:p>
    <w:p w14:paraId="3BA57948" w14:textId="77777777" w:rsidR="002A2E42" w:rsidRDefault="002A2E42" w:rsidP="00CC6CF6">
      <w:pPr>
        <w:pStyle w:val="ListParagraph"/>
        <w:spacing w:before="182"/>
        <w:ind w:left="476" w:firstLine="284"/>
        <w:jc w:val="center"/>
        <w:rPr>
          <w:b/>
          <w:sz w:val="24"/>
          <w:szCs w:val="24"/>
        </w:rPr>
      </w:pPr>
    </w:p>
    <w:p w14:paraId="7E0A1B84" w14:textId="20A636F6" w:rsidR="00030CCB" w:rsidRPr="00CC6CF6" w:rsidRDefault="00CE0269" w:rsidP="00CC6CF6">
      <w:pPr>
        <w:pStyle w:val="ListParagraph"/>
        <w:spacing w:before="182"/>
        <w:ind w:left="476" w:firstLine="284"/>
        <w:jc w:val="center"/>
        <w:rPr>
          <w:b/>
          <w:sz w:val="24"/>
          <w:szCs w:val="24"/>
        </w:rPr>
      </w:pPr>
      <w:r w:rsidRPr="00CC6CF6">
        <w:rPr>
          <w:b/>
          <w:sz w:val="24"/>
          <w:szCs w:val="24"/>
        </w:rPr>
        <w:t>DAFTAR PUSTAKA</w:t>
      </w:r>
    </w:p>
    <w:p w14:paraId="64CE8924" w14:textId="77777777" w:rsidR="00743C20" w:rsidRPr="00874AE0" w:rsidRDefault="00743C20" w:rsidP="00914637">
      <w:pPr>
        <w:pStyle w:val="ListParagraph"/>
        <w:spacing w:before="182"/>
        <w:ind w:left="476" w:firstLine="284"/>
        <w:rPr>
          <w:sz w:val="24"/>
          <w:szCs w:val="24"/>
        </w:rPr>
      </w:pPr>
    </w:p>
    <w:p w14:paraId="24653FBC" w14:textId="40CC923E" w:rsidR="00D3286C" w:rsidRPr="00C9366C" w:rsidRDefault="00692A18" w:rsidP="00D3286C">
      <w:pPr>
        <w:adjustRightInd w:val="0"/>
        <w:ind w:left="640" w:hanging="640"/>
        <w:rPr>
          <w:noProof/>
          <w:sz w:val="20"/>
          <w:szCs w:val="20"/>
        </w:rPr>
      </w:pPr>
      <w:r w:rsidRPr="00874AE0">
        <w:rPr>
          <w:b/>
          <w:i/>
          <w:sz w:val="24"/>
          <w:szCs w:val="24"/>
          <w:lang w:val="en-ID"/>
        </w:rPr>
        <w:fldChar w:fldCharType="begin" w:fldLock="1"/>
      </w:r>
      <w:r w:rsidRPr="00874AE0">
        <w:rPr>
          <w:b/>
          <w:i/>
          <w:sz w:val="24"/>
          <w:szCs w:val="24"/>
          <w:lang w:val="en-ID"/>
        </w:rPr>
        <w:instrText xml:space="preserve">ADDIN Mendeley Bibliography CSL_BIBLIOGRAPHY </w:instrText>
      </w:r>
      <w:r w:rsidRPr="00874AE0">
        <w:rPr>
          <w:b/>
          <w:i/>
          <w:sz w:val="24"/>
          <w:szCs w:val="24"/>
          <w:lang w:val="en-ID"/>
        </w:rPr>
        <w:fldChar w:fldCharType="separate"/>
      </w:r>
      <w:r w:rsidR="00D3286C" w:rsidRPr="00C9366C">
        <w:rPr>
          <w:noProof/>
          <w:sz w:val="20"/>
          <w:szCs w:val="20"/>
        </w:rPr>
        <w:t>[1]</w:t>
      </w:r>
      <w:r w:rsidR="00D3286C" w:rsidRPr="00C9366C">
        <w:rPr>
          <w:noProof/>
          <w:sz w:val="20"/>
          <w:szCs w:val="20"/>
        </w:rPr>
        <w:tab/>
        <w:t xml:space="preserve">A. R. Dilapanga, “Responsivitas Pelayanan Publik Di Era Pemberlakuan Pembatasan Kegiatan Masyarakat (Ppkm) Pada Dinas Kependudukan Dan Catatan Sipil Kabupaten Bolaang Mongondow,” </w:t>
      </w:r>
      <w:r w:rsidR="00D3286C" w:rsidRPr="00C9366C">
        <w:rPr>
          <w:i/>
          <w:iCs/>
          <w:noProof/>
          <w:sz w:val="20"/>
          <w:szCs w:val="20"/>
        </w:rPr>
        <w:t>J. Adm.</w:t>
      </w:r>
      <w:r w:rsidR="00D3286C" w:rsidRPr="00C9366C">
        <w:rPr>
          <w:noProof/>
          <w:sz w:val="20"/>
          <w:szCs w:val="20"/>
        </w:rPr>
        <w:t>, vol. 3, no. 1, pp. 28–34, 2021.</w:t>
      </w:r>
    </w:p>
    <w:p w14:paraId="5B4AD73A" w14:textId="77777777" w:rsidR="00D3286C" w:rsidRPr="00C9366C" w:rsidRDefault="00D3286C" w:rsidP="00D3286C">
      <w:pPr>
        <w:adjustRightInd w:val="0"/>
        <w:ind w:left="640" w:hanging="640"/>
        <w:rPr>
          <w:noProof/>
          <w:sz w:val="20"/>
          <w:szCs w:val="20"/>
        </w:rPr>
      </w:pPr>
      <w:r w:rsidRPr="00C9366C">
        <w:rPr>
          <w:noProof/>
          <w:sz w:val="20"/>
          <w:szCs w:val="20"/>
        </w:rPr>
        <w:t>[2]</w:t>
      </w:r>
      <w:r w:rsidRPr="00C9366C">
        <w:rPr>
          <w:noProof/>
          <w:sz w:val="20"/>
          <w:szCs w:val="20"/>
        </w:rPr>
        <w:tab/>
        <w:t>Presiden RI, “UNDANG-UNDANG REPUBLIK INDONESIA NOMOR 25 TAHUN 2009 TENTANG PELAYANAN PUBLIK,” 2009.</w:t>
      </w:r>
    </w:p>
    <w:p w14:paraId="612FB44B" w14:textId="77777777" w:rsidR="00D3286C" w:rsidRPr="00C9366C" w:rsidRDefault="00D3286C" w:rsidP="00D3286C">
      <w:pPr>
        <w:adjustRightInd w:val="0"/>
        <w:ind w:left="640" w:hanging="640"/>
        <w:rPr>
          <w:noProof/>
          <w:sz w:val="20"/>
          <w:szCs w:val="20"/>
        </w:rPr>
      </w:pPr>
      <w:r w:rsidRPr="00C9366C">
        <w:rPr>
          <w:noProof/>
          <w:sz w:val="20"/>
          <w:szCs w:val="20"/>
        </w:rPr>
        <w:t>[3]</w:t>
      </w:r>
      <w:r w:rsidRPr="00C9366C">
        <w:rPr>
          <w:noProof/>
          <w:sz w:val="20"/>
          <w:szCs w:val="20"/>
        </w:rPr>
        <w:tab/>
        <w:t xml:space="preserve">S. B. Kairupan, J. E. . Mokat, and K. M. Pakasi, “Pelayanan Perusahaan Daerah Air Minum dalam Penyediaan Air Bersih di Kecamatan Pasan Kabupaten Minahasa Tenggara,” </w:t>
      </w:r>
      <w:r w:rsidRPr="00C9366C">
        <w:rPr>
          <w:i/>
          <w:iCs/>
          <w:noProof/>
          <w:sz w:val="20"/>
          <w:szCs w:val="20"/>
        </w:rPr>
        <w:t>J. Kaji. Kebijak. dan Ilmu Adm. Negara (JURNAL Adm.</w:t>
      </w:r>
      <w:r w:rsidRPr="00C9366C">
        <w:rPr>
          <w:noProof/>
          <w:sz w:val="20"/>
          <w:szCs w:val="20"/>
        </w:rPr>
        <w:t>, vol. 1, no. 2, pp. 41–44, 2020, doi: 10.36412/jan.v1i2.1636.</w:t>
      </w:r>
    </w:p>
    <w:p w14:paraId="7E24947B" w14:textId="77777777" w:rsidR="00D3286C" w:rsidRPr="00C9366C" w:rsidRDefault="00D3286C" w:rsidP="00D3286C">
      <w:pPr>
        <w:adjustRightInd w:val="0"/>
        <w:ind w:left="640" w:hanging="640"/>
        <w:rPr>
          <w:noProof/>
          <w:sz w:val="20"/>
          <w:szCs w:val="20"/>
        </w:rPr>
      </w:pPr>
      <w:r w:rsidRPr="00C9366C">
        <w:rPr>
          <w:noProof/>
          <w:sz w:val="20"/>
          <w:szCs w:val="20"/>
        </w:rPr>
        <w:t>[4]</w:t>
      </w:r>
      <w:r w:rsidRPr="00C9366C">
        <w:rPr>
          <w:noProof/>
          <w:sz w:val="20"/>
          <w:szCs w:val="20"/>
        </w:rPr>
        <w:tab/>
        <w:t xml:space="preserve">V. A. A. Kowel, L. Kalangi, and S. J. Tangkuman, “Pengaruh pengetahuan wajib pajak, kesadaran wajib pajak dan modernisasi administrasi perpajakan terhadap kepatuhan wajib pajak kendaraan bermotor di kabupaten Minahasa Selatan,” </w:t>
      </w:r>
      <w:r w:rsidRPr="00C9366C">
        <w:rPr>
          <w:i/>
          <w:iCs/>
          <w:noProof/>
          <w:sz w:val="20"/>
          <w:szCs w:val="20"/>
        </w:rPr>
        <w:t>J. Ris. Ekon. Manajemen, Bisnis dan Akunt.</w:t>
      </w:r>
      <w:r w:rsidRPr="00C9366C">
        <w:rPr>
          <w:noProof/>
          <w:sz w:val="20"/>
          <w:szCs w:val="20"/>
        </w:rPr>
        <w:t>, vol. 7, no. 3, pp. 4251–4260, 2019.</w:t>
      </w:r>
    </w:p>
    <w:p w14:paraId="5C6140D2" w14:textId="77777777" w:rsidR="00D3286C" w:rsidRPr="00C9366C" w:rsidRDefault="00D3286C" w:rsidP="00D3286C">
      <w:pPr>
        <w:adjustRightInd w:val="0"/>
        <w:ind w:left="640" w:hanging="640"/>
        <w:rPr>
          <w:noProof/>
          <w:sz w:val="20"/>
          <w:szCs w:val="20"/>
        </w:rPr>
      </w:pPr>
      <w:r w:rsidRPr="00C9366C">
        <w:rPr>
          <w:noProof/>
          <w:sz w:val="20"/>
          <w:szCs w:val="20"/>
        </w:rPr>
        <w:t>[5]</w:t>
      </w:r>
      <w:r w:rsidRPr="00C9366C">
        <w:rPr>
          <w:noProof/>
          <w:sz w:val="20"/>
          <w:szCs w:val="20"/>
        </w:rPr>
        <w:tab/>
        <w:t>N. Syifahayati, C. Hermawaty, E. Rohendi, and D. Sunaryo, “Modul mengenal pajak daerah”, [Online]. Available: https://www.bapenda.jabarprov.go.id/wp-content/uploads/2023/03/Modul-Pengenalan-Pajak-Daerah-Untuk-Siswa-SMU-SMK-Kelas-XI.pdf</w:t>
      </w:r>
    </w:p>
    <w:p w14:paraId="1A00A829" w14:textId="77777777" w:rsidR="00D3286C" w:rsidRPr="00C9366C" w:rsidRDefault="00D3286C" w:rsidP="00D3286C">
      <w:pPr>
        <w:adjustRightInd w:val="0"/>
        <w:ind w:left="640" w:hanging="640"/>
        <w:rPr>
          <w:noProof/>
          <w:sz w:val="20"/>
          <w:szCs w:val="20"/>
        </w:rPr>
      </w:pPr>
      <w:r w:rsidRPr="00C9366C">
        <w:rPr>
          <w:noProof/>
          <w:sz w:val="20"/>
          <w:szCs w:val="20"/>
        </w:rPr>
        <w:t>[6]</w:t>
      </w:r>
      <w:r w:rsidRPr="00C9366C">
        <w:rPr>
          <w:noProof/>
          <w:sz w:val="20"/>
          <w:szCs w:val="20"/>
        </w:rPr>
        <w:tab/>
        <w:t xml:space="preserve">A. T. O. Rembet, J. E. Langkai, M. Si, S. B. Kairupan, and M. Si, “IMPLEMENTASI KEBIJAKAN PEMILIK KENDARAAN BERMOTOR DALAM MEMBAYAR PAJAK PADA SISTEM ADMINISTRASI MANUNGGAL SATU ATAP ( SAMSAT ) MANADO,” </w:t>
      </w:r>
      <w:r w:rsidRPr="00C9366C">
        <w:rPr>
          <w:i/>
          <w:iCs/>
          <w:noProof/>
          <w:sz w:val="20"/>
          <w:szCs w:val="20"/>
        </w:rPr>
        <w:t>Sibatik J.</w:t>
      </w:r>
      <w:r w:rsidRPr="00C9366C">
        <w:rPr>
          <w:noProof/>
          <w:sz w:val="20"/>
          <w:szCs w:val="20"/>
        </w:rPr>
        <w:t>, vol. 2, no. 1, pp. 47–62, 2022.</w:t>
      </w:r>
    </w:p>
    <w:p w14:paraId="263FE7A4" w14:textId="77777777" w:rsidR="00D3286C" w:rsidRPr="00C9366C" w:rsidRDefault="00D3286C" w:rsidP="00D3286C">
      <w:pPr>
        <w:adjustRightInd w:val="0"/>
        <w:ind w:left="640" w:hanging="640"/>
        <w:rPr>
          <w:noProof/>
          <w:sz w:val="20"/>
          <w:szCs w:val="20"/>
        </w:rPr>
      </w:pPr>
      <w:r w:rsidRPr="00C9366C">
        <w:rPr>
          <w:noProof/>
          <w:sz w:val="20"/>
          <w:szCs w:val="20"/>
        </w:rPr>
        <w:t>[7]</w:t>
      </w:r>
      <w:r w:rsidRPr="00C9366C">
        <w:rPr>
          <w:noProof/>
          <w:sz w:val="20"/>
          <w:szCs w:val="20"/>
        </w:rPr>
        <w:tab/>
        <w:t>“PERATURAN GUBERNUR SULAWESI UTARA .pdf.” 2018.</w:t>
      </w:r>
    </w:p>
    <w:p w14:paraId="7CA641A3" w14:textId="77777777" w:rsidR="00D3286C" w:rsidRPr="00C9366C" w:rsidRDefault="00D3286C" w:rsidP="00D3286C">
      <w:pPr>
        <w:adjustRightInd w:val="0"/>
        <w:ind w:left="640" w:hanging="640"/>
        <w:rPr>
          <w:noProof/>
          <w:sz w:val="20"/>
          <w:szCs w:val="20"/>
        </w:rPr>
      </w:pPr>
      <w:r w:rsidRPr="00C9366C">
        <w:rPr>
          <w:noProof/>
          <w:sz w:val="20"/>
          <w:szCs w:val="20"/>
        </w:rPr>
        <w:t>[8]</w:t>
      </w:r>
      <w:r w:rsidRPr="00C9366C">
        <w:rPr>
          <w:noProof/>
          <w:sz w:val="20"/>
          <w:szCs w:val="20"/>
        </w:rPr>
        <w:tab/>
        <w:t xml:space="preserve">M. Rantung, “Efektivitas Pelayanan Administrasi Online di Masa Pandemi di Dinas Kependudukan dan Catatan Sipil Kabupaten Minahasa,” </w:t>
      </w:r>
      <w:r w:rsidRPr="00C9366C">
        <w:rPr>
          <w:i/>
          <w:iCs/>
          <w:noProof/>
          <w:sz w:val="20"/>
          <w:szCs w:val="20"/>
        </w:rPr>
        <w:t>J. Ilm. Mandala Educ.</w:t>
      </w:r>
      <w:r w:rsidRPr="00C9366C">
        <w:rPr>
          <w:noProof/>
          <w:sz w:val="20"/>
          <w:szCs w:val="20"/>
        </w:rPr>
        <w:t>, vol. 8, no. 2, pp. 1786–1794, 2022, doi: 10.58258/jime.v8i2.3048.</w:t>
      </w:r>
    </w:p>
    <w:p w14:paraId="1130F9DC" w14:textId="77777777" w:rsidR="00D3286C" w:rsidRPr="00D3286C" w:rsidRDefault="00D3286C" w:rsidP="00D3286C">
      <w:pPr>
        <w:adjustRightInd w:val="0"/>
        <w:ind w:left="640" w:hanging="640"/>
        <w:rPr>
          <w:noProof/>
          <w:sz w:val="24"/>
          <w:szCs w:val="24"/>
        </w:rPr>
      </w:pPr>
      <w:r w:rsidRPr="00C9366C">
        <w:rPr>
          <w:noProof/>
          <w:sz w:val="20"/>
          <w:szCs w:val="20"/>
        </w:rPr>
        <w:t>[9]</w:t>
      </w:r>
      <w:r w:rsidRPr="00C9366C">
        <w:rPr>
          <w:noProof/>
          <w:sz w:val="20"/>
          <w:szCs w:val="20"/>
        </w:rPr>
        <w:tab/>
        <w:t xml:space="preserve">Novia Tumilantouw, M. Mandagi, </w:t>
      </w:r>
      <w:r w:rsidRPr="00D3286C">
        <w:rPr>
          <w:noProof/>
          <w:sz w:val="24"/>
          <w:szCs w:val="24"/>
        </w:rPr>
        <w:t xml:space="preserve">and W. Bogar, “Optimalisasi Pelayanan Publik Di Kantor Kecamatan Suluun Tareran Kabupaten Minahasa Selatan Optimization,” </w:t>
      </w:r>
      <w:r w:rsidRPr="00D3286C">
        <w:rPr>
          <w:i/>
          <w:iCs/>
          <w:noProof/>
          <w:sz w:val="24"/>
          <w:szCs w:val="24"/>
        </w:rPr>
        <w:t>J. Mirai Manag.</w:t>
      </w:r>
      <w:r w:rsidRPr="00D3286C">
        <w:rPr>
          <w:noProof/>
          <w:sz w:val="24"/>
          <w:szCs w:val="24"/>
        </w:rPr>
        <w:t>, vol. 4, no. 2, pp. 122–136, 2019.</w:t>
      </w:r>
    </w:p>
    <w:p w14:paraId="1EEE3947" w14:textId="77777777" w:rsidR="00D3286C" w:rsidRPr="00D3286C" w:rsidRDefault="00D3286C" w:rsidP="00D3286C">
      <w:pPr>
        <w:adjustRightInd w:val="0"/>
        <w:ind w:left="640" w:hanging="640"/>
        <w:rPr>
          <w:noProof/>
          <w:sz w:val="24"/>
          <w:szCs w:val="24"/>
        </w:rPr>
      </w:pPr>
      <w:r w:rsidRPr="00D3286C">
        <w:rPr>
          <w:noProof/>
          <w:sz w:val="24"/>
          <w:szCs w:val="24"/>
        </w:rPr>
        <w:t>[10]</w:t>
      </w:r>
      <w:r w:rsidRPr="00D3286C">
        <w:rPr>
          <w:noProof/>
          <w:sz w:val="24"/>
          <w:szCs w:val="24"/>
        </w:rPr>
        <w:tab/>
        <w:t xml:space="preserve">D. R. Mulyawan, </w:t>
      </w:r>
      <w:r w:rsidRPr="00D3286C">
        <w:rPr>
          <w:i/>
          <w:iCs/>
          <w:noProof/>
          <w:sz w:val="24"/>
          <w:szCs w:val="24"/>
        </w:rPr>
        <w:t>Birokrasi Pelayanan Publik</w:t>
      </w:r>
      <w:r w:rsidRPr="00D3286C">
        <w:rPr>
          <w:noProof/>
          <w:sz w:val="24"/>
          <w:szCs w:val="24"/>
        </w:rPr>
        <w:t>. Bandung: UNPAD PRESS, 2016.</w:t>
      </w:r>
    </w:p>
    <w:p w14:paraId="34180FCB" w14:textId="77777777" w:rsidR="00D3286C" w:rsidRPr="00D3286C" w:rsidRDefault="00D3286C" w:rsidP="00D3286C">
      <w:pPr>
        <w:adjustRightInd w:val="0"/>
        <w:ind w:left="640" w:hanging="640"/>
        <w:rPr>
          <w:noProof/>
          <w:sz w:val="24"/>
          <w:szCs w:val="24"/>
        </w:rPr>
      </w:pPr>
      <w:r w:rsidRPr="00D3286C">
        <w:rPr>
          <w:noProof/>
          <w:sz w:val="24"/>
          <w:szCs w:val="24"/>
        </w:rPr>
        <w:t>[11]</w:t>
      </w:r>
      <w:r w:rsidRPr="00D3286C">
        <w:rPr>
          <w:noProof/>
          <w:sz w:val="24"/>
          <w:szCs w:val="24"/>
        </w:rPr>
        <w:tab/>
        <w:t xml:space="preserve">E. R. Subroto, “Pengaruh Daya Tanggap, Bukti Fisik Dan Operational Benevolence Terhadap Kepuasan Pasien Di Ruang Vip Blud Rsud Dr. Soemarno Sosroatmodjo Kuala Kapuas,” </w:t>
      </w:r>
      <w:r w:rsidRPr="00D3286C">
        <w:rPr>
          <w:i/>
          <w:iCs/>
          <w:noProof/>
          <w:sz w:val="24"/>
          <w:szCs w:val="24"/>
        </w:rPr>
        <w:t>Kindai</w:t>
      </w:r>
      <w:r w:rsidRPr="00D3286C">
        <w:rPr>
          <w:noProof/>
          <w:sz w:val="24"/>
          <w:szCs w:val="24"/>
        </w:rPr>
        <w:t>, vol. 14, no. 3, pp. 236–244, 2018, doi: 10.35972/kindai.v14i3.226.</w:t>
      </w:r>
    </w:p>
    <w:p w14:paraId="1A229EAA" w14:textId="77777777" w:rsidR="00D3286C" w:rsidRPr="00D3286C" w:rsidRDefault="00D3286C" w:rsidP="00D3286C">
      <w:pPr>
        <w:adjustRightInd w:val="0"/>
        <w:ind w:left="640" w:hanging="640"/>
        <w:rPr>
          <w:noProof/>
          <w:sz w:val="24"/>
          <w:szCs w:val="24"/>
        </w:rPr>
      </w:pPr>
      <w:r w:rsidRPr="00D3286C">
        <w:rPr>
          <w:noProof/>
          <w:sz w:val="24"/>
          <w:szCs w:val="24"/>
        </w:rPr>
        <w:t>[12]</w:t>
      </w:r>
      <w:r w:rsidRPr="00D3286C">
        <w:rPr>
          <w:noProof/>
          <w:sz w:val="24"/>
          <w:szCs w:val="24"/>
        </w:rPr>
        <w:tab/>
        <w:t xml:space="preserve">K. Duwika, P. Ganesha, G. Jalan, T. Umar, B. / Maliboro No, and D. -Bali, “Pengaruh Automasi Web Perpustakaan Terhadap Kualitas Pelayanan Publik,” </w:t>
      </w:r>
      <w:r w:rsidRPr="00D3286C">
        <w:rPr>
          <w:i/>
          <w:iCs/>
          <w:noProof/>
          <w:sz w:val="24"/>
          <w:szCs w:val="24"/>
        </w:rPr>
        <w:t>J. Edudikara</w:t>
      </w:r>
      <w:r w:rsidRPr="00D3286C">
        <w:rPr>
          <w:noProof/>
          <w:sz w:val="24"/>
          <w:szCs w:val="24"/>
        </w:rPr>
        <w:t>, vol. 2, no. 2, pp. 181–190, 2017.</w:t>
      </w:r>
    </w:p>
    <w:p w14:paraId="3D2D90E9" w14:textId="77777777" w:rsidR="00D3286C" w:rsidRPr="00D3286C" w:rsidRDefault="00D3286C" w:rsidP="00D3286C">
      <w:pPr>
        <w:adjustRightInd w:val="0"/>
        <w:ind w:left="640" w:hanging="640"/>
        <w:rPr>
          <w:noProof/>
          <w:sz w:val="24"/>
          <w:szCs w:val="24"/>
        </w:rPr>
      </w:pPr>
      <w:r w:rsidRPr="00D3286C">
        <w:rPr>
          <w:noProof/>
          <w:sz w:val="24"/>
          <w:szCs w:val="24"/>
        </w:rPr>
        <w:t>[13]</w:t>
      </w:r>
      <w:r w:rsidRPr="00D3286C">
        <w:rPr>
          <w:noProof/>
          <w:sz w:val="24"/>
          <w:szCs w:val="24"/>
        </w:rPr>
        <w:tab/>
        <w:t>I. Nurdin, “KUALITAS PELAYANAN PUBLIK,” S. H. Lutfiah, Ed., Surabaya: Media Sahabat Cendekia.</w:t>
      </w:r>
    </w:p>
    <w:p w14:paraId="181D1A7B" w14:textId="77777777" w:rsidR="00D3286C" w:rsidRDefault="00D3286C" w:rsidP="00D3286C">
      <w:pPr>
        <w:adjustRightInd w:val="0"/>
        <w:ind w:left="640" w:hanging="640"/>
        <w:rPr>
          <w:noProof/>
          <w:sz w:val="24"/>
          <w:szCs w:val="24"/>
        </w:rPr>
      </w:pPr>
      <w:r w:rsidRPr="00D3286C">
        <w:rPr>
          <w:noProof/>
          <w:sz w:val="24"/>
          <w:szCs w:val="24"/>
        </w:rPr>
        <w:t>[14]</w:t>
      </w:r>
      <w:r w:rsidRPr="00D3286C">
        <w:rPr>
          <w:noProof/>
          <w:sz w:val="24"/>
          <w:szCs w:val="24"/>
        </w:rPr>
        <w:tab/>
        <w:t xml:space="preserve">G. Torongkang, F. D. J. Lengkong, and A. Laloma, “Pengaruh Implementasi Kebijakan Standard Operasional Prosedur Terhadap Kinerja Pegawai PT.PLN Unit Pelayanan Pelanggan Amurang,” </w:t>
      </w:r>
      <w:r w:rsidRPr="00D3286C">
        <w:rPr>
          <w:i/>
          <w:iCs/>
          <w:noProof/>
          <w:sz w:val="24"/>
          <w:szCs w:val="24"/>
        </w:rPr>
        <w:t>J. Adm. Publik Unsrat</w:t>
      </w:r>
      <w:r w:rsidRPr="00D3286C">
        <w:rPr>
          <w:noProof/>
          <w:sz w:val="24"/>
          <w:szCs w:val="24"/>
        </w:rPr>
        <w:t>, vol. V, no. 080, 2019.</w:t>
      </w:r>
    </w:p>
    <w:p w14:paraId="591F240F" w14:textId="18F3C4F3" w:rsidR="0031577A" w:rsidRPr="00D3286C" w:rsidRDefault="0031577A" w:rsidP="00D3286C">
      <w:pPr>
        <w:adjustRightInd w:val="0"/>
        <w:ind w:left="640" w:hanging="640"/>
        <w:rPr>
          <w:noProof/>
          <w:sz w:val="24"/>
        </w:rPr>
      </w:pPr>
      <w:r>
        <w:rPr>
          <w:noProof/>
          <w:sz w:val="24"/>
          <w:szCs w:val="24"/>
        </w:rPr>
        <w:t xml:space="preserve">15.     </w:t>
      </w:r>
      <w:r w:rsidRPr="000E7912">
        <w:rPr>
          <w:noProof/>
          <w:szCs w:val="24"/>
        </w:rPr>
        <w:t xml:space="preserve">I. Ariani, H.M &amp; Harum, “Kepemimpinan , Komitmen dan Budaya Organisasi Mempengaruhi Kinerja Karyawan Studi Kasus : PT.SUMRE1CON DI BALIKPAPAN,” </w:t>
      </w:r>
      <w:r w:rsidRPr="000E7912">
        <w:rPr>
          <w:i/>
          <w:iCs/>
          <w:noProof/>
          <w:szCs w:val="24"/>
        </w:rPr>
        <w:t>J. GeoEkonomi</w:t>
      </w:r>
      <w:r w:rsidRPr="000E7912">
        <w:rPr>
          <w:noProof/>
          <w:szCs w:val="24"/>
        </w:rPr>
        <w:t>, vol. 12, no. 2, pp. 32–44, 2021.</w:t>
      </w:r>
    </w:p>
    <w:p w14:paraId="11B42A48" w14:textId="5ECDE886" w:rsidR="00030CCB" w:rsidRDefault="00692A18" w:rsidP="00914637">
      <w:pPr>
        <w:pStyle w:val="BodyText"/>
        <w:ind w:left="0" w:firstLine="284"/>
        <w:rPr>
          <w:b/>
          <w:i/>
          <w:sz w:val="24"/>
          <w:szCs w:val="24"/>
          <w:lang w:val="en-ID"/>
        </w:rPr>
      </w:pPr>
      <w:r w:rsidRPr="00874AE0">
        <w:rPr>
          <w:b/>
          <w:i/>
          <w:sz w:val="24"/>
          <w:szCs w:val="24"/>
          <w:lang w:val="en-ID"/>
        </w:rPr>
        <w:fldChar w:fldCharType="end"/>
      </w:r>
    </w:p>
    <w:p w14:paraId="6ABF17EE" w14:textId="77777777" w:rsidR="002A2E42" w:rsidRDefault="002A2E42" w:rsidP="00914637">
      <w:pPr>
        <w:pStyle w:val="BodyText"/>
        <w:ind w:left="0" w:firstLine="284"/>
        <w:rPr>
          <w:b/>
          <w:i/>
          <w:sz w:val="24"/>
          <w:szCs w:val="24"/>
          <w:lang w:val="en-ID"/>
        </w:rPr>
      </w:pPr>
    </w:p>
    <w:p w14:paraId="190FF5C8" w14:textId="77777777" w:rsidR="002A2E42" w:rsidRDefault="002A2E42" w:rsidP="00914637">
      <w:pPr>
        <w:pStyle w:val="BodyText"/>
        <w:ind w:left="0" w:firstLine="284"/>
        <w:rPr>
          <w:b/>
          <w:i/>
          <w:sz w:val="24"/>
          <w:szCs w:val="24"/>
          <w:lang w:val="en-ID"/>
        </w:rPr>
      </w:pPr>
    </w:p>
    <w:p w14:paraId="1454B334" w14:textId="77777777" w:rsidR="002A2E42" w:rsidRDefault="002A2E42" w:rsidP="00914637">
      <w:pPr>
        <w:pStyle w:val="BodyText"/>
        <w:ind w:left="0" w:firstLine="284"/>
        <w:rPr>
          <w:b/>
          <w:i/>
          <w:sz w:val="24"/>
          <w:szCs w:val="24"/>
          <w:lang w:val="en-ID"/>
        </w:rPr>
      </w:pPr>
    </w:p>
    <w:p w14:paraId="106B988D" w14:textId="77777777" w:rsidR="002A2E42" w:rsidRDefault="002A2E42" w:rsidP="00914637">
      <w:pPr>
        <w:pStyle w:val="BodyText"/>
        <w:ind w:left="0" w:firstLine="284"/>
        <w:rPr>
          <w:b/>
          <w:i/>
          <w:sz w:val="24"/>
          <w:szCs w:val="24"/>
          <w:lang w:val="en-ID"/>
        </w:rPr>
      </w:pPr>
    </w:p>
    <w:p w14:paraId="0AC817B7" w14:textId="77777777" w:rsidR="002A2E42" w:rsidRDefault="002A2E42" w:rsidP="00914637">
      <w:pPr>
        <w:pStyle w:val="BodyText"/>
        <w:ind w:left="0" w:firstLine="284"/>
        <w:rPr>
          <w:b/>
          <w:i/>
          <w:sz w:val="24"/>
          <w:szCs w:val="24"/>
          <w:lang w:val="en-ID"/>
        </w:rPr>
      </w:pPr>
    </w:p>
    <w:p w14:paraId="39428DB0" w14:textId="77777777" w:rsidR="002A2E42" w:rsidRDefault="002A2E42" w:rsidP="00914637">
      <w:pPr>
        <w:pStyle w:val="BodyText"/>
        <w:ind w:left="0" w:firstLine="284"/>
        <w:rPr>
          <w:sz w:val="24"/>
          <w:szCs w:val="24"/>
          <w:lang w:val="en-ID"/>
        </w:rPr>
      </w:pPr>
    </w:p>
    <w:p w14:paraId="49427A58" w14:textId="2D970C82" w:rsidR="002A2E42" w:rsidRPr="002A2E42" w:rsidRDefault="002A2E42" w:rsidP="00914637">
      <w:pPr>
        <w:pStyle w:val="BodyText"/>
        <w:ind w:left="0" w:firstLine="284"/>
        <w:rPr>
          <w:sz w:val="42"/>
          <w:szCs w:val="42"/>
          <w:lang w:val="en-ID"/>
        </w:rPr>
        <w:sectPr w:rsidR="002A2E42" w:rsidRPr="002A2E42" w:rsidSect="00557955">
          <w:footerReference w:type="default" r:id="rId12"/>
          <w:type w:val="continuous"/>
          <w:pgSz w:w="11910" w:h="16840"/>
          <w:pgMar w:top="1600" w:right="1300" w:bottom="1300" w:left="1300" w:header="720" w:footer="1111" w:gutter="0"/>
          <w:pgNumType w:start="1"/>
          <w:cols w:space="720"/>
        </w:sectPr>
      </w:pPr>
      <w:r>
        <w:rPr>
          <w:sz w:val="24"/>
          <w:szCs w:val="24"/>
          <w:lang w:val="en-ID"/>
        </w:rPr>
        <w:t>24</w:t>
      </w:r>
      <w:bookmarkStart w:id="0" w:name="_GoBack"/>
      <w:bookmarkEnd w:id="0"/>
    </w:p>
    <w:p w14:paraId="47C6BE22" w14:textId="77777777" w:rsidR="00030CCB" w:rsidRDefault="00030CCB" w:rsidP="002A2E42">
      <w:pPr>
        <w:jc w:val="both"/>
        <w:sectPr w:rsidR="00030CCB" w:rsidSect="00557955">
          <w:pgSz w:w="12240" w:h="15840"/>
          <w:pgMar w:top="1440" w:right="1440" w:bottom="1440" w:left="1440" w:header="708" w:footer="708" w:gutter="0"/>
          <w:cols w:space="708"/>
          <w:docGrid w:linePitch="360"/>
        </w:sectPr>
      </w:pPr>
    </w:p>
    <w:p w14:paraId="2E78FE1C" w14:textId="77777777" w:rsidR="00880F4F" w:rsidRPr="00030CCB" w:rsidRDefault="00880F4F" w:rsidP="002A2E42">
      <w:pPr>
        <w:jc w:val="both"/>
      </w:pPr>
    </w:p>
    <w:sectPr w:rsidR="00880F4F" w:rsidRPr="00030CCB" w:rsidSect="00557955">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8E978" w14:textId="77777777" w:rsidR="00A15555" w:rsidRDefault="00A15555">
      <w:r>
        <w:separator/>
      </w:r>
    </w:p>
  </w:endnote>
  <w:endnote w:type="continuationSeparator" w:id="0">
    <w:p w14:paraId="13F053DB" w14:textId="77777777" w:rsidR="00A15555" w:rsidRDefault="00A1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A2B1F" w14:textId="77777777" w:rsidR="00557955" w:rsidRDefault="00557955">
    <w:pPr>
      <w:pStyle w:val="BodyText"/>
      <w:spacing w:line="14" w:lineRule="auto"/>
      <w:ind w:left="0"/>
      <w:jc w:val="left"/>
    </w:pPr>
    <w:r>
      <w:rPr>
        <w:noProof/>
        <w:lang w:val="en-US"/>
      </w:rPr>
      <mc:AlternateContent>
        <mc:Choice Requires="wps">
          <w:drawing>
            <wp:anchor distT="0" distB="0" distL="114300" distR="114300" simplePos="0" relativeHeight="251661312" behindDoc="1" locked="0" layoutInCell="1" allowOverlap="1" wp14:anchorId="387A2F56" wp14:editId="4276CE95">
              <wp:simplePos x="0" y="0"/>
              <wp:positionH relativeFrom="page">
                <wp:posOffset>3636010</wp:posOffset>
              </wp:positionH>
              <wp:positionV relativeFrom="page">
                <wp:posOffset>9848215</wp:posOffset>
              </wp:positionV>
              <wp:extent cx="139700" cy="1663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023DD" w14:textId="0E994B4E" w:rsidR="00557955" w:rsidRDefault="00557955">
                          <w:pPr>
                            <w:pStyle w:val="BodyText"/>
                            <w:spacing w:before="11"/>
                            <w:ind w:left="6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6.3pt;margin-top:775.45pt;width:11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DjrQIAAKg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" filled="f" stroked="f">
              <v:textbox inset="0,0,0,0">
                <w:txbxContent>
                  <w:p w14:paraId="4F1023DD" w14:textId="0E994B4E" w:rsidR="00557955" w:rsidRDefault="00557955">
                    <w:pPr>
                      <w:pStyle w:val="BodyText"/>
                      <w:spacing w:before="11"/>
                      <w:ind w:left="60"/>
                      <w:jc w:val="left"/>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8065C" w14:textId="77777777" w:rsidR="00D31060" w:rsidRDefault="0000295F">
    <w:pPr>
      <w:pStyle w:val="BodyText"/>
      <w:spacing w:line="14" w:lineRule="auto"/>
      <w:ind w:left="0"/>
      <w:jc w:val="left"/>
    </w:pPr>
    <w:r>
      <w:rPr>
        <w:noProof/>
        <w:lang w:val="en-US"/>
      </w:rPr>
      <mc:AlternateContent>
        <mc:Choice Requires="wps">
          <w:drawing>
            <wp:anchor distT="0" distB="0" distL="114300" distR="114300" simplePos="0" relativeHeight="251659264" behindDoc="1" locked="0" layoutInCell="1" allowOverlap="1" wp14:anchorId="57FD1304" wp14:editId="22CF7378">
              <wp:simplePos x="0" y="0"/>
              <wp:positionH relativeFrom="page">
                <wp:posOffset>3636010</wp:posOffset>
              </wp:positionH>
              <wp:positionV relativeFrom="page">
                <wp:posOffset>9848215</wp:posOffset>
              </wp:positionV>
              <wp:extent cx="139700" cy="1663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D9578" w14:textId="0CFBA077" w:rsidR="00D31060" w:rsidRDefault="00D31060">
                          <w:pPr>
                            <w:pStyle w:val="BodyText"/>
                            <w:spacing w:before="11"/>
                            <w:ind w:left="6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86.3pt;margin-top:775.45pt;width:11pt;height:1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YYQrgIAAK8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" filled="f" stroked="f">
              <v:textbox inset="0,0,0,0">
                <w:txbxContent>
                  <w:p w14:paraId="0B8D9578" w14:textId="0CFBA077" w:rsidR="00D31060" w:rsidRDefault="00D31060">
                    <w:pPr>
                      <w:pStyle w:val="BodyText"/>
                      <w:spacing w:before="11"/>
                      <w:ind w:left="60"/>
                      <w:jc w:val="lef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5C114" w14:textId="77777777" w:rsidR="00A15555" w:rsidRDefault="00A15555">
      <w:r>
        <w:separator/>
      </w:r>
    </w:p>
  </w:footnote>
  <w:footnote w:type="continuationSeparator" w:id="0">
    <w:p w14:paraId="0577E265" w14:textId="77777777" w:rsidR="00A15555" w:rsidRDefault="00A15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15BA"/>
    <w:multiLevelType w:val="hybridMultilevel"/>
    <w:tmpl w:val="3AA05FD0"/>
    <w:lvl w:ilvl="0" w:tplc="951843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B0299"/>
    <w:multiLevelType w:val="hybridMultilevel"/>
    <w:tmpl w:val="AB40421E"/>
    <w:lvl w:ilvl="0" w:tplc="1FA2FC04">
      <w:numFmt w:val="bullet"/>
      <w:lvlText w:val="•"/>
      <w:lvlJc w:val="left"/>
      <w:pPr>
        <w:ind w:left="759" w:hanging="360"/>
      </w:pPr>
      <w:rPr>
        <w:rFonts w:ascii="Times New Roman" w:eastAsia="Times New Roman" w:hAnsi="Times New Roman" w:cs="Times New Roman"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
    <w:nsid w:val="1567554D"/>
    <w:multiLevelType w:val="hybridMultilevel"/>
    <w:tmpl w:val="751051F8"/>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3">
    <w:nsid w:val="1DCE28FA"/>
    <w:multiLevelType w:val="hybridMultilevel"/>
    <w:tmpl w:val="B60A1722"/>
    <w:lvl w:ilvl="0" w:tplc="D6921C94">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2642691A"/>
    <w:multiLevelType w:val="hybridMultilevel"/>
    <w:tmpl w:val="5622BEEC"/>
    <w:lvl w:ilvl="0" w:tplc="AE603876">
      <w:start w:val="1"/>
      <w:numFmt w:val="upp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5">
    <w:nsid w:val="315D7FB3"/>
    <w:multiLevelType w:val="hybridMultilevel"/>
    <w:tmpl w:val="BA525784"/>
    <w:lvl w:ilvl="0" w:tplc="E2CC72B6">
      <w:start w:val="1"/>
      <w:numFmt w:val="upperRoman"/>
      <w:lvlText w:val="%1."/>
      <w:lvlJc w:val="left"/>
      <w:pPr>
        <w:ind w:left="1617" w:hanging="284"/>
        <w:jc w:val="right"/>
      </w:pPr>
      <w:rPr>
        <w:rFonts w:ascii="Times New Roman" w:eastAsia="Times New Roman" w:hAnsi="Times New Roman" w:cs="Times New Roman" w:hint="default"/>
        <w:spacing w:val="-6"/>
        <w:w w:val="99"/>
        <w:sz w:val="24"/>
        <w:szCs w:val="24"/>
        <w:lang w:val="id" w:eastAsia="en-US" w:bidi="ar-SA"/>
      </w:rPr>
    </w:lvl>
    <w:lvl w:ilvl="1" w:tplc="4B489220">
      <w:numFmt w:val="bullet"/>
      <w:lvlText w:val="•"/>
      <w:lvlJc w:val="left"/>
      <w:pPr>
        <w:ind w:left="1780" w:hanging="284"/>
      </w:pPr>
      <w:rPr>
        <w:rFonts w:hint="default"/>
        <w:lang w:val="id" w:eastAsia="en-US" w:bidi="ar-SA"/>
      </w:rPr>
    </w:lvl>
    <w:lvl w:ilvl="2" w:tplc="809441FC">
      <w:numFmt w:val="bullet"/>
      <w:lvlText w:val="•"/>
      <w:lvlJc w:val="left"/>
      <w:pPr>
        <w:ind w:left="2064" w:hanging="284"/>
      </w:pPr>
      <w:rPr>
        <w:rFonts w:hint="default"/>
        <w:lang w:val="id" w:eastAsia="en-US" w:bidi="ar-SA"/>
      </w:rPr>
    </w:lvl>
    <w:lvl w:ilvl="3" w:tplc="D2C21E34">
      <w:numFmt w:val="bullet"/>
      <w:lvlText w:val="•"/>
      <w:lvlJc w:val="left"/>
      <w:pPr>
        <w:ind w:left="2348" w:hanging="284"/>
      </w:pPr>
      <w:rPr>
        <w:rFonts w:hint="default"/>
        <w:lang w:val="id" w:eastAsia="en-US" w:bidi="ar-SA"/>
      </w:rPr>
    </w:lvl>
    <w:lvl w:ilvl="4" w:tplc="06C03FBA">
      <w:numFmt w:val="bullet"/>
      <w:lvlText w:val="•"/>
      <w:lvlJc w:val="left"/>
      <w:pPr>
        <w:ind w:left="2633" w:hanging="284"/>
      </w:pPr>
      <w:rPr>
        <w:rFonts w:hint="default"/>
        <w:lang w:val="id" w:eastAsia="en-US" w:bidi="ar-SA"/>
      </w:rPr>
    </w:lvl>
    <w:lvl w:ilvl="5" w:tplc="1B2EF734">
      <w:numFmt w:val="bullet"/>
      <w:lvlText w:val="•"/>
      <w:lvlJc w:val="left"/>
      <w:pPr>
        <w:ind w:left="2917" w:hanging="284"/>
      </w:pPr>
      <w:rPr>
        <w:rFonts w:hint="default"/>
        <w:lang w:val="id" w:eastAsia="en-US" w:bidi="ar-SA"/>
      </w:rPr>
    </w:lvl>
    <w:lvl w:ilvl="6" w:tplc="492A4FB4">
      <w:numFmt w:val="bullet"/>
      <w:lvlText w:val="•"/>
      <w:lvlJc w:val="left"/>
      <w:pPr>
        <w:ind w:left="3201" w:hanging="284"/>
      </w:pPr>
      <w:rPr>
        <w:rFonts w:hint="default"/>
        <w:lang w:val="id" w:eastAsia="en-US" w:bidi="ar-SA"/>
      </w:rPr>
    </w:lvl>
    <w:lvl w:ilvl="7" w:tplc="40B0F0DE">
      <w:numFmt w:val="bullet"/>
      <w:lvlText w:val="•"/>
      <w:lvlJc w:val="left"/>
      <w:pPr>
        <w:ind w:left="3486" w:hanging="284"/>
      </w:pPr>
      <w:rPr>
        <w:rFonts w:hint="default"/>
        <w:lang w:val="id" w:eastAsia="en-US" w:bidi="ar-SA"/>
      </w:rPr>
    </w:lvl>
    <w:lvl w:ilvl="8" w:tplc="358225FE">
      <w:numFmt w:val="bullet"/>
      <w:lvlText w:val="•"/>
      <w:lvlJc w:val="left"/>
      <w:pPr>
        <w:ind w:left="3770" w:hanging="284"/>
      </w:pPr>
      <w:rPr>
        <w:rFonts w:hint="default"/>
        <w:lang w:val="id" w:eastAsia="en-US" w:bidi="ar-SA"/>
      </w:rPr>
    </w:lvl>
  </w:abstractNum>
  <w:abstractNum w:abstractNumId="6">
    <w:nsid w:val="3DCB517C"/>
    <w:multiLevelType w:val="hybridMultilevel"/>
    <w:tmpl w:val="AEAEB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62C2A"/>
    <w:multiLevelType w:val="hybridMultilevel"/>
    <w:tmpl w:val="743698F2"/>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8">
    <w:nsid w:val="4594134E"/>
    <w:multiLevelType w:val="hybridMultilevel"/>
    <w:tmpl w:val="72500398"/>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9">
    <w:nsid w:val="75E228F9"/>
    <w:multiLevelType w:val="hybridMultilevel"/>
    <w:tmpl w:val="4E28CA6C"/>
    <w:lvl w:ilvl="0" w:tplc="D58C1028">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num w:numId="1">
    <w:abstractNumId w:val="5"/>
  </w:num>
  <w:num w:numId="2">
    <w:abstractNumId w:val="9"/>
  </w:num>
  <w:num w:numId="3">
    <w:abstractNumId w:val="2"/>
  </w:num>
  <w:num w:numId="4">
    <w:abstractNumId w:val="8"/>
  </w:num>
  <w:num w:numId="5">
    <w:abstractNumId w:val="1"/>
  </w:num>
  <w:num w:numId="6">
    <w:abstractNumId w:val="7"/>
  </w:num>
  <w:num w:numId="7">
    <w:abstractNumId w:val="6"/>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CCB"/>
    <w:rsid w:val="0000295F"/>
    <w:rsid w:val="0000583F"/>
    <w:rsid w:val="000250EC"/>
    <w:rsid w:val="000252A5"/>
    <w:rsid w:val="00030CCB"/>
    <w:rsid w:val="0004616D"/>
    <w:rsid w:val="00067671"/>
    <w:rsid w:val="000A1E45"/>
    <w:rsid w:val="000A5720"/>
    <w:rsid w:val="000D10E5"/>
    <w:rsid w:val="000D4538"/>
    <w:rsid w:val="000D74C2"/>
    <w:rsid w:val="000E2664"/>
    <w:rsid w:val="000F1637"/>
    <w:rsid w:val="000F172D"/>
    <w:rsid w:val="00103258"/>
    <w:rsid w:val="0011145F"/>
    <w:rsid w:val="00120D20"/>
    <w:rsid w:val="0015619D"/>
    <w:rsid w:val="001A0F45"/>
    <w:rsid w:val="001C1177"/>
    <w:rsid w:val="002619F7"/>
    <w:rsid w:val="00282DC2"/>
    <w:rsid w:val="002A2E42"/>
    <w:rsid w:val="002D4980"/>
    <w:rsid w:val="0031577A"/>
    <w:rsid w:val="00316C83"/>
    <w:rsid w:val="00333A82"/>
    <w:rsid w:val="00352D93"/>
    <w:rsid w:val="003871BA"/>
    <w:rsid w:val="003F2A2A"/>
    <w:rsid w:val="003F5877"/>
    <w:rsid w:val="00406148"/>
    <w:rsid w:val="0042413F"/>
    <w:rsid w:val="00430BF7"/>
    <w:rsid w:val="00434E7C"/>
    <w:rsid w:val="004551A2"/>
    <w:rsid w:val="004930DC"/>
    <w:rsid w:val="004A00C2"/>
    <w:rsid w:val="004A48A7"/>
    <w:rsid w:val="004A4A8A"/>
    <w:rsid w:val="004C2EDE"/>
    <w:rsid w:val="004C54AD"/>
    <w:rsid w:val="004D7806"/>
    <w:rsid w:val="004F1DDE"/>
    <w:rsid w:val="004F4DA1"/>
    <w:rsid w:val="00502B93"/>
    <w:rsid w:val="00505B38"/>
    <w:rsid w:val="005060B5"/>
    <w:rsid w:val="00532CE5"/>
    <w:rsid w:val="00536876"/>
    <w:rsid w:val="00557955"/>
    <w:rsid w:val="005655D9"/>
    <w:rsid w:val="005C6D5C"/>
    <w:rsid w:val="006233B9"/>
    <w:rsid w:val="00630EEA"/>
    <w:rsid w:val="006367F0"/>
    <w:rsid w:val="0065494E"/>
    <w:rsid w:val="006809C3"/>
    <w:rsid w:val="00684084"/>
    <w:rsid w:val="00692A18"/>
    <w:rsid w:val="006949A0"/>
    <w:rsid w:val="006B20DF"/>
    <w:rsid w:val="006B5EFF"/>
    <w:rsid w:val="006D229E"/>
    <w:rsid w:val="006D7930"/>
    <w:rsid w:val="006E33A4"/>
    <w:rsid w:val="0070203E"/>
    <w:rsid w:val="00743C20"/>
    <w:rsid w:val="00777A6E"/>
    <w:rsid w:val="007A2401"/>
    <w:rsid w:val="007A7F12"/>
    <w:rsid w:val="007C10AF"/>
    <w:rsid w:val="007C40DA"/>
    <w:rsid w:val="007C69CA"/>
    <w:rsid w:val="007D65AB"/>
    <w:rsid w:val="008223AC"/>
    <w:rsid w:val="008237C6"/>
    <w:rsid w:val="0083568C"/>
    <w:rsid w:val="00865DEA"/>
    <w:rsid w:val="00874AE0"/>
    <w:rsid w:val="00880F4F"/>
    <w:rsid w:val="008870D1"/>
    <w:rsid w:val="0089179F"/>
    <w:rsid w:val="00896E5B"/>
    <w:rsid w:val="008B2AB5"/>
    <w:rsid w:val="008D4199"/>
    <w:rsid w:val="00903FA4"/>
    <w:rsid w:val="00914637"/>
    <w:rsid w:val="009827CE"/>
    <w:rsid w:val="009F2DE7"/>
    <w:rsid w:val="00A01446"/>
    <w:rsid w:val="00A07028"/>
    <w:rsid w:val="00A15555"/>
    <w:rsid w:val="00A27B20"/>
    <w:rsid w:val="00A35CDF"/>
    <w:rsid w:val="00A40BCD"/>
    <w:rsid w:val="00A445B9"/>
    <w:rsid w:val="00A518C5"/>
    <w:rsid w:val="00A53ADC"/>
    <w:rsid w:val="00A87542"/>
    <w:rsid w:val="00AA33DB"/>
    <w:rsid w:val="00AC1378"/>
    <w:rsid w:val="00AD5DE4"/>
    <w:rsid w:val="00B008E4"/>
    <w:rsid w:val="00B6475C"/>
    <w:rsid w:val="00B77E30"/>
    <w:rsid w:val="00BA097A"/>
    <w:rsid w:val="00BB092F"/>
    <w:rsid w:val="00BD25CB"/>
    <w:rsid w:val="00BE35EE"/>
    <w:rsid w:val="00BF3DDF"/>
    <w:rsid w:val="00C714C5"/>
    <w:rsid w:val="00C71CB9"/>
    <w:rsid w:val="00C81E81"/>
    <w:rsid w:val="00C86F22"/>
    <w:rsid w:val="00C87C0C"/>
    <w:rsid w:val="00C9366C"/>
    <w:rsid w:val="00CA59AA"/>
    <w:rsid w:val="00CC6CF6"/>
    <w:rsid w:val="00CE0269"/>
    <w:rsid w:val="00D23D3F"/>
    <w:rsid w:val="00D27033"/>
    <w:rsid w:val="00D31060"/>
    <w:rsid w:val="00D3286C"/>
    <w:rsid w:val="00D36522"/>
    <w:rsid w:val="00D4581E"/>
    <w:rsid w:val="00D5359F"/>
    <w:rsid w:val="00D57E93"/>
    <w:rsid w:val="00D63E6D"/>
    <w:rsid w:val="00D65477"/>
    <w:rsid w:val="00D82488"/>
    <w:rsid w:val="00D909B6"/>
    <w:rsid w:val="00D9577A"/>
    <w:rsid w:val="00DA2B3B"/>
    <w:rsid w:val="00DB597C"/>
    <w:rsid w:val="00DE0D60"/>
    <w:rsid w:val="00DE551B"/>
    <w:rsid w:val="00E213A5"/>
    <w:rsid w:val="00E2183A"/>
    <w:rsid w:val="00E4083C"/>
    <w:rsid w:val="00E72B2F"/>
    <w:rsid w:val="00E832A6"/>
    <w:rsid w:val="00ED2709"/>
    <w:rsid w:val="00F00AC0"/>
    <w:rsid w:val="00F04098"/>
    <w:rsid w:val="00F11E41"/>
    <w:rsid w:val="00F13FDF"/>
    <w:rsid w:val="00F30103"/>
    <w:rsid w:val="00F33535"/>
    <w:rsid w:val="00F40F63"/>
    <w:rsid w:val="00F5165A"/>
    <w:rsid w:val="00F93301"/>
    <w:rsid w:val="00FA4872"/>
    <w:rsid w:val="00FA7CF1"/>
    <w:rsid w:val="2AD39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3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0CCB"/>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0CCB"/>
    <w:pPr>
      <w:ind w:left="116"/>
      <w:jc w:val="both"/>
    </w:pPr>
    <w:rPr>
      <w:sz w:val="20"/>
      <w:szCs w:val="20"/>
    </w:rPr>
  </w:style>
  <w:style w:type="character" w:customStyle="1" w:styleId="BodyTextChar">
    <w:name w:val="Body Text Char"/>
    <w:basedOn w:val="DefaultParagraphFont"/>
    <w:link w:val="BodyText"/>
    <w:uiPriority w:val="1"/>
    <w:rsid w:val="00030CCB"/>
    <w:rPr>
      <w:rFonts w:ascii="Times New Roman" w:eastAsia="Times New Roman" w:hAnsi="Times New Roman" w:cs="Times New Roman"/>
      <w:sz w:val="20"/>
      <w:szCs w:val="20"/>
      <w:lang w:val="id"/>
    </w:rPr>
  </w:style>
  <w:style w:type="character" w:styleId="Hyperlink">
    <w:name w:val="Hyperlink"/>
    <w:basedOn w:val="DefaultParagraphFont"/>
    <w:uiPriority w:val="99"/>
    <w:unhideWhenUsed/>
    <w:rsid w:val="00030CCB"/>
    <w:rPr>
      <w:color w:val="0563C1" w:themeColor="hyperlink"/>
      <w:u w:val="single"/>
    </w:rPr>
  </w:style>
  <w:style w:type="paragraph" w:styleId="ListParagraph">
    <w:name w:val="List Paragraph"/>
    <w:basedOn w:val="Normal"/>
    <w:uiPriority w:val="1"/>
    <w:qFormat/>
    <w:rsid w:val="00030CCB"/>
    <w:pPr>
      <w:ind w:left="400" w:hanging="284"/>
      <w:jc w:val="both"/>
    </w:pPr>
  </w:style>
  <w:style w:type="table" w:styleId="TableGrid">
    <w:name w:val="Table Grid"/>
    <w:basedOn w:val="TableNormal"/>
    <w:uiPriority w:val="39"/>
    <w:rsid w:val="00694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286C"/>
    <w:pPr>
      <w:tabs>
        <w:tab w:val="center" w:pos="4513"/>
        <w:tab w:val="right" w:pos="9026"/>
      </w:tabs>
    </w:pPr>
  </w:style>
  <w:style w:type="character" w:customStyle="1" w:styleId="HeaderChar">
    <w:name w:val="Header Char"/>
    <w:basedOn w:val="DefaultParagraphFont"/>
    <w:link w:val="Header"/>
    <w:uiPriority w:val="99"/>
    <w:rsid w:val="00D3286C"/>
    <w:rPr>
      <w:rFonts w:ascii="Times New Roman" w:eastAsia="Times New Roman" w:hAnsi="Times New Roman" w:cs="Times New Roman"/>
      <w:lang w:val="id"/>
    </w:rPr>
  </w:style>
  <w:style w:type="paragraph" w:styleId="Footer">
    <w:name w:val="footer"/>
    <w:basedOn w:val="Normal"/>
    <w:link w:val="FooterChar"/>
    <w:uiPriority w:val="99"/>
    <w:unhideWhenUsed/>
    <w:rsid w:val="00D3286C"/>
    <w:pPr>
      <w:tabs>
        <w:tab w:val="center" w:pos="4513"/>
        <w:tab w:val="right" w:pos="9026"/>
      </w:tabs>
    </w:pPr>
  </w:style>
  <w:style w:type="character" w:customStyle="1" w:styleId="FooterChar">
    <w:name w:val="Footer Char"/>
    <w:basedOn w:val="DefaultParagraphFont"/>
    <w:link w:val="Footer"/>
    <w:uiPriority w:val="99"/>
    <w:rsid w:val="00D3286C"/>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557955"/>
    <w:rPr>
      <w:rFonts w:ascii="Tahoma" w:hAnsi="Tahoma" w:cs="Tahoma"/>
      <w:sz w:val="16"/>
      <w:szCs w:val="16"/>
    </w:rPr>
  </w:style>
  <w:style w:type="character" w:customStyle="1" w:styleId="BalloonTextChar">
    <w:name w:val="Balloon Text Char"/>
    <w:basedOn w:val="DefaultParagraphFont"/>
    <w:link w:val="BalloonText"/>
    <w:uiPriority w:val="99"/>
    <w:semiHidden/>
    <w:rsid w:val="00557955"/>
    <w:rPr>
      <w:rFonts w:ascii="Tahoma" w:eastAsia="Times New Roman" w:hAnsi="Tahoma" w:cs="Tahoma"/>
      <w:sz w:val="16"/>
      <w:szCs w:val="16"/>
      <w:lang w:val="id"/>
    </w:rPr>
  </w:style>
  <w:style w:type="paragraph" w:styleId="NormalWeb">
    <w:name w:val="Normal (Web)"/>
    <w:basedOn w:val="Normal"/>
    <w:uiPriority w:val="99"/>
    <w:unhideWhenUsed/>
    <w:rsid w:val="00CC6CF6"/>
    <w:pPr>
      <w:widowControl/>
      <w:autoSpaceDE/>
      <w:autoSpaceDN/>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0CCB"/>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0CCB"/>
    <w:pPr>
      <w:ind w:left="116"/>
      <w:jc w:val="both"/>
    </w:pPr>
    <w:rPr>
      <w:sz w:val="20"/>
      <w:szCs w:val="20"/>
    </w:rPr>
  </w:style>
  <w:style w:type="character" w:customStyle="1" w:styleId="BodyTextChar">
    <w:name w:val="Body Text Char"/>
    <w:basedOn w:val="DefaultParagraphFont"/>
    <w:link w:val="BodyText"/>
    <w:uiPriority w:val="1"/>
    <w:rsid w:val="00030CCB"/>
    <w:rPr>
      <w:rFonts w:ascii="Times New Roman" w:eastAsia="Times New Roman" w:hAnsi="Times New Roman" w:cs="Times New Roman"/>
      <w:sz w:val="20"/>
      <w:szCs w:val="20"/>
      <w:lang w:val="id"/>
    </w:rPr>
  </w:style>
  <w:style w:type="character" w:styleId="Hyperlink">
    <w:name w:val="Hyperlink"/>
    <w:basedOn w:val="DefaultParagraphFont"/>
    <w:uiPriority w:val="99"/>
    <w:unhideWhenUsed/>
    <w:rsid w:val="00030CCB"/>
    <w:rPr>
      <w:color w:val="0563C1" w:themeColor="hyperlink"/>
      <w:u w:val="single"/>
    </w:rPr>
  </w:style>
  <w:style w:type="paragraph" w:styleId="ListParagraph">
    <w:name w:val="List Paragraph"/>
    <w:basedOn w:val="Normal"/>
    <w:uiPriority w:val="1"/>
    <w:qFormat/>
    <w:rsid w:val="00030CCB"/>
    <w:pPr>
      <w:ind w:left="400" w:hanging="284"/>
      <w:jc w:val="both"/>
    </w:pPr>
  </w:style>
  <w:style w:type="table" w:styleId="TableGrid">
    <w:name w:val="Table Grid"/>
    <w:basedOn w:val="TableNormal"/>
    <w:uiPriority w:val="39"/>
    <w:rsid w:val="00694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286C"/>
    <w:pPr>
      <w:tabs>
        <w:tab w:val="center" w:pos="4513"/>
        <w:tab w:val="right" w:pos="9026"/>
      </w:tabs>
    </w:pPr>
  </w:style>
  <w:style w:type="character" w:customStyle="1" w:styleId="HeaderChar">
    <w:name w:val="Header Char"/>
    <w:basedOn w:val="DefaultParagraphFont"/>
    <w:link w:val="Header"/>
    <w:uiPriority w:val="99"/>
    <w:rsid w:val="00D3286C"/>
    <w:rPr>
      <w:rFonts w:ascii="Times New Roman" w:eastAsia="Times New Roman" w:hAnsi="Times New Roman" w:cs="Times New Roman"/>
      <w:lang w:val="id"/>
    </w:rPr>
  </w:style>
  <w:style w:type="paragraph" w:styleId="Footer">
    <w:name w:val="footer"/>
    <w:basedOn w:val="Normal"/>
    <w:link w:val="FooterChar"/>
    <w:uiPriority w:val="99"/>
    <w:unhideWhenUsed/>
    <w:rsid w:val="00D3286C"/>
    <w:pPr>
      <w:tabs>
        <w:tab w:val="center" w:pos="4513"/>
        <w:tab w:val="right" w:pos="9026"/>
      </w:tabs>
    </w:pPr>
  </w:style>
  <w:style w:type="character" w:customStyle="1" w:styleId="FooterChar">
    <w:name w:val="Footer Char"/>
    <w:basedOn w:val="DefaultParagraphFont"/>
    <w:link w:val="Footer"/>
    <w:uiPriority w:val="99"/>
    <w:rsid w:val="00D3286C"/>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557955"/>
    <w:rPr>
      <w:rFonts w:ascii="Tahoma" w:hAnsi="Tahoma" w:cs="Tahoma"/>
      <w:sz w:val="16"/>
      <w:szCs w:val="16"/>
    </w:rPr>
  </w:style>
  <w:style w:type="character" w:customStyle="1" w:styleId="BalloonTextChar">
    <w:name w:val="Balloon Text Char"/>
    <w:basedOn w:val="DefaultParagraphFont"/>
    <w:link w:val="BalloonText"/>
    <w:uiPriority w:val="99"/>
    <w:semiHidden/>
    <w:rsid w:val="00557955"/>
    <w:rPr>
      <w:rFonts w:ascii="Tahoma" w:eastAsia="Times New Roman" w:hAnsi="Tahoma" w:cs="Tahoma"/>
      <w:sz w:val="16"/>
      <w:szCs w:val="16"/>
      <w:lang w:val="id"/>
    </w:rPr>
  </w:style>
  <w:style w:type="paragraph" w:styleId="NormalWeb">
    <w:name w:val="Normal (Web)"/>
    <w:basedOn w:val="Normal"/>
    <w:uiPriority w:val="99"/>
    <w:unhideWhenUsed/>
    <w:rsid w:val="00CC6CF6"/>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8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2383163-EB6F-44D7-80DE-C0EC61FA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5584</Words>
  <Characters>31833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2024-04-30T03:03:00Z</dcterms:created>
  <dcterms:modified xsi:type="dcterms:W3CDTF">2024-04-30T03:03:00Z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e16202ec-dd87-3d84-b6d3-37d6bce32db7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SIP_Label_defa4170-0d19-0005-0004-bc88714345d2_Enabled">
    <vt:lpwstr>true</vt:lpwstr>
  </property>
  <property fmtid="{D5CDD505-2E9C-101B-9397-08002B2CF9AE}" pid="26" name="MSIP_Label_defa4170-0d19-0005-0004-bc88714345d2_SetDate">
    <vt:lpwstr>2023-10-31T10:31:20Z</vt:lpwstr>
  </property>
  <property fmtid="{D5CDD505-2E9C-101B-9397-08002B2CF9AE}" pid="27" name="MSIP_Label_defa4170-0d19-0005-0004-bc88714345d2_Method">
    <vt:lpwstr>Standard</vt:lpwstr>
  </property>
  <property fmtid="{D5CDD505-2E9C-101B-9397-08002B2CF9AE}" pid="28" name="MSIP_Label_defa4170-0d19-0005-0004-bc88714345d2_Name">
    <vt:lpwstr>defa4170-0d19-0005-0004-bc88714345d2</vt:lpwstr>
  </property>
  <property fmtid="{D5CDD505-2E9C-101B-9397-08002B2CF9AE}" pid="29" name="MSIP_Label_defa4170-0d19-0005-0004-bc88714345d2_SiteId">
    <vt:lpwstr>9aa8a209-8f31-4572-9119-5fcb0a219fdd</vt:lpwstr>
  </property>
  <property fmtid="{D5CDD505-2E9C-101B-9397-08002B2CF9AE}" pid="30" name="MSIP_Label_defa4170-0d19-0005-0004-bc88714345d2_ActionId">
    <vt:lpwstr>29a7a9b6-acc8-430c-ac34-8bd52bf235eb</vt:lpwstr>
  </property>
  <property fmtid="{D5CDD505-2E9C-101B-9397-08002B2CF9AE}" pid="31" name="MSIP_Label_defa4170-0d19-0005-0004-bc88714345d2_ContentBits">
    <vt:lpwstr>0</vt:lpwstr>
  </property>
</Properties>
</file>