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595D7" w14:textId="2977219C" w:rsidR="00D67537" w:rsidRPr="00D67537" w:rsidRDefault="00D67537" w:rsidP="00D67537">
      <w:pPr>
        <w:widowControl/>
        <w:pBdr>
          <w:top w:val="nil"/>
          <w:left w:val="nil"/>
          <w:bottom w:val="nil"/>
          <w:right w:val="nil"/>
          <w:between w:val="nil"/>
        </w:pBdr>
        <w:spacing w:before="240" w:after="120" w:line="259" w:lineRule="auto"/>
        <w:rPr>
          <w:rFonts w:eastAsia="Times"/>
          <w:b/>
          <w:color w:val="000000"/>
          <w:sz w:val="32"/>
          <w:szCs w:val="32"/>
        </w:rPr>
      </w:pPr>
      <w:r>
        <w:rPr>
          <w:i/>
          <w:noProof/>
          <w:color w:val="000000"/>
          <w:sz w:val="18"/>
          <w:lang w:val="en-US"/>
        </w:rPr>
        <w:drawing>
          <wp:inline distT="0" distB="0" distL="0" distR="0" wp14:anchorId="2CE0AFD2" wp14:editId="42C5DA0A">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D67537">
        <w:rPr>
          <w:rFonts w:eastAsia="Times"/>
          <w:b/>
          <w:color w:val="000000"/>
          <w:sz w:val="32"/>
          <w:szCs w:val="32"/>
        </w:rPr>
        <w:t xml:space="preserve"> </w:t>
      </w:r>
      <w:r w:rsidRPr="008D258E">
        <w:rPr>
          <w:rFonts w:eastAsia="Times"/>
          <w:b/>
          <w:color w:val="000000"/>
          <w:sz w:val="32"/>
          <w:szCs w:val="32"/>
        </w:rPr>
        <w:t>Implementasi Program Aplikasi Jaminan Kesehatan Nasional Pada Peserta Pekerja Penerima Upah Penyelenggara Negara (PPU PN) / Pegawai Negeri Sipil di Fakultas Ilmu Sosial Dan Hukum Universitas Negeri Manado</w:t>
      </w:r>
    </w:p>
    <w:p w14:paraId="7EF22348" w14:textId="77777777" w:rsidR="00D67537" w:rsidRPr="00B0194C" w:rsidRDefault="00D67537" w:rsidP="00E7101D">
      <w:pPr>
        <w:spacing w:line="240" w:lineRule="auto"/>
        <w:jc w:val="both"/>
        <w:textDirection w:val="btLr"/>
        <w:rPr>
          <w:szCs w:val="18"/>
        </w:rPr>
      </w:pPr>
      <w:r w:rsidRPr="00B0194C">
        <w:rPr>
          <w:i/>
          <w:color w:val="000000"/>
          <w:szCs w:val="18"/>
        </w:rPr>
        <w:t>J</w:t>
      </w:r>
      <w:r>
        <w:rPr>
          <w:i/>
          <w:color w:val="000000"/>
          <w:szCs w:val="18"/>
        </w:rPr>
        <w:t>urnal Administrativus Vol 2 No 3</w:t>
      </w:r>
      <w:r w:rsidRPr="00B0194C">
        <w:rPr>
          <w:i/>
          <w:color w:val="000000"/>
          <w:szCs w:val="18"/>
        </w:rPr>
        <w:t>, E-ISSN 3026-3018</w:t>
      </w:r>
    </w:p>
    <w:p w14:paraId="2A407A9E" w14:textId="694CFB70" w:rsidR="00D67537" w:rsidRDefault="00D67537" w:rsidP="00E7101D">
      <w:pPr>
        <w:spacing w:line="240" w:lineRule="auto"/>
        <w:jc w:val="both"/>
        <w:textDirection w:val="btLr"/>
        <w:rPr>
          <w:i/>
          <w:color w:val="000000"/>
          <w:szCs w:val="18"/>
        </w:rPr>
      </w:pPr>
      <w:r w:rsidRPr="00B0194C">
        <w:rPr>
          <w:i/>
          <w:color w:val="000000"/>
          <w:szCs w:val="18"/>
        </w:rPr>
        <w:t>© Tahun IAN FIS</w:t>
      </w:r>
      <w:r w:rsidR="00C50149">
        <w:rPr>
          <w:i/>
          <w:color w:val="000000"/>
          <w:szCs w:val="18"/>
        </w:rPr>
        <w:t>H</w:t>
      </w:r>
      <w:r w:rsidRPr="00B0194C">
        <w:rPr>
          <w:i/>
          <w:color w:val="000000"/>
          <w:szCs w:val="18"/>
        </w:rPr>
        <w:t xml:space="preserve"> UNIMA. All right </w:t>
      </w:r>
      <w:proofErr w:type="gramStart"/>
      <w:r w:rsidRPr="00B0194C">
        <w:rPr>
          <w:i/>
          <w:color w:val="000000"/>
          <w:szCs w:val="18"/>
        </w:rPr>
        <w:t>reserved</w:t>
      </w:r>
      <w:r w:rsidRPr="00B0194C">
        <w:rPr>
          <w:szCs w:val="18"/>
        </w:rPr>
        <w:t xml:space="preserve"> </w:t>
      </w:r>
      <w:r w:rsidRPr="00B0194C">
        <w:rPr>
          <w:i/>
          <w:color w:val="000000"/>
          <w:szCs w:val="18"/>
        </w:rPr>
        <w:t xml:space="preserve"> ISSN</w:t>
      </w:r>
      <w:proofErr w:type="gramEnd"/>
    </w:p>
    <w:p w14:paraId="588A7CEA" w14:textId="6DCFE650" w:rsidR="006A020E" w:rsidRPr="00B56BF0" w:rsidRDefault="006A020E" w:rsidP="00E7101D">
      <w:pPr>
        <w:widowControl/>
        <w:pBdr>
          <w:top w:val="nil"/>
          <w:left w:val="nil"/>
          <w:bottom w:val="nil"/>
          <w:right w:val="nil"/>
          <w:between w:val="nil"/>
        </w:pBdr>
        <w:spacing w:line="240" w:lineRule="auto"/>
        <w:rPr>
          <w:rFonts w:ascii="Times" w:eastAsia="Times" w:hAnsi="Times" w:cs="Times"/>
          <w:b/>
          <w:color w:val="000000"/>
          <w:sz w:val="20"/>
        </w:rPr>
      </w:pPr>
      <w:r>
        <w:rPr>
          <w:rFonts w:ascii="Times" w:eastAsia="Times" w:hAnsi="Times" w:cs="Times"/>
          <w:b/>
          <w:color w:val="000000"/>
          <w:sz w:val="20"/>
          <w:vertAlign w:val="superscript"/>
        </w:rPr>
        <w:t>1*</w:t>
      </w:r>
      <w:r>
        <w:rPr>
          <w:rFonts w:ascii="Times" w:eastAsia="Times" w:hAnsi="Times" w:cs="Times"/>
          <w:b/>
          <w:color w:val="000000"/>
          <w:sz w:val="20"/>
        </w:rPr>
        <w:t xml:space="preserve">, </w:t>
      </w:r>
      <w:r w:rsidRPr="00BE1B1D">
        <w:rPr>
          <w:rFonts w:ascii="Times" w:eastAsia="Times" w:hAnsi="Times" w:cs="Times"/>
          <w:b/>
          <w:color w:val="000000"/>
          <w:sz w:val="20"/>
        </w:rPr>
        <w:t>Jeane E. Langkai</w:t>
      </w:r>
      <w:proofErr w:type="gramStart"/>
      <w:r w:rsidRPr="00BE1B1D">
        <w:rPr>
          <w:rFonts w:ascii="Times" w:eastAsia="Times" w:hAnsi="Times" w:cs="Times"/>
          <w:b/>
          <w:color w:val="000000"/>
          <w:sz w:val="20"/>
        </w:rPr>
        <w:t>,</w:t>
      </w:r>
      <w:r w:rsidR="00B56BF0">
        <w:rPr>
          <w:rFonts w:ascii="Times" w:eastAsia="Times" w:hAnsi="Times" w:cs="Times"/>
          <w:b/>
          <w:color w:val="000000"/>
          <w:sz w:val="20"/>
          <w:vertAlign w:val="superscript"/>
        </w:rPr>
        <w:t xml:space="preserve"> </w:t>
      </w:r>
      <w:r>
        <w:rPr>
          <w:rFonts w:ascii="Times" w:eastAsia="Times" w:hAnsi="Times" w:cs="Times"/>
          <w:b/>
          <w:color w:val="000000"/>
          <w:sz w:val="20"/>
        </w:rPr>
        <w:t>,</w:t>
      </w:r>
      <w:proofErr w:type="gramEnd"/>
      <w:r>
        <w:rPr>
          <w:rFonts w:ascii="Times" w:eastAsia="Times" w:hAnsi="Times" w:cs="Times"/>
          <w:b/>
          <w:color w:val="000000"/>
          <w:sz w:val="20"/>
        </w:rPr>
        <w:t xml:space="preserve"> </w:t>
      </w:r>
      <w:r w:rsidRPr="008D258E">
        <w:rPr>
          <w:rFonts w:ascii="Times" w:eastAsia="Times" w:hAnsi="Times" w:cs="Times"/>
          <w:b/>
          <w:color w:val="000000"/>
          <w:sz w:val="20"/>
        </w:rPr>
        <w:t>Margareth Rantung</w:t>
      </w:r>
      <w:r w:rsidR="00B56BF0">
        <w:rPr>
          <w:rFonts w:ascii="Times" w:eastAsia="Times" w:hAnsi="Times" w:cs="Times"/>
          <w:b/>
          <w:color w:val="000000"/>
          <w:sz w:val="20"/>
          <w:vertAlign w:val="superscript"/>
        </w:rPr>
        <w:t>, 2</w:t>
      </w:r>
      <w:r w:rsidR="00B56BF0">
        <w:rPr>
          <w:rFonts w:ascii="Times" w:eastAsia="Times" w:hAnsi="Times" w:cs="Times"/>
          <w:b/>
          <w:color w:val="000000"/>
          <w:sz w:val="20"/>
        </w:rPr>
        <w:t xml:space="preserve"> P</w:t>
      </w:r>
      <w:r w:rsidR="00B56BF0">
        <w:rPr>
          <w:rFonts w:ascii="Times" w:eastAsia="Times" w:hAnsi="Times" w:cs="Times"/>
          <w:b/>
          <w:color w:val="000000"/>
          <w:sz w:val="20"/>
          <w:lang w:val="id-ID"/>
        </w:rPr>
        <w:t>rity Cantika Rorimpandey</w:t>
      </w:r>
      <w:r w:rsidR="00B56BF0">
        <w:rPr>
          <w:rFonts w:ascii="Times" w:eastAsia="Times" w:hAnsi="Times" w:cs="Times"/>
          <w:b/>
          <w:color w:val="000000"/>
          <w:sz w:val="20"/>
          <w:vertAlign w:val="superscript"/>
        </w:rPr>
        <w:t>3</w:t>
      </w:r>
    </w:p>
    <w:p w14:paraId="4C95CEA6" w14:textId="5A512F7E" w:rsidR="00D67537" w:rsidRDefault="00D67537" w:rsidP="00E7101D">
      <w:pPr>
        <w:widowControl/>
        <w:pBdr>
          <w:top w:val="nil"/>
          <w:left w:val="nil"/>
          <w:bottom w:val="nil"/>
          <w:right w:val="nil"/>
          <w:between w:val="nil"/>
        </w:pBdr>
        <w:spacing w:line="240" w:lineRule="auto"/>
        <w:rPr>
          <w:rFonts w:eastAsia="Times"/>
          <w:b/>
          <w:color w:val="000000"/>
          <w:sz w:val="32"/>
          <w:szCs w:val="32"/>
        </w:rPr>
      </w:pPr>
      <w:r w:rsidRPr="00B0194C">
        <w:rPr>
          <w:b/>
          <w:iCs/>
          <w:szCs w:val="18"/>
          <w:vertAlign w:val="superscript"/>
        </w:rPr>
        <w:t>123</w:t>
      </w:r>
      <w:r w:rsidRPr="00B0194C">
        <w:rPr>
          <w:b/>
          <w:iCs/>
          <w:szCs w:val="18"/>
        </w:rPr>
        <w:t xml:space="preserve"> Prodi Ilmu Administrasi Negara, Universitas Negeri Manado, Indonesia</w:t>
      </w:r>
    </w:p>
    <w:p w14:paraId="3EBF3E85" w14:textId="34E00A40" w:rsidR="009F52D3" w:rsidRPr="00833D06" w:rsidRDefault="002D04DA" w:rsidP="00E7101D">
      <w:pPr>
        <w:spacing w:line="240" w:lineRule="auto"/>
        <w:rPr>
          <w:color w:val="000000"/>
          <w:sz w:val="18"/>
          <w:szCs w:val="18"/>
          <w:u w:val="single"/>
        </w:rPr>
      </w:pPr>
      <w:r>
        <w:rPr>
          <w:rFonts w:ascii="Times" w:eastAsia="Times" w:hAnsi="Times" w:cs="Times"/>
          <w:color w:val="000000"/>
          <w:sz w:val="20"/>
          <w:vertAlign w:val="superscript"/>
        </w:rPr>
        <w:t>1</w:t>
      </w:r>
      <w:r>
        <w:rPr>
          <w:rFonts w:ascii="Times" w:eastAsia="Times" w:hAnsi="Times" w:cs="Times"/>
          <w:color w:val="000000"/>
          <w:sz w:val="20"/>
        </w:rPr>
        <w:t xml:space="preserve"> </w:t>
      </w:r>
      <w:r w:rsidR="00B56BF0">
        <w:rPr>
          <w:rFonts w:ascii="Times" w:eastAsia="Times" w:hAnsi="Times" w:cs="Times"/>
          <w:color w:val="000000"/>
          <w:sz w:val="20"/>
        </w:rPr>
        <w:t>*</w:t>
      </w:r>
      <w:hyperlink r:id="rId10" w:history="1">
        <w:r w:rsidR="00833D06">
          <w:rPr>
            <w:rStyle w:val="Hyperlink"/>
            <w:sz w:val="18"/>
            <w:szCs w:val="18"/>
          </w:rPr>
          <w:t>jeanelangkai@unima.ac.id</w:t>
        </w:r>
      </w:hyperlink>
      <w:r>
        <w:rPr>
          <w:rFonts w:ascii="Times" w:eastAsia="Times" w:hAnsi="Times" w:cs="Times"/>
          <w:color w:val="000000"/>
          <w:sz w:val="20"/>
        </w:rPr>
        <w:t xml:space="preserve">; </w:t>
      </w:r>
      <w:r>
        <w:rPr>
          <w:rFonts w:ascii="Times" w:eastAsia="Times" w:hAnsi="Times" w:cs="Times"/>
          <w:color w:val="000000"/>
          <w:sz w:val="20"/>
          <w:vertAlign w:val="superscript"/>
        </w:rPr>
        <w:t xml:space="preserve">3 </w:t>
      </w:r>
      <w:hyperlink r:id="rId11" w:history="1">
        <w:r w:rsidR="00833D06">
          <w:rPr>
            <w:rStyle w:val="Hyperlink"/>
            <w:sz w:val="18"/>
            <w:szCs w:val="18"/>
          </w:rPr>
          <w:t>margarethrantung@unima.ac.id</w:t>
        </w:r>
      </w:hyperlink>
      <w:r w:rsidR="00B56BF0">
        <w:rPr>
          <w:rStyle w:val="Hyperlink"/>
          <w:sz w:val="18"/>
          <w:szCs w:val="18"/>
        </w:rPr>
        <w:t xml:space="preserve">, </w:t>
      </w:r>
      <w:r w:rsidR="00B56BF0" w:rsidRPr="00833D06">
        <w:rPr>
          <w:rFonts w:ascii="Times" w:eastAsia="Times" w:hAnsi="Times" w:cs="Times"/>
          <w:color w:val="4472C4" w:themeColor="accent1"/>
          <w:sz w:val="20"/>
          <w:u w:val="single"/>
          <w:lang w:val="id-ID"/>
        </w:rPr>
        <w:t>prittyrorimpandeyyy@gmail.com</w:t>
      </w:r>
    </w:p>
    <w:p w14:paraId="49CE5187" w14:textId="77777777"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14:paraId="267A10F6" w14:textId="77777777">
        <w:trPr>
          <w:jc w:val="center"/>
        </w:trPr>
        <w:tc>
          <w:tcPr>
            <w:tcW w:w="2319" w:type="dxa"/>
            <w:tcBorders>
              <w:top w:val="single" w:sz="4" w:space="0" w:color="000000"/>
              <w:bottom w:val="single" w:sz="4" w:space="0" w:color="000000"/>
            </w:tcBorders>
          </w:tcPr>
          <w:p w14:paraId="0B1A8063" w14:textId="77777777"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12BC0F5D"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53A61B81" w14:textId="20288F64"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9F52D3" w14:paraId="03A9E4AC" w14:textId="77777777">
        <w:trPr>
          <w:trHeight w:val="748"/>
          <w:jc w:val="center"/>
        </w:trPr>
        <w:tc>
          <w:tcPr>
            <w:tcW w:w="2319" w:type="dxa"/>
            <w:vMerge w:val="restart"/>
            <w:tcBorders>
              <w:top w:val="single" w:sz="4" w:space="0" w:color="000000"/>
            </w:tcBorders>
          </w:tcPr>
          <w:p w14:paraId="33E972D4" w14:textId="77777777" w:rsidR="009F52D3" w:rsidRDefault="002D04DA">
            <w:pPr>
              <w:spacing w:line="240" w:lineRule="auto"/>
              <w:rPr>
                <w:rFonts w:ascii="Times" w:eastAsia="Times" w:hAnsi="Times" w:cs="Times"/>
                <w:b/>
                <w:i/>
              </w:rPr>
            </w:pPr>
            <w:r>
              <w:rPr>
                <w:rFonts w:ascii="Times" w:eastAsia="Times" w:hAnsi="Times" w:cs="Times"/>
                <w:b/>
                <w:i/>
              </w:rPr>
              <w:t>Key word:</w:t>
            </w:r>
          </w:p>
          <w:p w14:paraId="5A9D68E7" w14:textId="77777777" w:rsidR="009F52D3" w:rsidRDefault="00786836" w:rsidP="00786836">
            <w:pPr>
              <w:spacing w:line="240" w:lineRule="auto"/>
              <w:rPr>
                <w:rFonts w:ascii="Times" w:eastAsia="Times" w:hAnsi="Times" w:cs="Times"/>
                <w:b/>
                <w:i/>
              </w:rPr>
            </w:pPr>
            <w:r w:rsidRPr="00E7101D">
              <w:rPr>
                <w:rFonts w:ascii="Times" w:eastAsia="Times" w:hAnsi="Times" w:cs="Times"/>
                <w:b/>
                <w:i/>
              </w:rPr>
              <w:t>Implementation, Program, National Health Insurance Application</w:t>
            </w:r>
          </w:p>
          <w:p w14:paraId="63CE5855" w14:textId="77777777" w:rsidR="00A21C43" w:rsidRPr="00811C9D" w:rsidRDefault="00A21C43" w:rsidP="00A21C43">
            <w:pPr>
              <w:rPr>
                <w:rFonts w:ascii="Times" w:eastAsia="Times" w:hAnsi="Times" w:cs="Times"/>
                <w:lang w:val="en-US"/>
              </w:rPr>
            </w:pPr>
            <w:r>
              <w:rPr>
                <w:rFonts w:ascii="Times" w:eastAsia="Times" w:hAnsi="Times" w:cs="Times"/>
              </w:rPr>
              <w:t>Accepted:</w:t>
            </w:r>
            <w:r>
              <w:rPr>
                <w:rFonts w:ascii="Times" w:eastAsia="Times" w:hAnsi="Times" w:cs="Times"/>
                <w:lang w:val="en-US"/>
              </w:rPr>
              <w:t xml:space="preserve"> 15 Juli 2024</w:t>
            </w:r>
          </w:p>
          <w:p w14:paraId="7E1F9CBA" w14:textId="77777777" w:rsidR="00A21C43" w:rsidRPr="00811C9D" w:rsidRDefault="00A21C43" w:rsidP="00A21C43">
            <w:pPr>
              <w:rPr>
                <w:rFonts w:ascii="Times" w:eastAsia="Times" w:hAnsi="Times" w:cs="Times"/>
                <w:lang w:val="en-US"/>
              </w:rPr>
            </w:pPr>
            <w:r>
              <w:rPr>
                <w:rFonts w:ascii="Times" w:eastAsia="Times" w:hAnsi="Times" w:cs="Times"/>
              </w:rPr>
              <w:t>Revised :</w:t>
            </w:r>
            <w:r>
              <w:rPr>
                <w:rFonts w:ascii="Times" w:eastAsia="Times" w:hAnsi="Times" w:cs="Times"/>
                <w:lang w:val="en-US"/>
              </w:rPr>
              <w:t xml:space="preserve">  20 Juli 2024</w:t>
            </w:r>
          </w:p>
          <w:p w14:paraId="36F8107C" w14:textId="1DCC8256" w:rsidR="00A21C43" w:rsidRPr="00E7101D" w:rsidRDefault="00A21C43" w:rsidP="00A21C43">
            <w:pPr>
              <w:spacing w:line="240" w:lineRule="auto"/>
              <w:rPr>
                <w:rFonts w:ascii="Times" w:eastAsia="Times" w:hAnsi="Times" w:cs="Times"/>
                <w:b/>
                <w:i/>
              </w:rPr>
            </w:pPr>
            <w:r>
              <w:rPr>
                <w:rFonts w:ascii="Times" w:eastAsia="Times" w:hAnsi="Times" w:cs="Times"/>
              </w:rPr>
              <w:t xml:space="preserve">Published: </w:t>
            </w:r>
            <w:r>
              <w:rPr>
                <w:rFonts w:ascii="Times" w:eastAsia="Times" w:hAnsi="Times" w:cs="Times"/>
                <w:lang w:val="en-US"/>
              </w:rPr>
              <w:t>31 Juli 2024</w:t>
            </w:r>
            <w:bookmarkStart w:id="0" w:name="_GoBack"/>
            <w:bookmarkEnd w:id="0"/>
          </w:p>
        </w:tc>
        <w:tc>
          <w:tcPr>
            <w:tcW w:w="554" w:type="dxa"/>
            <w:tcBorders>
              <w:top w:val="single" w:sz="4" w:space="0" w:color="000000"/>
            </w:tcBorders>
          </w:tcPr>
          <w:p w14:paraId="659D2F99" w14:textId="77777777" w:rsidR="009F52D3" w:rsidRDefault="009F52D3">
            <w:pPr>
              <w:rPr>
                <w:rFonts w:ascii="Times" w:eastAsia="Times" w:hAnsi="Times" w:cs="Times"/>
              </w:rPr>
            </w:pPr>
          </w:p>
        </w:tc>
        <w:tc>
          <w:tcPr>
            <w:tcW w:w="6341" w:type="dxa"/>
            <w:vMerge w:val="restart"/>
            <w:tcBorders>
              <w:top w:val="single" w:sz="4" w:space="0" w:color="000000"/>
            </w:tcBorders>
          </w:tcPr>
          <w:p w14:paraId="5A37F685" w14:textId="77777777" w:rsidR="009F52D3" w:rsidRPr="00E7101D" w:rsidRDefault="00833D06">
            <w:pPr>
              <w:jc w:val="both"/>
              <w:rPr>
                <w:rFonts w:ascii="Times" w:eastAsia="Times" w:hAnsi="Times" w:cs="Times"/>
                <w:b/>
                <w:i/>
              </w:rPr>
            </w:pPr>
            <w:r w:rsidRPr="00E7101D">
              <w:rPr>
                <w:rFonts w:ascii="Times" w:eastAsia="Times" w:hAnsi="Times" w:cs="Times"/>
                <w:b/>
                <w:i/>
              </w:rPr>
              <w:t xml:space="preserve">This research aims to determine the implementation of the national health insurance application program for participants who receive state administrator wages (PPU PN) / civil servants at the faculty of social sciences and law at UNIMA. This research uses a descriptive qualitative </w:t>
            </w:r>
            <w:proofErr w:type="gramStart"/>
            <w:r w:rsidRPr="00E7101D">
              <w:rPr>
                <w:rFonts w:ascii="Times" w:eastAsia="Times" w:hAnsi="Times" w:cs="Times"/>
                <w:b/>
                <w:i/>
              </w:rPr>
              <w:t>approach,</w:t>
            </w:r>
            <w:proofErr w:type="gramEnd"/>
            <w:r w:rsidRPr="00E7101D">
              <w:rPr>
                <w:rFonts w:ascii="Times" w:eastAsia="Times" w:hAnsi="Times" w:cs="Times"/>
                <w:b/>
                <w:i/>
              </w:rPr>
              <w:t xml:space="preserve"> the number of informants is 5 people with data collection techniques, namely observation, interviews and documentation, with data analysis techniques through data reduction, data presentation, drawing conclusions. The results of the research show that the implementation of the National Health Insurance application program for participants who receive state administrator wages (PPU PN) / civil servants at the Faculty of Social Sciences and Law at UNIMA has not gone completely well because it was found according to the research results that there were obstacles during the registration process, Participants do not understand this application, because there has been no notification or socialization from the BPJS in the field, participants experience difficulties when using the services in the JKN mobile application, namely difficulties with schedules not matching the application, the history in the application does not match what participants experience, it is hoped that BPJS Health Tondano Branch can be responsive in overcoming problems in the JKN Mobile Application so that it can be easily accessed by BPJS Health participants.</w:t>
            </w:r>
          </w:p>
          <w:p w14:paraId="2FF92269" w14:textId="77777777" w:rsidR="009F52D3" w:rsidRDefault="009F52D3">
            <w:pPr>
              <w:jc w:val="both"/>
              <w:rPr>
                <w:rFonts w:ascii="Times" w:eastAsia="Times" w:hAnsi="Times" w:cs="Times"/>
              </w:rPr>
            </w:pPr>
          </w:p>
        </w:tc>
      </w:tr>
      <w:tr w:rsidR="009F52D3" w14:paraId="324096B7" w14:textId="77777777">
        <w:trPr>
          <w:trHeight w:val="932"/>
          <w:jc w:val="center"/>
        </w:trPr>
        <w:tc>
          <w:tcPr>
            <w:tcW w:w="2319" w:type="dxa"/>
            <w:vMerge/>
            <w:tcBorders>
              <w:top w:val="single" w:sz="4" w:space="0" w:color="000000"/>
            </w:tcBorders>
          </w:tcPr>
          <w:p w14:paraId="27B65BC0"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14:paraId="19EA903F" w14:textId="77777777" w:rsidR="009F52D3" w:rsidRDefault="009F52D3">
            <w:pPr>
              <w:rPr>
                <w:rFonts w:ascii="Times" w:eastAsia="Times" w:hAnsi="Times" w:cs="Times"/>
              </w:rPr>
            </w:pPr>
          </w:p>
        </w:tc>
        <w:tc>
          <w:tcPr>
            <w:tcW w:w="6341" w:type="dxa"/>
            <w:vMerge/>
            <w:tcBorders>
              <w:top w:val="single" w:sz="4" w:space="0" w:color="000000"/>
            </w:tcBorders>
          </w:tcPr>
          <w:p w14:paraId="56AC7CE7"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323D8641" w14:textId="77777777">
        <w:trPr>
          <w:trHeight w:val="725"/>
          <w:jc w:val="center"/>
        </w:trPr>
        <w:tc>
          <w:tcPr>
            <w:tcW w:w="2319" w:type="dxa"/>
            <w:vMerge/>
            <w:tcBorders>
              <w:top w:val="single" w:sz="4" w:space="0" w:color="000000"/>
            </w:tcBorders>
          </w:tcPr>
          <w:p w14:paraId="72E2BA6D"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14:paraId="7F16E087" w14:textId="77777777" w:rsidR="009F52D3" w:rsidRDefault="009F52D3">
            <w:pPr>
              <w:rPr>
                <w:rFonts w:ascii="Times" w:eastAsia="Times" w:hAnsi="Times" w:cs="Times"/>
              </w:rPr>
            </w:pPr>
          </w:p>
        </w:tc>
        <w:tc>
          <w:tcPr>
            <w:tcW w:w="6341" w:type="dxa"/>
            <w:vMerge/>
            <w:tcBorders>
              <w:top w:val="single" w:sz="4" w:space="0" w:color="000000"/>
            </w:tcBorders>
          </w:tcPr>
          <w:p w14:paraId="2BB0A1D7"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6F7AA955" w14:textId="77777777">
        <w:trPr>
          <w:trHeight w:val="554"/>
          <w:jc w:val="center"/>
        </w:trPr>
        <w:tc>
          <w:tcPr>
            <w:tcW w:w="2319" w:type="dxa"/>
            <w:tcBorders>
              <w:top w:val="single" w:sz="4" w:space="0" w:color="000000"/>
              <w:bottom w:val="single" w:sz="4" w:space="0" w:color="000000"/>
            </w:tcBorders>
          </w:tcPr>
          <w:p w14:paraId="7D543A96" w14:textId="77777777" w:rsidR="009F52D3" w:rsidRDefault="009F52D3">
            <w:pPr>
              <w:rPr>
                <w:rFonts w:ascii="Times" w:eastAsia="Times" w:hAnsi="Times" w:cs="Times"/>
              </w:rPr>
            </w:pPr>
          </w:p>
        </w:tc>
        <w:tc>
          <w:tcPr>
            <w:tcW w:w="554" w:type="dxa"/>
            <w:tcBorders>
              <w:top w:val="single" w:sz="4" w:space="0" w:color="000000"/>
              <w:bottom w:val="single" w:sz="4" w:space="0" w:color="000000"/>
            </w:tcBorders>
          </w:tcPr>
          <w:p w14:paraId="23587791"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13EFBEE2" w14:textId="60B9D5D6" w:rsidR="009F52D3" w:rsidRDefault="002D04DA">
            <w:pPr>
              <w:rPr>
                <w:rFonts w:ascii="Times" w:eastAsia="Times" w:hAnsi="Times" w:cs="Times"/>
              </w:rPr>
            </w:pPr>
            <w:r>
              <w:rPr>
                <w:rFonts w:ascii="Times" w:eastAsia="Times" w:hAnsi="Times" w:cs="Times"/>
                <w:smallCaps/>
              </w:rPr>
              <w:t xml:space="preserve">INTISARI </w:t>
            </w:r>
          </w:p>
        </w:tc>
      </w:tr>
      <w:tr w:rsidR="009F52D3" w14:paraId="1BAEB75A" w14:textId="77777777">
        <w:trPr>
          <w:trHeight w:val="1667"/>
          <w:jc w:val="center"/>
        </w:trPr>
        <w:tc>
          <w:tcPr>
            <w:tcW w:w="2319" w:type="dxa"/>
            <w:tcBorders>
              <w:top w:val="single" w:sz="4" w:space="0" w:color="000000"/>
            </w:tcBorders>
          </w:tcPr>
          <w:p w14:paraId="24146705" w14:textId="774149F4" w:rsidR="009F52D3" w:rsidRDefault="002D04DA" w:rsidP="00F47C2C">
            <w:pPr>
              <w:spacing w:line="240" w:lineRule="auto"/>
              <w:rPr>
                <w:rFonts w:ascii="Times" w:eastAsia="Times" w:hAnsi="Times" w:cs="Times"/>
                <w:b/>
              </w:rPr>
            </w:pPr>
            <w:r>
              <w:rPr>
                <w:rFonts w:ascii="Times" w:eastAsia="Times" w:hAnsi="Times" w:cs="Times"/>
                <w:b/>
              </w:rPr>
              <w:t>Kata kunci:</w:t>
            </w:r>
          </w:p>
          <w:p w14:paraId="20E171CF" w14:textId="0E96146F" w:rsidR="00F47C2C" w:rsidRPr="00F47C2C" w:rsidRDefault="00F47C2C" w:rsidP="00F47C2C">
            <w:pPr>
              <w:spacing w:line="240" w:lineRule="auto"/>
              <w:rPr>
                <w:rFonts w:ascii="Times" w:eastAsia="Times" w:hAnsi="Times" w:cs="Times"/>
                <w:bCs/>
                <w:lang w:val="id-ID"/>
              </w:rPr>
            </w:pPr>
            <w:r w:rsidRPr="00F47C2C">
              <w:rPr>
                <w:rFonts w:ascii="Times" w:eastAsia="Times" w:hAnsi="Times" w:cs="Times"/>
                <w:bCs/>
                <w:lang w:val="id-ID"/>
              </w:rPr>
              <w:t>Implementasi,</w:t>
            </w:r>
          </w:p>
          <w:p w14:paraId="7D7B0E96" w14:textId="7C5FB04F" w:rsidR="00F47C2C" w:rsidRPr="00F47C2C" w:rsidRDefault="00F47C2C" w:rsidP="00F47C2C">
            <w:pPr>
              <w:spacing w:line="240" w:lineRule="auto"/>
              <w:rPr>
                <w:rFonts w:ascii="Times" w:eastAsia="Times" w:hAnsi="Times" w:cs="Times"/>
                <w:bCs/>
                <w:lang w:val="id-ID"/>
              </w:rPr>
            </w:pPr>
            <w:r w:rsidRPr="00F47C2C">
              <w:rPr>
                <w:rFonts w:ascii="Times" w:eastAsia="Times" w:hAnsi="Times" w:cs="Times"/>
                <w:bCs/>
                <w:lang w:val="id-ID"/>
              </w:rPr>
              <w:t>Program,</w:t>
            </w:r>
          </w:p>
          <w:p w14:paraId="3CA8F915" w14:textId="39C88379" w:rsidR="00F47C2C" w:rsidRPr="00F47C2C" w:rsidRDefault="00F47C2C" w:rsidP="00F47C2C">
            <w:pPr>
              <w:spacing w:line="240" w:lineRule="auto"/>
              <w:rPr>
                <w:rFonts w:ascii="Times" w:eastAsia="Times" w:hAnsi="Times" w:cs="Times"/>
                <w:bCs/>
                <w:lang w:val="id-ID"/>
              </w:rPr>
            </w:pPr>
            <w:r w:rsidRPr="00F47C2C">
              <w:rPr>
                <w:rFonts w:ascii="Times" w:eastAsia="Times" w:hAnsi="Times" w:cs="Times"/>
                <w:bCs/>
                <w:lang w:val="id-ID"/>
              </w:rPr>
              <w:t xml:space="preserve">Aplikasi Jaminan Kesehatan Nasional </w:t>
            </w:r>
          </w:p>
          <w:p w14:paraId="3DC0F9CB" w14:textId="77777777" w:rsidR="009F52D3" w:rsidRDefault="009F52D3">
            <w:pPr>
              <w:rPr>
                <w:rFonts w:ascii="Times" w:eastAsia="Times" w:hAnsi="Times" w:cs="Times"/>
              </w:rPr>
            </w:pPr>
          </w:p>
        </w:tc>
        <w:tc>
          <w:tcPr>
            <w:tcW w:w="554" w:type="dxa"/>
            <w:tcBorders>
              <w:top w:val="single" w:sz="4" w:space="0" w:color="000000"/>
            </w:tcBorders>
          </w:tcPr>
          <w:p w14:paraId="2F3BA575" w14:textId="77777777" w:rsidR="009F52D3" w:rsidRDefault="009F52D3">
            <w:pPr>
              <w:rPr>
                <w:rFonts w:ascii="Times" w:eastAsia="Times" w:hAnsi="Times" w:cs="Times"/>
              </w:rPr>
            </w:pPr>
          </w:p>
        </w:tc>
        <w:tc>
          <w:tcPr>
            <w:tcW w:w="6341" w:type="dxa"/>
            <w:vMerge w:val="restart"/>
            <w:tcBorders>
              <w:top w:val="single" w:sz="4" w:space="0" w:color="000000"/>
            </w:tcBorders>
          </w:tcPr>
          <w:p w14:paraId="2ED4257B" w14:textId="0D716F59" w:rsidR="009F52D3" w:rsidRPr="009E6715" w:rsidRDefault="009E6715" w:rsidP="009E6715">
            <w:pPr>
              <w:jc w:val="both"/>
              <w:rPr>
                <w:rFonts w:eastAsia="Times"/>
              </w:rPr>
            </w:pPr>
            <w:r w:rsidRPr="009E6715">
              <w:rPr>
                <w:rFonts w:eastAsia="Times"/>
              </w:rPr>
              <w:t>Penelitian ini bertujuan untuk mengetahui Implementasi Program Aplikasi Jaminan Kesehatan Nasional Pada Peserta Pekerja Penerima Upah Pengelenggara Negara (PPU PN)/ Pegawai Negeri Sipil di Fakultas Ilmu Sosial dan Hukum Universitas Negeri Manado</w:t>
            </w:r>
            <w:r>
              <w:rPr>
                <w:rFonts w:eastAsia="Times"/>
                <w:lang w:val="id-ID"/>
              </w:rPr>
              <w:t xml:space="preserve">. </w:t>
            </w:r>
            <w:r w:rsidRPr="009E6715">
              <w:rPr>
                <w:rFonts w:eastAsia="Times"/>
              </w:rPr>
              <w:t>Penelitian ini menggunakan pendekatan deskriptif kualitatif, jumlah informan sebanyak 5 orang dengan teknik pengumpulan data yaitu observasi, wawancara dan dokumentasi, dengan teknik analisis data melalui reduksi data, penyajian data, penarikan kesimpulan. Hasil penelitian menunjukkan bahwa pelaksanaan program penerapan Jaminan Kesehatan Nasional bagi peserta penerima gaji penyelenggara negara (PPU PN)/PNS pada Fakultas Ilmu Sosial dan Hukum UNIMA belum berjalan sepenuhnya dengan baik karena ditemukan ketidaksesuaian</w:t>
            </w:r>
            <w:r>
              <w:rPr>
                <w:rFonts w:eastAsia="Times"/>
                <w:lang w:val="id-ID"/>
              </w:rPr>
              <w:t xml:space="preserve"> </w:t>
            </w:r>
            <w:r w:rsidRPr="009E6715">
              <w:rPr>
                <w:rFonts w:eastAsia="Times"/>
              </w:rPr>
              <w:t xml:space="preserve">dari hasil penelitian terdapat kendala pada saat proses </w:t>
            </w:r>
            <w:r w:rsidRPr="009E6715">
              <w:rPr>
                <w:rFonts w:eastAsia="Times"/>
              </w:rPr>
              <w:lastRenderedPageBreak/>
              <w:t>pendaftaran, Peserta kurang memahami aplikasi ini, karena belum ada pemberitahuan atau sosialisasi dari BPJS di lapangan, peserta mengalami kesulitan saat menggunakan layanan di aplikasi mobile JKN yaitu kesulitan dengan jadwal yang tidak sesuai dengan aplikasi, history yang ada di aplikasi tidak sesuai dengan pengalaman peserta, diharapkan BPJS Kesehatan Cabang Tondano dapat tanggap dalam mengatasi permasalahan pada Aplikasi Mobile JKN agar dapat dengan mudah diakses oleh peserta BPJS Kesehatan.</w:t>
            </w:r>
          </w:p>
        </w:tc>
      </w:tr>
      <w:tr w:rsidR="009F52D3" w14:paraId="39DA89C6" w14:textId="77777777">
        <w:trPr>
          <w:trHeight w:val="1080"/>
          <w:jc w:val="center"/>
        </w:trPr>
        <w:tc>
          <w:tcPr>
            <w:tcW w:w="2319" w:type="dxa"/>
            <w:tcBorders>
              <w:bottom w:val="single" w:sz="4" w:space="0" w:color="000000"/>
            </w:tcBorders>
          </w:tcPr>
          <w:p w14:paraId="18BCBF1B" w14:textId="77777777" w:rsidR="009F52D3" w:rsidRDefault="009F52D3">
            <w:pPr>
              <w:spacing w:line="240" w:lineRule="auto"/>
              <w:rPr>
                <w:rFonts w:ascii="Times" w:eastAsia="Times" w:hAnsi="Times" w:cs="Times"/>
              </w:rPr>
            </w:pPr>
          </w:p>
          <w:p w14:paraId="1BFC2642" w14:textId="77777777" w:rsidR="009F52D3" w:rsidRDefault="009F52D3">
            <w:pPr>
              <w:spacing w:line="240" w:lineRule="auto"/>
              <w:rPr>
                <w:rFonts w:ascii="Times" w:eastAsia="Times" w:hAnsi="Times" w:cs="Times"/>
              </w:rPr>
            </w:pPr>
          </w:p>
        </w:tc>
        <w:tc>
          <w:tcPr>
            <w:tcW w:w="554" w:type="dxa"/>
            <w:tcBorders>
              <w:bottom w:val="single" w:sz="4" w:space="0" w:color="000000"/>
            </w:tcBorders>
          </w:tcPr>
          <w:p w14:paraId="33547557" w14:textId="77777777" w:rsidR="009F52D3" w:rsidRDefault="009F52D3">
            <w:pPr>
              <w:rPr>
                <w:rFonts w:ascii="Times" w:eastAsia="Times" w:hAnsi="Times" w:cs="Times"/>
              </w:rPr>
            </w:pPr>
          </w:p>
        </w:tc>
        <w:tc>
          <w:tcPr>
            <w:tcW w:w="6341" w:type="dxa"/>
            <w:vMerge/>
            <w:tcBorders>
              <w:top w:val="single" w:sz="4" w:space="0" w:color="000000"/>
            </w:tcBorders>
          </w:tcPr>
          <w:p w14:paraId="4A264965" w14:textId="77777777" w:rsidR="009F52D3" w:rsidRDefault="009F52D3">
            <w:pPr>
              <w:pBdr>
                <w:top w:val="nil"/>
                <w:left w:val="nil"/>
                <w:bottom w:val="nil"/>
                <w:right w:val="nil"/>
                <w:between w:val="nil"/>
              </w:pBdr>
              <w:spacing w:line="276" w:lineRule="auto"/>
              <w:jc w:val="left"/>
              <w:rPr>
                <w:rFonts w:ascii="Times" w:eastAsia="Times" w:hAnsi="Times" w:cs="Times"/>
              </w:rPr>
            </w:pPr>
          </w:p>
        </w:tc>
      </w:tr>
    </w:tbl>
    <w:p w14:paraId="0FE441DB" w14:textId="77777777" w:rsidR="009F52D3" w:rsidRDefault="009F52D3">
      <w:pPr>
        <w:spacing w:line="240" w:lineRule="auto"/>
        <w:rPr>
          <w:rFonts w:ascii="Times" w:eastAsia="Times" w:hAnsi="Times" w:cs="Times"/>
          <w:sz w:val="14"/>
          <w:szCs w:val="14"/>
        </w:rPr>
        <w:sectPr w:rsidR="009F52D3">
          <w:headerReference w:type="default" r:id="rId12"/>
          <w:footerReference w:type="default" r:id="rId13"/>
          <w:headerReference w:type="first" r:id="rId14"/>
          <w:footerReference w:type="first" r:id="rId15"/>
          <w:pgSz w:w="11906" w:h="16838"/>
          <w:pgMar w:top="1044" w:right="1440" w:bottom="1440" w:left="1440" w:header="1134" w:footer="720" w:gutter="0"/>
          <w:pgNumType w:start="1"/>
          <w:cols w:space="720"/>
          <w:titlePg/>
        </w:sectPr>
      </w:pPr>
    </w:p>
    <w:p w14:paraId="42BF28A1" w14:textId="4AD733EB" w:rsidR="009F52D3" w:rsidRDefault="009F52D3">
      <w:pPr>
        <w:widowControl/>
        <w:pBdr>
          <w:top w:val="nil"/>
          <w:left w:val="nil"/>
          <w:bottom w:val="nil"/>
          <w:right w:val="nil"/>
          <w:between w:val="nil"/>
        </w:pBdr>
        <w:spacing w:after="280" w:line="240" w:lineRule="auto"/>
        <w:jc w:val="right"/>
        <w:rPr>
          <w:rFonts w:eastAsia="Times New Roman"/>
          <w:b/>
          <w:i/>
          <w:color w:val="000000"/>
          <w:sz w:val="20"/>
        </w:rPr>
      </w:pPr>
    </w:p>
    <w:p w14:paraId="3A867990" w14:textId="77777777" w:rsidR="009F52D3" w:rsidRDefault="009F52D3">
      <w:pPr>
        <w:spacing w:line="240" w:lineRule="auto"/>
        <w:rPr>
          <w:rFonts w:ascii="Times" w:eastAsia="Times" w:hAnsi="Times" w:cs="Times"/>
          <w:sz w:val="14"/>
          <w:szCs w:val="14"/>
        </w:rPr>
      </w:pPr>
    </w:p>
    <w:p w14:paraId="53F25151" w14:textId="77777777"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14:paraId="69FABF84" w14:textId="4FCB5B80" w:rsidR="009F52D3" w:rsidRDefault="00E7101D" w:rsidP="00786836">
      <w:pPr>
        <w:spacing w:line="240" w:lineRule="auto"/>
        <w:rPr>
          <w:rFonts w:ascii="Times" w:eastAsia="Times" w:hAnsi="Times" w:cs="Times"/>
          <w:b/>
          <w:sz w:val="20"/>
        </w:rPr>
      </w:pPr>
      <w:r>
        <w:rPr>
          <w:rFonts w:ascii="Times" w:eastAsia="Times" w:hAnsi="Times" w:cs="Times"/>
          <w:b/>
          <w:sz w:val="20"/>
        </w:rPr>
        <w:lastRenderedPageBreak/>
        <w:t>I</w:t>
      </w:r>
      <w:r w:rsidR="002D04DA">
        <w:rPr>
          <w:rFonts w:ascii="Times" w:eastAsia="Times" w:hAnsi="Times" w:cs="Times"/>
          <w:b/>
          <w:sz w:val="20"/>
        </w:rPr>
        <w:t xml:space="preserve">. Pendahuluan </w:t>
      </w:r>
    </w:p>
    <w:p w14:paraId="1C3F1134"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Saat ini, bisnis dan organisasi perlu memanfaatkan teknologi informasi dan komunikasi secara ekstensif jika ingin bersaing dan sukses.</w:t>
      </w:r>
      <w:proofErr w:type="gramEnd"/>
      <w:r>
        <w:rPr>
          <w:rFonts w:ascii="Times" w:hAnsi="Times"/>
          <w:color w:val="000000"/>
          <w:sz w:val="20"/>
          <w:lang w:val="en-US"/>
        </w:rPr>
        <w:t xml:space="preserve"> </w:t>
      </w:r>
      <w:proofErr w:type="gramStart"/>
      <w:r>
        <w:rPr>
          <w:rFonts w:ascii="Times" w:hAnsi="Times"/>
          <w:color w:val="000000"/>
          <w:sz w:val="20"/>
          <w:lang w:val="en-US"/>
        </w:rPr>
        <w:t>Setiap pelaku bisnis atau perusahaan merasa terdorong untuk menerapkan teknologi informasi dan komunikasi di tempat kerja karena teknologi ini banyak digunakan dalam dunia bisnis dan organisasi untuk mencapai efisiensi waktu dan biaya [1].</w:t>
      </w:r>
      <w:proofErr w:type="gramEnd"/>
    </w:p>
    <w:p w14:paraId="3A83AE97"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Peraturan Presiden Nomor 95 Tahun 2018 tentang Sistem Pemerintahan Berbasis Elektronik.</w:t>
      </w:r>
      <w:proofErr w:type="gramEnd"/>
      <w:r>
        <w:rPr>
          <w:rFonts w:ascii="Times" w:hAnsi="Times"/>
          <w:color w:val="000000"/>
          <w:sz w:val="20"/>
          <w:lang w:val="en-US"/>
        </w:rPr>
        <w:t xml:space="preserve"> </w:t>
      </w:r>
      <w:proofErr w:type="gramStart"/>
      <w:r>
        <w:rPr>
          <w:rFonts w:ascii="Times" w:hAnsi="Times"/>
          <w:color w:val="000000"/>
          <w:sz w:val="20"/>
          <w:lang w:val="en-US"/>
        </w:rPr>
        <w:t>Pembangunan dan pengembangan Aplikasi SPBE mengutamakan penggunaan kode open source.</w:t>
      </w:r>
      <w:proofErr w:type="gramEnd"/>
      <w:r>
        <w:rPr>
          <w:rFonts w:ascii="Times" w:hAnsi="Times"/>
          <w:color w:val="000000"/>
          <w:sz w:val="20"/>
          <w:lang w:val="en-US"/>
        </w:rPr>
        <w:t xml:space="preserve"> </w:t>
      </w:r>
      <w:proofErr w:type="gramStart"/>
      <w:r>
        <w:rPr>
          <w:rFonts w:ascii="Times" w:hAnsi="Times"/>
          <w:color w:val="000000"/>
          <w:sz w:val="20"/>
          <w:lang w:val="en-US"/>
        </w:rPr>
        <w:t>Dalam hal membangun dan mengembangkan Aplikasi SPBE dengan menggunakan kode sumber tertutup, Instansi Pusat dan Pemerintah Daerah harus mendapat pertimbangan dari menteri yang menyelenggarakan urusan pemerintahan di bidang komunikasi dan teknologi informasi.</w:t>
      </w:r>
      <w:proofErr w:type="gramEnd"/>
      <w:r>
        <w:rPr>
          <w:rFonts w:ascii="Times" w:hAnsi="Times"/>
          <w:color w:val="000000"/>
          <w:sz w:val="20"/>
          <w:lang w:val="en-US"/>
        </w:rPr>
        <w:t xml:space="preserve"> </w:t>
      </w:r>
      <w:proofErr w:type="gramStart"/>
      <w:r>
        <w:rPr>
          <w:rFonts w:ascii="Times" w:hAnsi="Times"/>
          <w:color w:val="000000"/>
          <w:sz w:val="20"/>
          <w:lang w:val="en-US"/>
        </w:rPr>
        <w:t>Aplikasi SPBE yang dimaksud adalah Aplikasi Umum dan Aplikasi Khusus.</w:t>
      </w:r>
      <w:proofErr w:type="gramEnd"/>
      <w:r>
        <w:rPr>
          <w:rFonts w:ascii="Times" w:hAnsi="Times"/>
          <w:color w:val="000000"/>
          <w:sz w:val="20"/>
          <w:lang w:val="en-US"/>
        </w:rPr>
        <w:t xml:space="preserve"> </w:t>
      </w:r>
      <w:proofErr w:type="gramStart"/>
      <w:r>
        <w:rPr>
          <w:rFonts w:ascii="Times" w:hAnsi="Times"/>
          <w:color w:val="000000"/>
          <w:sz w:val="20"/>
          <w:lang w:val="en-US"/>
        </w:rPr>
        <w:t>Pembangunan dan pengembangan Aplikasi SPBE secara terpadu dikoordinasikan oleh menteri yang menyelenggarakan urusan pemerintahan di bidang komunikasi dan informatika [2].</w:t>
      </w:r>
      <w:proofErr w:type="gramEnd"/>
    </w:p>
    <w:p w14:paraId="68CDA142"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Sedangkan pengembangan dan pengembangan Aplikasi Khusus berdasarkan Arsitektur SPBE Instansi Pusat dan Pemerintah Daerah masing-masing, dapat dilakukan oleh Instansi Pusat atau Pemerintah Daerah sebagaimana dimaksud setelah diperiksa oleh menteri yang membidangi Kepegawaian. </w:t>
      </w:r>
      <w:proofErr w:type="gramStart"/>
      <w:r>
        <w:rPr>
          <w:rFonts w:ascii="Times" w:hAnsi="Times"/>
          <w:color w:val="000000"/>
          <w:sz w:val="20"/>
          <w:lang w:val="en-US"/>
        </w:rPr>
        <w:t>teknologi</w:t>
      </w:r>
      <w:proofErr w:type="gramEnd"/>
      <w:r>
        <w:rPr>
          <w:rFonts w:ascii="Times" w:hAnsi="Times"/>
          <w:color w:val="000000"/>
          <w:sz w:val="20"/>
          <w:lang w:val="en-US"/>
        </w:rPr>
        <w:t xml:space="preserve"> komunikasi dan informasi. Sebelum membangun dan mengembangkan Aplikasi Khusus, Instansi Pusat dan instansi pusat dan pemerintah daerah harus terlebih dahulu meminta nasihat dari menteri yang bertanggung jawab dibidang politik dalam stuktur </w:t>
      </w:r>
      <w:proofErr w:type="gramStart"/>
      <w:r>
        <w:rPr>
          <w:rFonts w:ascii="Times" w:hAnsi="Times"/>
          <w:color w:val="000000"/>
          <w:sz w:val="20"/>
          <w:lang w:val="en-US"/>
        </w:rPr>
        <w:t>nasional[</w:t>
      </w:r>
      <w:proofErr w:type="gramEnd"/>
      <w:r>
        <w:rPr>
          <w:rFonts w:ascii="Times" w:hAnsi="Times"/>
          <w:color w:val="000000"/>
          <w:sz w:val="20"/>
          <w:lang w:val="en-US"/>
        </w:rPr>
        <w:t>2].</w:t>
      </w:r>
    </w:p>
    <w:p w14:paraId="33B048FA"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Pelayanan publik elektronik merupakan Layanan SPBE yang mendukung terwujudnya pelayanan publik pada pemerintah pusat dan daerah.</w:t>
      </w:r>
      <w:proofErr w:type="gramEnd"/>
      <w:r>
        <w:rPr>
          <w:rFonts w:ascii="Times" w:hAnsi="Times"/>
          <w:color w:val="000000"/>
          <w:sz w:val="20"/>
          <w:lang w:val="en-US"/>
        </w:rPr>
        <w:t xml:space="preserve"> Layanan e-manajemen pemerintah mencakup kegiatan pendukung di bidang pendidikan, pengajaran, ketenagakerjaan, perekonomian, perumahan, komunikasi dan informasi, lingkungan hidup, kesehatan, jaminan sosial, energi, perbankan, transportasi, sumber daya alam, pariwisata dan sektor strategis lainnya [2].</w:t>
      </w:r>
    </w:p>
    <w:p w14:paraId="0CEC7D29"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Dalam memberikan informasi dan layanan kesehatan kepada masyarakat Indonesia, BPJS Kesehatan berdedikasi untuk memberikan pelayanan terbaik kepada masyarakat.</w:t>
      </w:r>
      <w:proofErr w:type="gramEnd"/>
      <w:r>
        <w:rPr>
          <w:rFonts w:ascii="Times" w:hAnsi="Times"/>
          <w:color w:val="000000"/>
          <w:sz w:val="20"/>
          <w:lang w:val="en-US"/>
        </w:rPr>
        <w:t xml:space="preserve"> </w:t>
      </w:r>
      <w:proofErr w:type="gramStart"/>
      <w:r>
        <w:rPr>
          <w:rFonts w:ascii="Times" w:hAnsi="Times"/>
          <w:color w:val="000000"/>
          <w:sz w:val="20"/>
          <w:lang w:val="en-US"/>
        </w:rPr>
        <w:t>BPJS Kesehatan selalu mengikuti kemajuan teknologi terkini tanpa ketinggalan.</w:t>
      </w:r>
      <w:proofErr w:type="gramEnd"/>
      <w:r>
        <w:rPr>
          <w:rFonts w:ascii="Times" w:hAnsi="Times"/>
          <w:color w:val="000000"/>
          <w:sz w:val="20"/>
          <w:lang w:val="en-US"/>
        </w:rPr>
        <w:t xml:space="preserve"> </w:t>
      </w:r>
      <w:proofErr w:type="gramStart"/>
      <w:r>
        <w:rPr>
          <w:rFonts w:ascii="Times" w:hAnsi="Times"/>
          <w:color w:val="000000"/>
          <w:sz w:val="20"/>
          <w:lang w:val="en-US"/>
        </w:rPr>
        <w:t>Hal ini ditunjukkan dengan inovasi-inovasi yang dihasilkan BPJS Kesehatan.</w:t>
      </w:r>
      <w:proofErr w:type="gramEnd"/>
      <w:r>
        <w:rPr>
          <w:rFonts w:ascii="Times" w:hAnsi="Times"/>
          <w:color w:val="000000"/>
          <w:sz w:val="20"/>
          <w:lang w:val="en-US"/>
        </w:rPr>
        <w:t xml:space="preserve"> </w:t>
      </w:r>
      <w:proofErr w:type="gramStart"/>
      <w:r>
        <w:rPr>
          <w:rFonts w:ascii="Times" w:hAnsi="Times"/>
          <w:color w:val="000000"/>
          <w:sz w:val="20"/>
          <w:lang w:val="en-US"/>
        </w:rPr>
        <w:t>Diantaranya adalah aplikasi mobile JKN yang merupakan upaya untuk peningkatan pelayanan bagi pelanggan Jaminan Kesehatan Nasional-Kartu Indonesia Sehat (JKN-KIS) [1].</w:t>
      </w:r>
      <w:proofErr w:type="gramEnd"/>
    </w:p>
    <w:p w14:paraId="678A354E"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Aplikasi Jaminan Kesehatan Nasional menjadi contoh bagaimana model bisnis BPJS Kesehatan telah bertransformasi secara digital.</w:t>
      </w:r>
      <w:proofErr w:type="gramEnd"/>
      <w:r>
        <w:rPr>
          <w:rFonts w:ascii="Times" w:hAnsi="Times"/>
          <w:color w:val="000000"/>
          <w:sz w:val="20"/>
          <w:lang w:val="en-US"/>
        </w:rPr>
        <w:t xml:space="preserve"> Awalnya, model bisnis terdiri dari tugas-tugas administratif yang dilakukan di </w:t>
      </w:r>
      <w:proofErr w:type="gramStart"/>
      <w:r>
        <w:rPr>
          <w:rFonts w:ascii="Times" w:hAnsi="Times"/>
          <w:color w:val="000000"/>
          <w:sz w:val="20"/>
          <w:lang w:val="en-US"/>
        </w:rPr>
        <w:t>kantor</w:t>
      </w:r>
      <w:proofErr w:type="gramEnd"/>
      <w:r>
        <w:rPr>
          <w:rFonts w:ascii="Times" w:hAnsi="Times"/>
          <w:color w:val="000000"/>
          <w:sz w:val="20"/>
          <w:lang w:val="en-US"/>
        </w:rPr>
        <w:t xml:space="preserve"> cabang atau fasilitas kesehatan. </w:t>
      </w:r>
      <w:proofErr w:type="gramStart"/>
      <w:r>
        <w:rPr>
          <w:rFonts w:ascii="Times" w:hAnsi="Times"/>
          <w:color w:val="000000"/>
          <w:sz w:val="20"/>
          <w:lang w:val="en-US"/>
        </w:rPr>
        <w:t>Kini, peserta dapat mengakses aplikasi dari lokasi mana pun dan kapan pun tanpa batasan waktu.</w:t>
      </w:r>
      <w:proofErr w:type="gramEnd"/>
      <w:r>
        <w:rPr>
          <w:rFonts w:ascii="Times" w:hAnsi="Times"/>
          <w:color w:val="000000"/>
          <w:sz w:val="20"/>
          <w:lang w:val="en-US"/>
        </w:rPr>
        <w:t xml:space="preserve"> </w:t>
      </w:r>
      <w:proofErr w:type="gramStart"/>
      <w:r>
        <w:rPr>
          <w:rFonts w:ascii="Times" w:hAnsi="Times"/>
          <w:color w:val="000000"/>
          <w:sz w:val="20"/>
          <w:lang w:val="en-US"/>
        </w:rPr>
        <w:t>Menteri Komunikasi dan Informatika RI Rudiantara hadir pada acara pengenalan Aplikasi Jaminan Kesehatan Nasional 16 November 2017 di Jakarta dipimpin oleh Fachmi Idris, Direktur Utama BPJS Kesehatan.</w:t>
      </w:r>
      <w:proofErr w:type="gramEnd"/>
      <w:r>
        <w:rPr>
          <w:rFonts w:ascii="Times" w:hAnsi="Times"/>
          <w:color w:val="000000"/>
          <w:sz w:val="20"/>
          <w:lang w:val="en-US"/>
        </w:rPr>
        <w:t xml:space="preserve"> Masyarakat atau peserta dapat memperoleh manfaat dari penggunaan Aplikasi Jaminan Kesehatan Nasional dalam beberapa hal, antara lain kemudahan dalam melakukan pembayaran dan pemutakhiran informasi </w:t>
      </w:r>
      <w:proofErr w:type="gramStart"/>
      <w:r>
        <w:rPr>
          <w:rFonts w:ascii="Times" w:hAnsi="Times"/>
          <w:color w:val="000000"/>
          <w:sz w:val="20"/>
          <w:lang w:val="en-US"/>
        </w:rPr>
        <w:t>kepesertaan.,</w:t>
      </w:r>
      <w:proofErr w:type="gramEnd"/>
      <w:r>
        <w:rPr>
          <w:rFonts w:ascii="Times" w:hAnsi="Times"/>
          <w:color w:val="000000"/>
          <w:sz w:val="20"/>
          <w:lang w:val="en-US"/>
        </w:rPr>
        <w:t xml:space="preserve"> kemudahan informasi tagihan iuran peserta, kemudahan memperoleh informasi fasilitas kesehatan, kemudahan menyampaikan keluhan serta permintaan informasi seputar JKN-KIS. </w:t>
      </w:r>
      <w:proofErr w:type="gramStart"/>
      <w:r>
        <w:rPr>
          <w:rFonts w:ascii="Times" w:hAnsi="Times"/>
          <w:color w:val="000000"/>
          <w:sz w:val="20"/>
          <w:lang w:val="en-US"/>
        </w:rPr>
        <w:t>Semua layanan dan informasi penting peserta dapat diakses hanya dengan satu tangan dengan aplikasi ini.</w:t>
      </w:r>
      <w:proofErr w:type="gramEnd"/>
      <w:r>
        <w:rPr>
          <w:rFonts w:ascii="Times" w:hAnsi="Times"/>
          <w:color w:val="000000"/>
          <w:sz w:val="20"/>
          <w:lang w:val="en-US"/>
        </w:rPr>
        <w:t xml:space="preserve"> Ada beberapa fitur yang tersedia pada aplikasi Mobile JKN, antara lain menu peserta, kemampuan mengubah data peserta, ketersediaan tempat tidur, registrasi layanan, premi, konsultasi dokter, jadwal operasi, pemeriksaan kesehatan, obat yang ditanggung, catatan pembayaran, dan informasi tentang JKN, lokasi, dan screening Mandiri Covid-19 [3].</w:t>
      </w:r>
    </w:p>
    <w:p w14:paraId="3C2BE001"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Keanggotaan BPJS Kesehatan wajib bagi seluruh penduduk.</w:t>
      </w:r>
      <w:proofErr w:type="gramEnd"/>
      <w:r>
        <w:rPr>
          <w:rFonts w:ascii="Times" w:hAnsi="Times"/>
          <w:color w:val="000000"/>
          <w:sz w:val="20"/>
          <w:lang w:val="en-US"/>
        </w:rPr>
        <w:t xml:space="preserve"> </w:t>
      </w:r>
      <w:proofErr w:type="gramStart"/>
      <w:r>
        <w:rPr>
          <w:rFonts w:ascii="Times" w:hAnsi="Times"/>
          <w:color w:val="000000"/>
          <w:sz w:val="20"/>
          <w:lang w:val="en-US"/>
        </w:rPr>
        <w:t>Ada dua jenis kepesertaan BPJS Kesehatan, yakni mereka yang miskin atau membutuhkan disebut sebagai Peserta Penerima Bantuan Iuran (PBI), dan mereka yang tidak miskin disebut dengan Non-PBI.</w:t>
      </w:r>
      <w:proofErr w:type="gramEnd"/>
      <w:r>
        <w:rPr>
          <w:rFonts w:ascii="Times" w:hAnsi="Times"/>
          <w:color w:val="000000"/>
          <w:sz w:val="20"/>
          <w:lang w:val="en-US"/>
        </w:rPr>
        <w:t xml:space="preserve"> Individu tersebut antara </w:t>
      </w:r>
      <w:proofErr w:type="gramStart"/>
      <w:r>
        <w:rPr>
          <w:rFonts w:ascii="Times" w:hAnsi="Times"/>
          <w:color w:val="000000"/>
          <w:sz w:val="20"/>
          <w:lang w:val="en-US"/>
        </w:rPr>
        <w:t>lain</w:t>
      </w:r>
      <w:proofErr w:type="gramEnd"/>
      <w:r>
        <w:rPr>
          <w:rFonts w:ascii="Times" w:hAnsi="Times"/>
          <w:color w:val="000000"/>
          <w:sz w:val="20"/>
          <w:lang w:val="en-US"/>
        </w:rPr>
        <w:t xml:space="preserve"> Pekerja Penerima Upah (PPU) beserta keluarganya, Pekerja Bukan Penerima Upah (PBPU) beserta keluarganya, dan Pekerja Bukan Pekerja (BP) beserta keluarganya [4].</w:t>
      </w:r>
    </w:p>
    <w:p w14:paraId="7A3D6B10"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Pekerja Penerima Upah Penyelenggara Negara (PPU PN/Pegawai Negeri Sipil) Ialah seseorang yang memenuhi persyaratan yang ditetapkan , diangkat oleh pejabat yang berwenang , ditugaskan dalam suatu jabatan pemerintahan , atau diserahi tugas pemerintahan lainnya , dan menerima gaji sesuai dengan peraturan perundang </w:t>
      </w:r>
      <w:r>
        <w:rPr>
          <w:rFonts w:ascii="Times" w:hAnsi="Times"/>
          <w:color w:val="000000"/>
          <w:sz w:val="20"/>
          <w:lang w:val="en-US"/>
        </w:rPr>
        <w:lastRenderedPageBreak/>
        <w:t>- undangan yang  berlaku.</w:t>
      </w:r>
    </w:p>
    <w:p w14:paraId="214149D0"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1) Pegawai Negeri Sipil Pusat adalah pegawai negeri sipil yang gajinya termasuk dalam anggaran pendapatan dan belanja negara dan bekerja pada kementerian/lembaga, sekretariat perguruan tinggi nasional, badan vertikal daerah provinsi/provinsi/kota, panitera pengadilan, atau pegawai negeri sipil.</w:t>
      </w:r>
      <w:proofErr w:type="gramEnd"/>
    </w:p>
    <w:p w14:paraId="60B973EC"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 2) Pejabat pelaksana adalah pegawai yang diperbantukan pada pemerintah pusat </w:t>
      </w:r>
      <w:proofErr w:type="gramStart"/>
      <w:r>
        <w:rPr>
          <w:rFonts w:ascii="Times" w:hAnsi="Times"/>
          <w:color w:val="000000"/>
          <w:sz w:val="20"/>
          <w:lang w:val="en-US"/>
        </w:rPr>
        <w:t>lain</w:t>
      </w:r>
      <w:proofErr w:type="gramEnd"/>
      <w:r>
        <w:rPr>
          <w:rFonts w:ascii="Times" w:hAnsi="Times"/>
          <w:color w:val="000000"/>
          <w:sz w:val="20"/>
          <w:lang w:val="en-US"/>
        </w:rPr>
        <w:t>, daerah negara bagian/provinsi/kota, atau pada badan usaha milik negara/perusahaan daerah, yang gajinya dibayar oleh pejabat yang memperbantukan.</w:t>
      </w:r>
    </w:p>
    <w:p w14:paraId="45A109E3"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 3) Pegawai Negeri Sipil yang dipekerjakan adalah pegawai negeri sipil yang dipekerjakan pada pemerintah pusat lain, wilayah negara bagian/provinsi/kota atau pemerintah lain yang gajinya dibayar oleh pemerintah induk.</w:t>
      </w:r>
    </w:p>
    <w:p w14:paraId="4E052B8C"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 4) Pegawai negeri sipil daerah adalah pegawai negeri sipil daerah provinsi/provinsi/kota yang gajinya dialokasikan pada anggaran pendapatan dan belanja daerah dan bekerja pada pemerintah daerah provinsi/provinsi/kota.</w:t>
      </w:r>
    </w:p>
    <w:p w14:paraId="37646AC8"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 </w:t>
      </w:r>
      <w:proofErr w:type="gramStart"/>
      <w:r>
        <w:rPr>
          <w:rFonts w:ascii="Times" w:hAnsi="Times"/>
          <w:color w:val="000000"/>
          <w:sz w:val="20"/>
          <w:lang w:val="en-US"/>
        </w:rPr>
        <w:t>5) Perwira TNI adalah perwira Angkatan Darat, Angkatan Laut, dan Angkatan Udara yang gajinya diperuntukkan bagi belanja pendapatan dalam APBN.</w:t>
      </w:r>
      <w:proofErr w:type="gramEnd"/>
    </w:p>
    <w:p w14:paraId="22615B17"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 </w:t>
      </w:r>
      <w:proofErr w:type="gramStart"/>
      <w:r>
        <w:rPr>
          <w:rFonts w:ascii="Times" w:hAnsi="Times"/>
          <w:color w:val="000000"/>
          <w:sz w:val="20"/>
          <w:lang w:val="en-US"/>
        </w:rPr>
        <w:t>6) Pejabat Kepolisian Negara adalah pegawai Kepolisian Negara Republik Indonesia yang gajinya digunakan untuk penerimaan dan pengeluaran anggaran negara.</w:t>
      </w:r>
      <w:proofErr w:type="gramEnd"/>
      <w:r>
        <w:rPr>
          <w:rFonts w:ascii="Times" w:hAnsi="Times"/>
          <w:color w:val="000000"/>
          <w:sz w:val="20"/>
          <w:lang w:val="en-US"/>
        </w:rPr>
        <w:t xml:space="preserve"> [5].</w:t>
      </w:r>
    </w:p>
    <w:p w14:paraId="0BF0526E"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Saat ini jumlah seluruh ASN di FISH Unima tercatat sebanyak 127 jiwa per maret 2023, yang termasuk 110 dosen dan 17 tenaga kependidikan dan yang menggunakan Aplikasi Mobile JKN sekitar 43 jiwa. ASN FISH Unima termasuk kategori peserta Pekerja Penerimah Upah Penyelenggara Negara (PPU PN)/ Pegawai Negeri Sipil dan akan otomatis di potong iuran BPJS Kesehatan 5% dari gaji ASN per bulan. </w:t>
      </w:r>
      <w:proofErr w:type="gramStart"/>
      <w:r>
        <w:rPr>
          <w:rFonts w:ascii="Times" w:hAnsi="Times"/>
          <w:color w:val="000000"/>
          <w:sz w:val="20"/>
          <w:lang w:val="en-US"/>
        </w:rPr>
        <w:t>Manfaat program JKN-KIS kini sudah banyak dirasakan masyarakat.</w:t>
      </w:r>
      <w:proofErr w:type="gramEnd"/>
      <w:r>
        <w:rPr>
          <w:rFonts w:ascii="Times" w:hAnsi="Times"/>
          <w:color w:val="000000"/>
          <w:sz w:val="20"/>
          <w:lang w:val="en-US"/>
        </w:rPr>
        <w:t xml:space="preserve"> Hal ini menunjukan bahwa program tersebut terus berkembang dan dilaksanakan dan memberikan kemudahan untuk mengakses informasi maupun akses administrasi pelayanan kesehatan tanpa harus berpindah tempat, termasuk peserta PPU PN/ Pegawai negeri sipil yang ada di fakultas ilmu sosial dan hukum Unima yang dapat melakukan pelayanan administrasi di aplikasi Mobile JKN </w:t>
      </w:r>
      <w:r>
        <w:rPr>
          <w:sz w:val="20"/>
        </w:rPr>
        <w:t>kini dapat diakses kapan pun dan dimana pun</w:t>
      </w:r>
      <w:r>
        <w:rPr>
          <w:rFonts w:ascii="Times" w:hAnsi="Times"/>
          <w:color w:val="000000"/>
          <w:sz w:val="20"/>
          <w:lang w:val="en-US"/>
        </w:rPr>
        <w:t>. Berdasarkan observasi awal yang dilakukan oleh peneliti pada peserta PPU PN/ Pegawai Negeri Sipil masih kurang dalam menerapkan aplikasi Mobile JKN, terdapat Masih banyak peserta JKN-KIS belum terdaftar aplikasi Mobile JKN, Kurangnya pemahaman peserta untuk mengakses aplikasi Mobile JKN.</w:t>
      </w:r>
    </w:p>
    <w:p w14:paraId="1D970DF8"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Implementasi adalah proses dengan </w:t>
      </w:r>
      <w:proofErr w:type="gramStart"/>
      <w:r>
        <w:rPr>
          <w:rFonts w:ascii="Times" w:hAnsi="Times"/>
          <w:color w:val="000000"/>
          <w:sz w:val="20"/>
          <w:lang w:val="en-US"/>
        </w:rPr>
        <w:t>cara</w:t>
      </w:r>
      <w:proofErr w:type="gramEnd"/>
      <w:r>
        <w:rPr>
          <w:rFonts w:ascii="Times" w:hAnsi="Times"/>
          <w:color w:val="000000"/>
          <w:sz w:val="20"/>
          <w:lang w:val="en-US"/>
        </w:rPr>
        <w:t xml:space="preserve"> dimana lembaga pemerintah, organisasi swasta, atau masyarakat melakukan tindakan yang bertujuan untuk mencapai tujuan kebijakan [6].</w:t>
      </w:r>
    </w:p>
    <w:p w14:paraId="46FFABED" w14:textId="77777777" w:rsidR="00786836" w:rsidRDefault="00786836" w:rsidP="00786836">
      <w:pPr>
        <w:ind w:firstLine="720"/>
        <w:jc w:val="both"/>
        <w:rPr>
          <w:rFonts w:ascii="Times" w:hAnsi="Times"/>
          <w:color w:val="000000"/>
          <w:sz w:val="20"/>
          <w:lang w:val="en-US"/>
        </w:rPr>
      </w:pPr>
      <w:r>
        <w:rPr>
          <w:rFonts w:ascii="Times" w:hAnsi="Times"/>
          <w:color w:val="000000"/>
          <w:sz w:val="20"/>
          <w:lang w:val="en-US"/>
        </w:rPr>
        <w:t xml:space="preserve">Implementasi kebijakan adalah mencakup upaya memahami </w:t>
      </w:r>
      <w:proofErr w:type="gramStart"/>
      <w:r>
        <w:rPr>
          <w:rFonts w:ascii="Times" w:hAnsi="Times"/>
          <w:color w:val="000000"/>
          <w:sz w:val="20"/>
          <w:lang w:val="en-US"/>
        </w:rPr>
        <w:t>apa</w:t>
      </w:r>
      <w:proofErr w:type="gramEnd"/>
      <w:r>
        <w:rPr>
          <w:rFonts w:ascii="Times" w:hAnsi="Times"/>
          <w:color w:val="000000"/>
          <w:sz w:val="20"/>
          <w:lang w:val="en-US"/>
        </w:rPr>
        <w:t xml:space="preserve"> yang terjadi setelah perumusan atau implementasi suatu program. </w:t>
      </w:r>
      <w:proofErr w:type="gramStart"/>
      <w:r>
        <w:rPr>
          <w:rFonts w:ascii="Times" w:hAnsi="Times"/>
          <w:color w:val="000000"/>
          <w:sz w:val="20"/>
          <w:lang w:val="en-US"/>
        </w:rPr>
        <w:t>Untuk mencapai tujuan ini, semua pihak yang terlibat dalam implementasi kebijakan harus berkomunikasi secara luas untuk memastikan koordinasi yang efektif antar pelaksana teknis [7].</w:t>
      </w:r>
      <w:proofErr w:type="gramEnd"/>
    </w:p>
    <w:p w14:paraId="59736BDA" w14:textId="77777777" w:rsidR="00786836" w:rsidRDefault="00786836" w:rsidP="00786836">
      <w:pPr>
        <w:ind w:firstLine="720"/>
        <w:jc w:val="both"/>
        <w:rPr>
          <w:rFonts w:ascii="Times" w:hAnsi="Times"/>
          <w:color w:val="000000"/>
          <w:sz w:val="20"/>
          <w:lang w:val="en-US"/>
        </w:rPr>
      </w:pPr>
      <w:proofErr w:type="gramStart"/>
      <w:r>
        <w:rPr>
          <w:rFonts w:ascii="Times" w:hAnsi="Times"/>
          <w:color w:val="000000"/>
          <w:sz w:val="20"/>
          <w:lang w:val="en-US"/>
        </w:rPr>
        <w:t>Istilah kebijakan publik yaitu kebijakan yang di kembangkan oleh lembaga pemerintah atau pejabat pemerintah [8].</w:t>
      </w:r>
      <w:proofErr w:type="gramEnd"/>
    </w:p>
    <w:p w14:paraId="3BFD7259" w14:textId="77777777" w:rsidR="00786836" w:rsidRPr="00786836" w:rsidRDefault="00786836" w:rsidP="00786836">
      <w:pPr>
        <w:ind w:firstLine="720"/>
        <w:jc w:val="both"/>
        <w:rPr>
          <w:rFonts w:ascii="Times" w:hAnsi="Times"/>
          <w:bCs/>
          <w:color w:val="000000"/>
          <w:sz w:val="20"/>
          <w:lang w:val="en-US"/>
        </w:rPr>
      </w:pPr>
      <w:proofErr w:type="gramStart"/>
      <w:r>
        <w:rPr>
          <w:rFonts w:ascii="Times" w:hAnsi="Times"/>
          <w:color w:val="000000"/>
          <w:sz w:val="20"/>
          <w:lang w:val="en-US"/>
        </w:rPr>
        <w:t xml:space="preserve">Berdasarkan latar belakang diatas maka Peneliti merasa perlu untuk melakukan penelitian yang berjudul </w:t>
      </w:r>
      <w:r w:rsidRPr="00786836">
        <w:rPr>
          <w:rFonts w:ascii="Times" w:hAnsi="Times"/>
          <w:bCs/>
          <w:color w:val="000000"/>
          <w:sz w:val="20"/>
          <w:lang w:val="en-US"/>
        </w:rPr>
        <w:t>“Implementasi Program Aplikasi Jaminan Kesehatan Nasional Pada Peserta Pekerja Penerima Upah Pengelenggara Negara (PPU PN)/ Pegawai Negeri Sipil di Fakultas Ilmu Sosial dan Hukum Universitas Negeri Manado”.</w:t>
      </w:r>
      <w:bookmarkStart w:id="1" w:name="_Toc49096370"/>
      <w:bookmarkStart w:id="2" w:name="_Toc54005713"/>
      <w:bookmarkStart w:id="3" w:name="_Toc66452724"/>
      <w:proofErr w:type="gramEnd"/>
    </w:p>
    <w:p w14:paraId="18E2BE0F" w14:textId="77777777" w:rsidR="00786836" w:rsidRDefault="00786836" w:rsidP="00786836">
      <w:pPr>
        <w:jc w:val="both"/>
        <w:rPr>
          <w:rFonts w:ascii="Times" w:hAnsi="Times"/>
          <w:color w:val="000000"/>
          <w:sz w:val="20"/>
          <w:lang w:val="en-US"/>
        </w:rPr>
      </w:pPr>
    </w:p>
    <w:bookmarkEnd w:id="1"/>
    <w:bookmarkEnd w:id="2"/>
    <w:bookmarkEnd w:id="3"/>
    <w:p w14:paraId="25F3B8B8" w14:textId="4BAA3005" w:rsidR="00786836" w:rsidRDefault="00E7101D" w:rsidP="00786836">
      <w:pPr>
        <w:spacing w:line="240" w:lineRule="auto"/>
        <w:rPr>
          <w:rFonts w:ascii="Times" w:eastAsia="Times" w:hAnsi="Times" w:cs="Times"/>
          <w:b/>
          <w:sz w:val="20"/>
        </w:rPr>
      </w:pPr>
      <w:r>
        <w:rPr>
          <w:rFonts w:ascii="Times" w:eastAsia="Times" w:hAnsi="Times" w:cs="Times"/>
          <w:b/>
          <w:sz w:val="20"/>
        </w:rPr>
        <w:t>II</w:t>
      </w:r>
      <w:r w:rsidR="002D04DA">
        <w:rPr>
          <w:rFonts w:ascii="Times" w:eastAsia="Times" w:hAnsi="Times" w:cs="Times"/>
          <w:b/>
          <w:sz w:val="20"/>
        </w:rPr>
        <w:t>. Metode Penelitian</w:t>
      </w:r>
    </w:p>
    <w:p w14:paraId="7562A8D2" w14:textId="77777777" w:rsidR="00786836" w:rsidRDefault="00786836" w:rsidP="00786836">
      <w:pPr>
        <w:ind w:firstLine="360"/>
        <w:jc w:val="both"/>
        <w:rPr>
          <w:sz w:val="20"/>
        </w:rPr>
      </w:pPr>
      <w:proofErr w:type="gramStart"/>
      <w:r>
        <w:rPr>
          <w:sz w:val="20"/>
        </w:rPr>
        <w:t>Metode penelitian yang digunakan adalah metode deskriptif kualitatif, yang bertujuan untuk mendepskrisikan permasalahan yang terjadi di lapangan, menemukan maknanya dan memahaminya secara mendalam.</w:t>
      </w:r>
      <w:proofErr w:type="gramEnd"/>
      <w:r>
        <w:rPr>
          <w:sz w:val="20"/>
        </w:rPr>
        <w:t xml:space="preserve"> </w:t>
      </w:r>
    </w:p>
    <w:p w14:paraId="64F374E0" w14:textId="77777777" w:rsidR="00786836" w:rsidRDefault="00786836" w:rsidP="00786836">
      <w:pPr>
        <w:ind w:firstLine="360"/>
        <w:jc w:val="both"/>
        <w:rPr>
          <w:sz w:val="20"/>
        </w:rPr>
      </w:pPr>
      <w:r>
        <w:rPr>
          <w:sz w:val="20"/>
        </w:rPr>
        <w:t>Lokasi penelitian di Fakultas Ilmu Sosial dan Hukum Universitas Negeri Manado Jl. Kampus FISH UNIMA, Kelurahan Tounsaru, Kecamatan Tondano Selatan, Kabupaten Minahasa, Sulawesi Utara</w:t>
      </w:r>
    </w:p>
    <w:p w14:paraId="6AD7A77D" w14:textId="77777777" w:rsidR="00786836" w:rsidRDefault="00786836" w:rsidP="00786836">
      <w:pPr>
        <w:ind w:firstLine="360"/>
        <w:jc w:val="both"/>
        <w:rPr>
          <w:sz w:val="20"/>
        </w:rPr>
      </w:pPr>
      <w:r>
        <w:rPr>
          <w:sz w:val="20"/>
        </w:rPr>
        <w:t>Penelitian ini di fokuskan pada Implementasi Program Aplikasi Jaminan Kesehatan Nasional Pada Peserta Pekerja Penerima Upah Penyelenggara Negara (PPU PN)/ Pegawai Negeri Sipil di Fakultas Ilmu Sosial dan Hukum Universitas Negeri Manado, yang mencakup: Program, Komunikasi, Sumber Daya, Disposisi/Sikap Pelaksana.</w:t>
      </w:r>
    </w:p>
    <w:p w14:paraId="1F364130" w14:textId="77777777" w:rsidR="00786836" w:rsidRPr="00786836" w:rsidRDefault="00786836" w:rsidP="00786836">
      <w:pPr>
        <w:ind w:firstLine="360"/>
        <w:jc w:val="both"/>
        <w:rPr>
          <w:sz w:val="20"/>
        </w:rPr>
      </w:pPr>
      <w:proofErr w:type="gramStart"/>
      <w:r w:rsidRPr="00786836">
        <w:rPr>
          <w:sz w:val="20"/>
        </w:rPr>
        <w:t>Sumber data yang digunakan dalam penelitian ini yaitu data primer dan data sekunder.</w:t>
      </w:r>
      <w:proofErr w:type="gramEnd"/>
      <w:r w:rsidRPr="00786836">
        <w:rPr>
          <w:sz w:val="20"/>
        </w:rPr>
        <w:t xml:space="preserve"> Data primer adalah data yang dihasilkan melalui wawancara kepada pihak-pihak yang berkaitan langsung dengan permasalahan penelitian, dan data sekunder merupakan data yang diperoleh peneliti dari data yang sudah ada di FISH UNIMA</w:t>
      </w:r>
    </w:p>
    <w:p w14:paraId="2497FE22" w14:textId="6C3B1CCF" w:rsidR="00786836" w:rsidRPr="00E7101D" w:rsidRDefault="00786836" w:rsidP="00E7101D">
      <w:pPr>
        <w:ind w:firstLine="360"/>
        <w:jc w:val="both"/>
        <w:rPr>
          <w:sz w:val="20"/>
        </w:rPr>
      </w:pPr>
      <w:r w:rsidRPr="00E7101D">
        <w:rPr>
          <w:sz w:val="20"/>
        </w:rPr>
        <w:t xml:space="preserve">Teknik pengumpulan data yang di gunakan dalam penelitian ini adalah dengan </w:t>
      </w:r>
      <w:proofErr w:type="gramStart"/>
      <w:r w:rsidRPr="00E7101D">
        <w:rPr>
          <w:sz w:val="20"/>
        </w:rPr>
        <w:t>cara</w:t>
      </w:r>
      <w:proofErr w:type="gramEnd"/>
      <w:r w:rsidRPr="00E7101D">
        <w:rPr>
          <w:sz w:val="20"/>
        </w:rPr>
        <w:t xml:space="preserve"> observasi, wawancara dan dokumentasi.</w:t>
      </w:r>
      <w:r w:rsidR="00E7101D" w:rsidRPr="00E7101D">
        <w:rPr>
          <w:sz w:val="20"/>
        </w:rPr>
        <w:t xml:space="preserve"> </w:t>
      </w:r>
      <w:proofErr w:type="gramStart"/>
      <w:r w:rsidRPr="00E7101D">
        <w:rPr>
          <w:sz w:val="20"/>
        </w:rPr>
        <w:t>Observasi  merupakan</w:t>
      </w:r>
      <w:proofErr w:type="gramEnd"/>
      <w:r w:rsidRPr="00E7101D">
        <w:rPr>
          <w:sz w:val="20"/>
        </w:rPr>
        <w:t xml:space="preserve"> teknik pengumpulan data yang digunakan dalam penelitian untuk melakukan pengamatan secara langsung di lapangan. Teknik ini digunakan untuk mengamati pelaksanaan pelayanan publik dikalangan peserta PPU PN/ Pegawai Negeri Sipil sebagai pengguna layanan di aplikasi Jaminan Kesehatan Nasional </w:t>
      </w:r>
      <w:r w:rsidR="00E7101D">
        <w:rPr>
          <w:sz w:val="20"/>
        </w:rPr>
        <w:t>.</w:t>
      </w:r>
      <w:r w:rsidRPr="00E7101D">
        <w:rPr>
          <w:sz w:val="20"/>
        </w:rPr>
        <w:t xml:space="preserve">Wawancara merupakan komunikasi antara peneliti dan informan dengan menggunakan alat yang disebut pedoman wawancara (interview guide), untuk memperoleh informasi untuk kepentingan penelitian melalui Tanya jawab tatap muka, dan informan yang diwawancarai adalah Staf BPJS </w:t>
      </w:r>
      <w:r w:rsidRPr="00E7101D">
        <w:rPr>
          <w:sz w:val="20"/>
        </w:rPr>
        <w:lastRenderedPageBreak/>
        <w:t>Kesehatan Tondano dan Peserta PPU PN/ Pegawai Negeri Sipil di FISH UNIMA</w:t>
      </w:r>
      <w:r w:rsidR="00E7101D">
        <w:rPr>
          <w:sz w:val="20"/>
        </w:rPr>
        <w:t>.</w:t>
      </w:r>
      <w:r w:rsidRPr="00E7101D">
        <w:rPr>
          <w:sz w:val="20"/>
        </w:rPr>
        <w:t>Dokumentasi adalah suatu cara memperoleh data dari dokumen-dokumen dan buku yang berkaitan dengan penelitian [9].</w:t>
      </w:r>
    </w:p>
    <w:p w14:paraId="75FD217C" w14:textId="77777777" w:rsidR="00786836" w:rsidRDefault="00786836" w:rsidP="00786836">
      <w:pPr>
        <w:ind w:firstLine="360"/>
        <w:jc w:val="both"/>
        <w:rPr>
          <w:sz w:val="20"/>
        </w:rPr>
      </w:pPr>
      <w:proofErr w:type="gramStart"/>
      <w:r>
        <w:rPr>
          <w:sz w:val="20"/>
        </w:rPr>
        <w:t>Teknik analisis data yang digunakan adalah dari Miles dan Huberman yang meliputi tiga alur kegiatan yaitu reduksi data, penyajian data dan penarikan kesimpulan.</w:t>
      </w:r>
      <w:proofErr w:type="gramEnd"/>
    </w:p>
    <w:p w14:paraId="0AFA88A9" w14:textId="77777777" w:rsidR="00786836" w:rsidRDefault="00786836" w:rsidP="00786836">
      <w:pPr>
        <w:ind w:firstLine="360"/>
        <w:jc w:val="both"/>
        <w:rPr>
          <w:sz w:val="20"/>
        </w:rPr>
      </w:pPr>
      <w:proofErr w:type="gramStart"/>
      <w:r>
        <w:rPr>
          <w:sz w:val="20"/>
        </w:rPr>
        <w:t>Teknik pemeriksaan keabsahan data penelitian ini dengan melakukan uji kepercayaan (Credibility), Keteralihan (Transferability), Ketergantungan (Dependebility), Kepastian (Conformability).</w:t>
      </w:r>
      <w:proofErr w:type="gramEnd"/>
    </w:p>
    <w:p w14:paraId="50130508" w14:textId="77777777" w:rsidR="00E42185" w:rsidRDefault="00E42185" w:rsidP="00786836">
      <w:pPr>
        <w:ind w:firstLine="360"/>
        <w:jc w:val="both"/>
        <w:rPr>
          <w:sz w:val="20"/>
        </w:rPr>
      </w:pPr>
    </w:p>
    <w:p w14:paraId="135894E9" w14:textId="07C07934" w:rsidR="009F52D3" w:rsidRPr="00E42185" w:rsidRDefault="009F52D3" w:rsidP="00E42185">
      <w:pPr>
        <w:widowControl/>
        <w:pBdr>
          <w:top w:val="nil"/>
          <w:left w:val="nil"/>
          <w:bottom w:val="nil"/>
          <w:right w:val="nil"/>
          <w:between w:val="nil"/>
        </w:pBdr>
        <w:spacing w:line="240" w:lineRule="auto"/>
        <w:jc w:val="both"/>
        <w:rPr>
          <w:rFonts w:ascii="Times" w:eastAsia="Times" w:hAnsi="Times" w:cs="Times"/>
          <w:color w:val="000000"/>
          <w:sz w:val="20"/>
        </w:rPr>
      </w:pPr>
    </w:p>
    <w:p w14:paraId="5D119422" w14:textId="0382DE77" w:rsidR="009F52D3" w:rsidRDefault="00E7101D" w:rsidP="00E42185">
      <w:pPr>
        <w:spacing w:line="240" w:lineRule="auto"/>
        <w:rPr>
          <w:rFonts w:ascii="Times" w:eastAsia="Times" w:hAnsi="Times" w:cs="Times"/>
          <w:b/>
          <w:sz w:val="20"/>
        </w:rPr>
      </w:pPr>
      <w:r>
        <w:rPr>
          <w:rFonts w:ascii="Times" w:eastAsia="Times" w:hAnsi="Times" w:cs="Times"/>
          <w:b/>
          <w:sz w:val="20"/>
        </w:rPr>
        <w:t>III</w:t>
      </w:r>
      <w:r w:rsidR="002D04DA">
        <w:rPr>
          <w:rFonts w:ascii="Times" w:eastAsia="Times" w:hAnsi="Times" w:cs="Times"/>
          <w:b/>
          <w:sz w:val="20"/>
        </w:rPr>
        <w:t>. Hasil dan Pembahasan</w:t>
      </w:r>
    </w:p>
    <w:p w14:paraId="31145265" w14:textId="77777777" w:rsidR="00E42185" w:rsidRDefault="00E42185" w:rsidP="00E42185">
      <w:pPr>
        <w:ind w:firstLine="720"/>
        <w:jc w:val="both"/>
        <w:rPr>
          <w:sz w:val="20"/>
        </w:rPr>
      </w:pPr>
    </w:p>
    <w:p w14:paraId="4E185AB1" w14:textId="04B4D80E" w:rsidR="00E42185" w:rsidRDefault="00E42185" w:rsidP="00E42185">
      <w:pPr>
        <w:ind w:firstLine="720"/>
        <w:jc w:val="both"/>
        <w:rPr>
          <w:sz w:val="20"/>
        </w:rPr>
      </w:pPr>
      <w:r>
        <w:rPr>
          <w:sz w:val="20"/>
        </w:rPr>
        <w:t>Berdasarkan hasil penelitian yang telah dilakukan oleh peneliti di FISH UNIMA disini peneliti memfokuskan pada masalah Implementasi Program Aplikasi Jaminan Kesehatan Nasional pada Peserta Pekerja Penerimah Upah Penyelenggara Negara (PPU PN)/ Pegawai Negeri Sipil di FISH UNIMA yang merupakan unit kerja pelayanan publik di bidang kesehatan yang berbasis teknologi. Untuk mengetahui implementasi program ini peneliti menggunakan empat indikator yaitu:</w:t>
      </w:r>
    </w:p>
    <w:p w14:paraId="7F263B25" w14:textId="77777777" w:rsidR="00E42185" w:rsidRDefault="00E42185" w:rsidP="00E42185">
      <w:pPr>
        <w:ind w:firstLine="720"/>
        <w:jc w:val="both"/>
        <w:rPr>
          <w:sz w:val="20"/>
        </w:rPr>
      </w:pPr>
    </w:p>
    <w:p w14:paraId="3F583728" w14:textId="64B2FCAB" w:rsidR="00E42185" w:rsidRDefault="00E42185" w:rsidP="00E42185">
      <w:pPr>
        <w:pStyle w:val="ListParagraph"/>
        <w:widowControl/>
        <w:numPr>
          <w:ilvl w:val="0"/>
          <w:numId w:val="8"/>
        </w:numPr>
        <w:spacing w:line="240" w:lineRule="auto"/>
        <w:jc w:val="both"/>
        <w:rPr>
          <w:sz w:val="20"/>
        </w:rPr>
      </w:pPr>
      <w:r>
        <w:rPr>
          <w:sz w:val="20"/>
        </w:rPr>
        <w:t>Program</w:t>
      </w:r>
    </w:p>
    <w:p w14:paraId="6761F847" w14:textId="77777777" w:rsidR="00E42185" w:rsidRPr="00E42185" w:rsidRDefault="00E42185" w:rsidP="00E42185">
      <w:pPr>
        <w:pStyle w:val="ListParagraph"/>
        <w:widowControl/>
        <w:spacing w:line="240" w:lineRule="auto"/>
        <w:ind w:left="1080"/>
        <w:jc w:val="both"/>
        <w:rPr>
          <w:sz w:val="20"/>
        </w:rPr>
      </w:pPr>
    </w:p>
    <w:p w14:paraId="51A5C908" w14:textId="77777777" w:rsidR="00E42185" w:rsidRDefault="00E42185" w:rsidP="00E42185">
      <w:pPr>
        <w:pStyle w:val="ListParagraph"/>
        <w:ind w:left="360" w:firstLine="360"/>
        <w:jc w:val="both"/>
        <w:rPr>
          <w:sz w:val="20"/>
        </w:rPr>
      </w:pPr>
      <w:proofErr w:type="gramStart"/>
      <w:r>
        <w:rPr>
          <w:sz w:val="20"/>
        </w:rPr>
        <w:t>Program adalah suatu rencana yang melibatkan berbagai unit yang berisi kebijakan dan rangkaian kegiatan yang harus dilakukan dalam kurun waktu tertentu.</w:t>
      </w:r>
      <w:proofErr w:type="gramEnd"/>
    </w:p>
    <w:p w14:paraId="601E0681" w14:textId="77777777" w:rsidR="00E42185" w:rsidRDefault="00E42185" w:rsidP="00E42185">
      <w:pPr>
        <w:pStyle w:val="ListParagraph"/>
        <w:ind w:left="360" w:firstLine="360"/>
        <w:jc w:val="both"/>
        <w:rPr>
          <w:sz w:val="20"/>
        </w:rPr>
      </w:pPr>
      <w:r>
        <w:rPr>
          <w:sz w:val="20"/>
        </w:rPr>
        <w:t xml:space="preserve">Kesehatan merupakan </w:t>
      </w:r>
      <w:proofErr w:type="gramStart"/>
      <w:r>
        <w:rPr>
          <w:sz w:val="20"/>
        </w:rPr>
        <w:t>hal  terpenting</w:t>
      </w:r>
      <w:proofErr w:type="gramEnd"/>
      <w:r>
        <w:rPr>
          <w:sz w:val="20"/>
        </w:rPr>
        <w:t xml:space="preserve">  bagi setiap warga negara, oleh karena itu pemerintah mempunyai peranan yang sangat penting  dalam meningkatkan kesehatan  masyarakat dengan meningkatkan pelayanan kesehatan kepada masyarakat. BPJS  Kesehatan  mempunyai  inovasi terbaru  untuk meningkatkan pelayanan kesehatannya yaitu program pelayanan kesehatan berbasis aplikasi yaitu Aplikasi Jaminan Kesehatan Nasional (Mobile JKN), dimana Aplikasi ini diperuntukkan bagi peserta BPJS Kesehatan untuk memudahkan setiap orang dalam mengakses informasi dan layanan di JKN-KIS, tujuan dari dibuatnya aplikasi ini adalah untuk mengurangi antrian sehingga masyarakat tidak perlu lagi menunggu terlalu lama untuk sampai ke kantor karena bisa hanya dengan menggunakan aplikasi, peserta BPJS Kesehatan dapat langsung mengaksesnya melalui aplikasi ini. Program Aplikasi Jaminan Kesehatan Nasional ini sangat bermanfaat pelayanan administrasi sudah membaik yang sebelumnya terbatas hanya dapat dilakukan di kantor cabang sekarang dapat diakses di mana saja dan kapan saja, Berdasarkan hasil penelitian terdapat peserta yang masih mendapat kendala saat proses pendaftaran yaitu nomor telepon tidak terdaftar atau nomor telepon sudah tidak aktif lagi sehingga sistem tidak mengirimkan kode OTP, Maka Peneliti berpendapat bahwa Program masih belum obtimal.</w:t>
      </w:r>
    </w:p>
    <w:p w14:paraId="7AEC7174" w14:textId="77777777" w:rsidR="00E42185" w:rsidRDefault="00E42185" w:rsidP="00E42185">
      <w:pPr>
        <w:pStyle w:val="ListParagraph"/>
        <w:ind w:left="360" w:firstLine="360"/>
        <w:jc w:val="both"/>
        <w:rPr>
          <w:sz w:val="20"/>
        </w:rPr>
      </w:pPr>
    </w:p>
    <w:p w14:paraId="5BC9733D" w14:textId="77777777" w:rsidR="00E42185" w:rsidRDefault="00E42185" w:rsidP="00E42185">
      <w:pPr>
        <w:pStyle w:val="ListParagraph"/>
        <w:widowControl/>
        <w:numPr>
          <w:ilvl w:val="0"/>
          <w:numId w:val="8"/>
        </w:numPr>
        <w:spacing w:line="240" w:lineRule="auto"/>
        <w:jc w:val="both"/>
        <w:rPr>
          <w:sz w:val="20"/>
        </w:rPr>
      </w:pPr>
      <w:r>
        <w:rPr>
          <w:sz w:val="20"/>
        </w:rPr>
        <w:t>Komunikasi</w:t>
      </w:r>
    </w:p>
    <w:p w14:paraId="5A56CDFD" w14:textId="77777777" w:rsidR="00E42185" w:rsidRDefault="00E42185" w:rsidP="00E42185">
      <w:pPr>
        <w:pStyle w:val="ListParagraph"/>
        <w:ind w:left="1080"/>
        <w:jc w:val="both"/>
        <w:rPr>
          <w:sz w:val="20"/>
        </w:rPr>
      </w:pPr>
    </w:p>
    <w:p w14:paraId="4F295327" w14:textId="77777777" w:rsidR="00E42185" w:rsidRDefault="00E42185" w:rsidP="00E42185">
      <w:pPr>
        <w:pStyle w:val="ListParagraph"/>
        <w:ind w:left="360" w:firstLine="360"/>
        <w:jc w:val="both"/>
        <w:rPr>
          <w:sz w:val="20"/>
        </w:rPr>
      </w:pPr>
      <w:r>
        <w:rPr>
          <w:sz w:val="20"/>
        </w:rPr>
        <w:t xml:space="preserve">Komunikasi yaitu keberhasilan implementasi Kebijakan mensyaratkan agar implementor mengetahui </w:t>
      </w:r>
      <w:proofErr w:type="gramStart"/>
      <w:r>
        <w:rPr>
          <w:sz w:val="20"/>
        </w:rPr>
        <w:t>apa</w:t>
      </w:r>
      <w:proofErr w:type="gramEnd"/>
      <w:r>
        <w:rPr>
          <w:sz w:val="20"/>
        </w:rPr>
        <w:t xml:space="preserve"> yang harus dilakukan, dimana yang menjadi tujuan dan sasaran kebijakan harus ditransmisikan kepada kelompok sasaran (target group), sehingga akan mengurangi distorsi implementasi [10].</w:t>
      </w:r>
    </w:p>
    <w:p w14:paraId="7F67DCC0" w14:textId="77777777" w:rsidR="00E42185" w:rsidRDefault="00E42185" w:rsidP="00E42185">
      <w:pPr>
        <w:pStyle w:val="ListParagraph"/>
        <w:ind w:left="360" w:firstLine="360"/>
        <w:jc w:val="both"/>
        <w:rPr>
          <w:sz w:val="20"/>
        </w:rPr>
      </w:pPr>
      <w:r>
        <w:rPr>
          <w:sz w:val="20"/>
        </w:rPr>
        <w:t xml:space="preserve">Dari hasil penelitian yang dilakukan oleh peneliti ditemui bahwa dalam sebuah penerapan Aplikasi Jaminan Kesehatan Nasional ini peserta Pekerja Penerima Upah Penyelenggara Negara (PPU PN)/ Pegawai Negeri Sipil menyatakan belum ada informasi dari BPJS Kesehatan terkait Aplikasi ini. </w:t>
      </w:r>
      <w:proofErr w:type="gramStart"/>
      <w:r>
        <w:rPr>
          <w:sz w:val="20"/>
        </w:rPr>
        <w:t>Namun beberapa peserta sudah mengetahui tentang Program aplikasi jaminan kesehatan nasional dan telah menggunakan aplikasi ini, tetapi ada juga peserta yang tidak mengetahui aplikasi ini.</w:t>
      </w:r>
      <w:proofErr w:type="gramEnd"/>
      <w:r>
        <w:rPr>
          <w:sz w:val="20"/>
        </w:rPr>
        <w:t xml:space="preserve"> Dari pihak BPJS Kesehatan juga menyatakan sudah membuat pemberitahuan atau informasi pelayanan kesehatan di depan </w:t>
      </w:r>
      <w:proofErr w:type="gramStart"/>
      <w:r>
        <w:rPr>
          <w:sz w:val="20"/>
        </w:rPr>
        <w:t>kantor</w:t>
      </w:r>
      <w:proofErr w:type="gramEnd"/>
      <w:r>
        <w:rPr>
          <w:sz w:val="20"/>
        </w:rPr>
        <w:t xml:space="preserve"> BPJS dalam bentuk Banner, Baliho dan lain-lain, juga boleh di lihat di internet (Web BPJS Kesehatan). Maka Peneliti berpendapat Bahwa dalam mengimpelementasikan program tersebut belum efektif dan efisien Contohnya dalam sosialisasi yang belum dilaksanakan</w:t>
      </w:r>
    </w:p>
    <w:p w14:paraId="4E8CACEE" w14:textId="77777777" w:rsidR="00E42185" w:rsidRDefault="00E42185" w:rsidP="00E42185">
      <w:pPr>
        <w:pStyle w:val="ListParagraph"/>
        <w:ind w:left="360" w:firstLine="360"/>
        <w:jc w:val="both"/>
        <w:rPr>
          <w:sz w:val="20"/>
        </w:rPr>
      </w:pPr>
    </w:p>
    <w:p w14:paraId="05D317FB" w14:textId="77777777" w:rsidR="00E42185" w:rsidRDefault="00E42185" w:rsidP="00E42185">
      <w:pPr>
        <w:pStyle w:val="ListParagraph"/>
        <w:widowControl/>
        <w:numPr>
          <w:ilvl w:val="0"/>
          <w:numId w:val="8"/>
        </w:numPr>
        <w:spacing w:line="240" w:lineRule="auto"/>
        <w:jc w:val="both"/>
        <w:rPr>
          <w:sz w:val="20"/>
        </w:rPr>
      </w:pPr>
      <w:r>
        <w:rPr>
          <w:sz w:val="20"/>
        </w:rPr>
        <w:t>Sumber Daya</w:t>
      </w:r>
    </w:p>
    <w:p w14:paraId="0E4BB2C8" w14:textId="77777777" w:rsidR="00E42185" w:rsidRDefault="00E42185" w:rsidP="00E42185">
      <w:pPr>
        <w:pStyle w:val="ListParagraph"/>
        <w:ind w:left="1080"/>
        <w:jc w:val="both"/>
        <w:rPr>
          <w:sz w:val="20"/>
        </w:rPr>
      </w:pPr>
    </w:p>
    <w:p w14:paraId="091657C9" w14:textId="77777777" w:rsidR="00E42185" w:rsidRDefault="00E42185" w:rsidP="00E42185">
      <w:pPr>
        <w:pStyle w:val="ListParagraph"/>
        <w:ind w:left="360" w:firstLine="360"/>
        <w:jc w:val="both"/>
        <w:rPr>
          <w:sz w:val="20"/>
        </w:rPr>
      </w:pPr>
      <w:r>
        <w:rPr>
          <w:sz w:val="20"/>
        </w:rPr>
        <w:t xml:space="preserve">Sumberdaya juga ikut mempengaruhi sebuah implementasi pada kebijakan karena pada dasarnya SDM </w:t>
      </w:r>
      <w:proofErr w:type="gramStart"/>
      <w:r>
        <w:rPr>
          <w:sz w:val="20"/>
        </w:rPr>
        <w:t>akan</w:t>
      </w:r>
      <w:proofErr w:type="gramEnd"/>
      <w:r>
        <w:rPr>
          <w:sz w:val="20"/>
        </w:rPr>
        <w:t xml:space="preserve"> menjadi sebuah roda penggerak berjalannya sebuah implementas yang juga harus seimbang kualitas dan juga kuantitas yang tercukupi, Menurut Edward III (Dalam Subarsono, 2011:90-92). Jika terdapat sebuah implementator mengalami kekurangan pada sumber daya, hal ini </w:t>
      </w:r>
      <w:proofErr w:type="gramStart"/>
      <w:r>
        <w:rPr>
          <w:sz w:val="20"/>
        </w:rPr>
        <w:t>akan</w:t>
      </w:r>
      <w:proofErr w:type="gramEnd"/>
      <w:r>
        <w:rPr>
          <w:sz w:val="20"/>
        </w:rPr>
        <w:t xml:space="preserve"> menjadi sebuah implementasi yang berjalan dan tidak efektif dimana dapat diperhatikan merupakan sebuah kompetisis dari Sumber daya Manusia [11].</w:t>
      </w:r>
    </w:p>
    <w:p w14:paraId="3932652E" w14:textId="77777777" w:rsidR="00E42185" w:rsidRDefault="00E42185" w:rsidP="00E42185">
      <w:pPr>
        <w:pStyle w:val="ListParagraph"/>
        <w:ind w:left="360" w:firstLine="360"/>
        <w:jc w:val="both"/>
        <w:rPr>
          <w:sz w:val="20"/>
        </w:rPr>
      </w:pPr>
      <w:r>
        <w:rPr>
          <w:sz w:val="20"/>
        </w:rPr>
        <w:t xml:space="preserve">Dari hasil penelitian yang dilakukan oleh peneliti didapati bahwa SDM di BPJS Kesehatan Kantor Cabang Tondano sudah memadai untuk mengoptimalkan Aplikasi Jaminan Kesehatan Nasional, Semua semua staf termasuk Satpam dan petugas kebersihan juga bertanggung jawab untuk menginstruksikan </w:t>
      </w:r>
      <w:r>
        <w:rPr>
          <w:sz w:val="20"/>
        </w:rPr>
        <w:lastRenderedPageBreak/>
        <w:t xml:space="preserve">peserta atau masyarakat tentang bagaimana menggunakan Aplikasi Jaminan Kesehatan Nasional dan memberikan informasi tentang JKN-KIS. Berdasarkan hasil wawancara dengan staf BPJS Kesehatan Kantor Cabang Tondano mengenai sarana dan prasarana, mengatakan bahwah Aplikasi Jaminan Kesehatan Nasional langsung dari pusat BPJS Kesehatan dan Kantor Cabang hanya mempunyai peran yaitu mensosialisasikan program JKN-KIS, penerapan Aplikasi Jaminan Kesehatan Nasional dan menginstruksikan masyarakat atau peserta untuk mengunduh aplikasi dan mendaftarkan. Untuk meningkatkan program pelayanan Kesehatan hampir semua layanan administrasi yang tersedia di </w:t>
      </w:r>
      <w:proofErr w:type="gramStart"/>
      <w:r>
        <w:rPr>
          <w:sz w:val="20"/>
        </w:rPr>
        <w:t>kantor</w:t>
      </w:r>
      <w:proofErr w:type="gramEnd"/>
      <w:r>
        <w:rPr>
          <w:sz w:val="20"/>
        </w:rPr>
        <w:t xml:space="preserve"> cabang dapat dilihat di Aplikasi Jaminan Kesehatan Nasional yang dapat diakses oleh peserta guna kelancaran pelayanan pada Program JKN-KIS.</w:t>
      </w:r>
    </w:p>
    <w:p w14:paraId="5D60612A" w14:textId="77777777" w:rsidR="00E42185" w:rsidRDefault="00E42185" w:rsidP="00E42185">
      <w:pPr>
        <w:pStyle w:val="ListParagraph"/>
        <w:ind w:left="360" w:firstLine="360"/>
        <w:jc w:val="both"/>
        <w:rPr>
          <w:sz w:val="20"/>
        </w:rPr>
      </w:pPr>
      <w:proofErr w:type="gramStart"/>
      <w:r>
        <w:rPr>
          <w:sz w:val="20"/>
        </w:rPr>
        <w:t>Maka peneliti berpendapat bahwa Sumber Daya BPJS Kesehatan Cabang Tondano sudah memadai memadai untuk mengoptimalkan aplikasi mobile JKN.</w:t>
      </w:r>
      <w:proofErr w:type="gramEnd"/>
    </w:p>
    <w:p w14:paraId="557C5EB9" w14:textId="77777777" w:rsidR="00E42185" w:rsidRDefault="00E42185" w:rsidP="00E42185">
      <w:pPr>
        <w:pStyle w:val="ListParagraph"/>
        <w:ind w:left="360" w:firstLine="360"/>
        <w:jc w:val="both"/>
        <w:rPr>
          <w:sz w:val="20"/>
        </w:rPr>
      </w:pPr>
    </w:p>
    <w:p w14:paraId="1F4AD093" w14:textId="77777777" w:rsidR="00E42185" w:rsidRDefault="00E42185" w:rsidP="00E42185">
      <w:pPr>
        <w:pStyle w:val="ListParagraph"/>
        <w:widowControl/>
        <w:numPr>
          <w:ilvl w:val="0"/>
          <w:numId w:val="8"/>
        </w:numPr>
        <w:spacing w:line="240" w:lineRule="auto"/>
        <w:jc w:val="both"/>
        <w:rPr>
          <w:sz w:val="20"/>
        </w:rPr>
      </w:pPr>
      <w:r>
        <w:rPr>
          <w:sz w:val="20"/>
        </w:rPr>
        <w:t>Disposisi/ Sikap Pelaksana</w:t>
      </w:r>
    </w:p>
    <w:p w14:paraId="14306A6D" w14:textId="77777777" w:rsidR="00E42185" w:rsidRDefault="00E42185" w:rsidP="00E42185">
      <w:pPr>
        <w:pStyle w:val="ListParagraph"/>
        <w:ind w:left="1080"/>
        <w:jc w:val="both"/>
        <w:rPr>
          <w:sz w:val="20"/>
        </w:rPr>
      </w:pPr>
    </w:p>
    <w:p w14:paraId="206F94F7" w14:textId="77777777" w:rsidR="00E42185" w:rsidRDefault="00E42185" w:rsidP="00E42185">
      <w:pPr>
        <w:pStyle w:val="ListParagraph"/>
        <w:ind w:left="360" w:firstLine="360"/>
        <w:jc w:val="both"/>
        <w:rPr>
          <w:sz w:val="20"/>
        </w:rPr>
      </w:pPr>
      <w:proofErr w:type="gramStart"/>
      <w:r>
        <w:rPr>
          <w:sz w:val="20"/>
        </w:rPr>
        <w:t>Disposisi, merupakan kepribadian dan sifat-sifat yang dimiliki seorang pelaksana, seperti komitmen, integritas dan sifat demokratis.</w:t>
      </w:r>
      <w:proofErr w:type="gramEnd"/>
      <w:r>
        <w:rPr>
          <w:sz w:val="20"/>
        </w:rPr>
        <w:t xml:space="preserve"> Apabila para pelaksana mempunyai sikap yang baik, maka mereka </w:t>
      </w:r>
      <w:proofErr w:type="gramStart"/>
      <w:r>
        <w:rPr>
          <w:sz w:val="20"/>
        </w:rPr>
        <w:t>akan</w:t>
      </w:r>
      <w:proofErr w:type="gramEnd"/>
      <w:r>
        <w:rPr>
          <w:sz w:val="20"/>
        </w:rPr>
        <w:t xml:space="preserve"> mampu melaksanakan kebijakan sesuai dengan keinginan pengambil kebijakan. Proses implementasi kebijakan juga tidak </w:t>
      </w:r>
      <w:proofErr w:type="gramStart"/>
      <w:r>
        <w:rPr>
          <w:sz w:val="20"/>
        </w:rPr>
        <w:t>akan</w:t>
      </w:r>
      <w:proofErr w:type="gramEnd"/>
      <w:r>
        <w:rPr>
          <w:sz w:val="20"/>
        </w:rPr>
        <w:t xml:space="preserve"> efektif apabila para pelaksana mempunyai sikap dan cara pandang yang berbeda dengan pengambil kebijakan.</w:t>
      </w:r>
    </w:p>
    <w:p w14:paraId="73B29880" w14:textId="77777777" w:rsidR="00E42185" w:rsidRDefault="00E42185" w:rsidP="00E42185">
      <w:pPr>
        <w:pStyle w:val="ListParagraph"/>
        <w:ind w:left="360" w:firstLine="360"/>
        <w:jc w:val="both"/>
        <w:rPr>
          <w:sz w:val="20"/>
        </w:rPr>
      </w:pPr>
      <w:proofErr w:type="gramStart"/>
      <w:r>
        <w:rPr>
          <w:sz w:val="20"/>
        </w:rPr>
        <w:t>Disposisi pelaksana mengacu pada kepribadian dan sifat mereka, seperti dedikasi, integritas, dan kecenderungan demokratis.</w:t>
      </w:r>
      <w:proofErr w:type="gramEnd"/>
      <w:r>
        <w:rPr>
          <w:sz w:val="20"/>
        </w:rPr>
        <w:t xml:space="preserve"> </w:t>
      </w:r>
      <w:proofErr w:type="gramStart"/>
      <w:r>
        <w:rPr>
          <w:sz w:val="20"/>
        </w:rPr>
        <w:t>Pelaksana kebijakan dapat secara efektif melaksanakan kebijakan sebagaimana dimaksud oleh pembuat kebijakan apabila mempunyai disposisi yang positif.</w:t>
      </w:r>
      <w:proofErr w:type="gramEnd"/>
      <w:r>
        <w:rPr>
          <w:sz w:val="20"/>
        </w:rPr>
        <w:t xml:space="preserve"> Proses implementasi kebijakan juga </w:t>
      </w:r>
      <w:proofErr w:type="gramStart"/>
      <w:r>
        <w:rPr>
          <w:sz w:val="20"/>
        </w:rPr>
        <w:t>akan</w:t>
      </w:r>
      <w:proofErr w:type="gramEnd"/>
      <w:r>
        <w:rPr>
          <w:sz w:val="20"/>
        </w:rPr>
        <w:t xml:space="preserve"> menjadi tidak produktif apabila pelaksana dan pembuat kebijakan mempunyai sikap atau cara pandang yang berbeda.</w:t>
      </w:r>
    </w:p>
    <w:p w14:paraId="25915F5C" w14:textId="77777777" w:rsidR="00E42185" w:rsidRDefault="00E42185" w:rsidP="00E42185">
      <w:pPr>
        <w:pStyle w:val="ListParagraph"/>
        <w:ind w:left="360" w:firstLine="360"/>
        <w:jc w:val="both"/>
        <w:rPr>
          <w:sz w:val="20"/>
        </w:rPr>
      </w:pPr>
      <w:proofErr w:type="gramStart"/>
      <w:r>
        <w:rPr>
          <w:sz w:val="20"/>
        </w:rPr>
        <w:t>Dari hasil penelitian yang dilakukan peneliti bahwa Program Aplikasi Jaminan Kesehatan Nasional ini sangat bermanfaat tetapi ada peserta yang masi Kurang mengetahui tentang aplikasi mobile JKN ini.</w:t>
      </w:r>
      <w:proofErr w:type="gramEnd"/>
      <w:r>
        <w:rPr>
          <w:sz w:val="20"/>
        </w:rPr>
        <w:t xml:space="preserve"> </w:t>
      </w:r>
      <w:proofErr w:type="gramStart"/>
      <w:r>
        <w:rPr>
          <w:sz w:val="20"/>
        </w:rPr>
        <w:t>Peserta juga mendapat kesulitan jadwal tidak sesuai dengan aplikasi, riwayat di aplikasi tidak sesuai yang peserta alami.</w:t>
      </w:r>
      <w:proofErr w:type="gramEnd"/>
      <w:r>
        <w:rPr>
          <w:sz w:val="20"/>
        </w:rPr>
        <w:t xml:space="preserve"> Maka peneliti berpendapat bahwa disposisi atau sikap masih kurang memuaskan bagi peserta BPJS</w:t>
      </w:r>
    </w:p>
    <w:p w14:paraId="550425CF" w14:textId="77777777" w:rsidR="00E42185" w:rsidRDefault="00E42185" w:rsidP="00E42185">
      <w:pPr>
        <w:pStyle w:val="ListParagraph"/>
        <w:ind w:left="360"/>
        <w:rPr>
          <w:sz w:val="20"/>
        </w:rPr>
      </w:pPr>
    </w:p>
    <w:p w14:paraId="0756E33C" w14:textId="77777777" w:rsidR="00E42185" w:rsidRDefault="00E42185" w:rsidP="00E42185">
      <w:pPr>
        <w:spacing w:line="240" w:lineRule="auto"/>
        <w:rPr>
          <w:rFonts w:ascii="Times" w:eastAsia="Times" w:hAnsi="Times" w:cs="Times"/>
          <w:color w:val="000000"/>
          <w:sz w:val="20"/>
        </w:rPr>
      </w:pPr>
    </w:p>
    <w:p w14:paraId="066CD511" w14:textId="77777777" w:rsidR="009F52D3" w:rsidRDefault="009F52D3">
      <w:pPr>
        <w:spacing w:line="240" w:lineRule="auto"/>
        <w:rPr>
          <w:rFonts w:ascii="Times" w:eastAsia="Times" w:hAnsi="Times" w:cs="Times"/>
          <w:b/>
          <w:sz w:val="20"/>
        </w:rPr>
      </w:pPr>
    </w:p>
    <w:p w14:paraId="18369231" w14:textId="4E9D2364" w:rsidR="009F52D3" w:rsidRDefault="00E7101D">
      <w:pPr>
        <w:spacing w:line="240" w:lineRule="auto"/>
        <w:rPr>
          <w:rFonts w:ascii="Times" w:eastAsia="Times" w:hAnsi="Times" w:cs="Times"/>
          <w:b/>
          <w:sz w:val="20"/>
        </w:rPr>
      </w:pPr>
      <w:r>
        <w:rPr>
          <w:rFonts w:ascii="Times" w:eastAsia="Times" w:hAnsi="Times" w:cs="Times"/>
          <w:b/>
          <w:sz w:val="20"/>
        </w:rPr>
        <w:t>IV.</w:t>
      </w:r>
      <w:r w:rsidR="002D04DA">
        <w:rPr>
          <w:rFonts w:ascii="Times" w:eastAsia="Times" w:hAnsi="Times" w:cs="Times"/>
          <w:b/>
          <w:sz w:val="20"/>
        </w:rPr>
        <w:t>Kesimpulan</w:t>
      </w:r>
    </w:p>
    <w:p w14:paraId="2170EC5A" w14:textId="77777777" w:rsidR="00E42185" w:rsidRDefault="00E42185" w:rsidP="00E42185">
      <w:pPr>
        <w:ind w:firstLine="720"/>
        <w:jc w:val="both"/>
        <w:rPr>
          <w:sz w:val="20"/>
        </w:rPr>
      </w:pPr>
    </w:p>
    <w:p w14:paraId="679AFCBA" w14:textId="3BA41972" w:rsidR="00E42185" w:rsidRDefault="00E42185" w:rsidP="00E42185">
      <w:pPr>
        <w:ind w:firstLine="720"/>
        <w:jc w:val="both"/>
        <w:rPr>
          <w:sz w:val="20"/>
        </w:rPr>
      </w:pPr>
      <w:r>
        <w:rPr>
          <w:sz w:val="20"/>
        </w:rPr>
        <w:t>Berdasarkan data penelitian dan pembahasan yang telah disampaikan dan dibahas dapa bab sebelumnya, Implementasi Program Aplikasi Jaminan Kesehatan Nasional pada Peserta Pekerja Penerima Upah Penyelenggara Negara (PPU PN)/ Pegawai Negeri Sipil di FISH UNIMA masih kurang baik didukung dengan data informasi yang peneliti dapatkan bahwa:</w:t>
      </w:r>
    </w:p>
    <w:p w14:paraId="3FDE493B" w14:textId="77777777" w:rsidR="00E42185" w:rsidRDefault="00E42185" w:rsidP="00E42185">
      <w:pPr>
        <w:ind w:firstLine="720"/>
        <w:jc w:val="both"/>
        <w:rPr>
          <w:sz w:val="20"/>
        </w:rPr>
      </w:pPr>
      <w:r>
        <w:rPr>
          <w:sz w:val="20"/>
        </w:rPr>
        <w:t>Program, beberapa peserta menyatakan program aplikasi Mobile JKN sudah membaik karena layanan administrasi yang sebelumnya hanya tersedia di kantor cabang kini dapat diakses kapan pun dan dimana pun, tetapi peserta lainnya masih mendapat kendala saat proses pendaftaran yaitu nomor telepon tidak terdaftar atau nomor telepon sudah tidak aktif lagi.</w:t>
      </w:r>
    </w:p>
    <w:p w14:paraId="4DAC3838" w14:textId="77777777" w:rsidR="00E42185" w:rsidRDefault="00E42185" w:rsidP="00E42185">
      <w:pPr>
        <w:ind w:firstLine="720"/>
        <w:jc w:val="both"/>
        <w:rPr>
          <w:sz w:val="20"/>
        </w:rPr>
      </w:pPr>
      <w:r>
        <w:rPr>
          <w:sz w:val="20"/>
        </w:rPr>
        <w:t>Komunikasi</w:t>
      </w:r>
      <w:proofErr w:type="gramStart"/>
      <w:r>
        <w:rPr>
          <w:sz w:val="20"/>
        </w:rPr>
        <w:t>,belum</w:t>
      </w:r>
      <w:proofErr w:type="gramEnd"/>
      <w:r>
        <w:rPr>
          <w:sz w:val="20"/>
        </w:rPr>
        <w:t xml:space="preserve"> ada pemberitahuan atau sosialisasi turun lapangan dari pihak BPJS. Tapi pihak BPJS sudah membuat pemberitahuan atau informasi di depan </w:t>
      </w:r>
      <w:proofErr w:type="gramStart"/>
      <w:r>
        <w:rPr>
          <w:sz w:val="20"/>
        </w:rPr>
        <w:t>kantor</w:t>
      </w:r>
      <w:proofErr w:type="gramEnd"/>
      <w:r>
        <w:rPr>
          <w:sz w:val="20"/>
        </w:rPr>
        <w:t xml:space="preserve"> BPJS dalam bentuk Banner, Baliho dan lain-lain, juga boleh di lihat di internet (Web BPJS Kesehatan).</w:t>
      </w:r>
    </w:p>
    <w:p w14:paraId="62F5A9BD" w14:textId="77777777" w:rsidR="00E42185" w:rsidRDefault="00E42185" w:rsidP="00E42185">
      <w:pPr>
        <w:ind w:firstLine="720"/>
        <w:jc w:val="both"/>
        <w:rPr>
          <w:sz w:val="20"/>
        </w:rPr>
      </w:pPr>
      <w:r>
        <w:rPr>
          <w:sz w:val="20"/>
        </w:rPr>
        <w:t xml:space="preserve">Sumber Daya, Sumber Daya Manusia BPJS Kesehatan Tondano sudah memadai untuk optimalisasi aplikasi Jaminan Kesehatan Nasional, Seluruh pegawai BPJS Kesehatan Cabang Tondano terlibat untuk mensosialisasikan aplikasi mobile JKN melalui program penyaluran informasi langsung dan tidak langsung </w:t>
      </w:r>
    </w:p>
    <w:p w14:paraId="057D98FF" w14:textId="77777777" w:rsidR="00E42185" w:rsidRDefault="00E42185" w:rsidP="00E42185">
      <w:pPr>
        <w:ind w:firstLine="720"/>
        <w:jc w:val="both"/>
        <w:rPr>
          <w:sz w:val="20"/>
        </w:rPr>
      </w:pPr>
      <w:r>
        <w:rPr>
          <w:sz w:val="20"/>
        </w:rPr>
        <w:t>Disposisi/Sikap Pelaksana, Peserta Kurang mengetahui tentang Aplikasi Jaminan Kesehatan Nasional, terdapat peserta yang mendapat kesulitan saat menggunakan pelayanan di aplikasi mobile JKN yaitu kesulitan jadwal tidak sesuai dengan aplikasi, riwayat di aplikasi tidak sesuai yang peserta alami.</w:t>
      </w:r>
    </w:p>
    <w:p w14:paraId="0F75EDCA" w14:textId="77777777" w:rsidR="00E42185" w:rsidRDefault="00E42185" w:rsidP="00E42185">
      <w:pPr>
        <w:ind w:firstLine="720"/>
        <w:jc w:val="both"/>
        <w:rPr>
          <w:sz w:val="20"/>
        </w:rPr>
      </w:pPr>
    </w:p>
    <w:p w14:paraId="3DDD5FBB" w14:textId="77777777" w:rsidR="009F52D3" w:rsidRDefault="002D04DA">
      <w:pPr>
        <w:spacing w:line="240" w:lineRule="auto"/>
        <w:rPr>
          <w:rFonts w:ascii="Times" w:eastAsia="Times" w:hAnsi="Times" w:cs="Times"/>
          <w:b/>
          <w:sz w:val="20"/>
        </w:rPr>
      </w:pPr>
      <w:r>
        <w:rPr>
          <w:rFonts w:ascii="Times" w:eastAsia="Times" w:hAnsi="Times" w:cs="Times"/>
          <w:b/>
          <w:sz w:val="20"/>
        </w:rPr>
        <w:t>Referensi</w:t>
      </w:r>
    </w:p>
    <w:p w14:paraId="0CEB40D1" w14:textId="77777777" w:rsidR="009F52D3" w:rsidRDefault="009F52D3">
      <w:pPr>
        <w:widowControl/>
        <w:pBdr>
          <w:top w:val="nil"/>
          <w:left w:val="nil"/>
          <w:bottom w:val="nil"/>
          <w:right w:val="nil"/>
          <w:between w:val="nil"/>
        </w:pBdr>
        <w:spacing w:line="240" w:lineRule="auto"/>
        <w:ind w:left="425" w:hanging="420"/>
        <w:jc w:val="both"/>
        <w:rPr>
          <w:rFonts w:eastAsia="Times New Roman"/>
          <w:color w:val="000000"/>
          <w:sz w:val="20"/>
        </w:rPr>
      </w:pPr>
    </w:p>
    <w:p w14:paraId="4DCBA742" w14:textId="77777777" w:rsidR="00482BD8" w:rsidRPr="00482BD8" w:rsidRDefault="00482BD8" w:rsidP="00482BD8">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sidRPr="00482BD8">
        <w:rPr>
          <w:rFonts w:ascii="Times" w:eastAsia="Times" w:hAnsi="Times" w:cs="Times"/>
          <w:color w:val="000000"/>
          <w:sz w:val="20"/>
        </w:rPr>
        <w:tab/>
        <w:t xml:space="preserve"> </w:t>
      </w:r>
    </w:p>
    <w:p w14:paraId="18DC716F"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ascii="Times" w:eastAsia="Times" w:hAnsi="Times" w:cs="Times"/>
          <w:color w:val="000000"/>
          <w:sz w:val="20"/>
        </w:rPr>
        <w:t>[</w:t>
      </w:r>
      <w:r w:rsidRPr="00482BD8">
        <w:rPr>
          <w:rFonts w:eastAsia="Times"/>
          <w:color w:val="000000"/>
          <w:sz w:val="20"/>
        </w:rPr>
        <w:t xml:space="preserve">1] </w:t>
      </w:r>
      <w:r w:rsidRPr="00482BD8">
        <w:rPr>
          <w:rFonts w:eastAsia="Times"/>
          <w:color w:val="000000"/>
          <w:sz w:val="20"/>
        </w:rPr>
        <w:tab/>
        <w:t>Krisdayanti, W. “Pemanfaatan Aplikasi Mobile Jaminan Kesehatan Nasional (JKN) untuk Meningkatkan Efektivitas Pelayanan BPJS Kesehatan di Kota Medan (Doctoral dissertation)”, 2021</w:t>
      </w:r>
    </w:p>
    <w:p w14:paraId="5BF87CB9" w14:textId="12297C8C"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 xml:space="preserve">[2] </w:t>
      </w:r>
      <w:r w:rsidRPr="00482BD8">
        <w:rPr>
          <w:rFonts w:eastAsia="Times"/>
          <w:color w:val="000000"/>
          <w:sz w:val="20"/>
        </w:rPr>
        <w:tab/>
        <w:t>Peraturan Presiden No 95 Tahun 2018 tentang Sistem Pemerintahan Berbasis Elektronik</w:t>
      </w:r>
    </w:p>
    <w:p w14:paraId="66D5B765"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[3]</w:t>
      </w:r>
      <w:r w:rsidRPr="00482BD8">
        <w:rPr>
          <w:rFonts w:eastAsia="Times"/>
          <w:color w:val="000000"/>
          <w:sz w:val="20"/>
        </w:rPr>
        <w:tab/>
        <w:t>Wulandari, A., &amp; Sudarman, I. Inovasi bpjs kesehatan dalam pemeberian layanan kepada masyarakat: Aplikasi mobile jkn. Jurnal Public Policy Vol, 5(2), 2019</w:t>
      </w:r>
    </w:p>
    <w:p w14:paraId="2FE99700"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lastRenderedPageBreak/>
        <w:t xml:space="preserve">[4] </w:t>
      </w:r>
      <w:r w:rsidRPr="00482BD8">
        <w:rPr>
          <w:rFonts w:eastAsia="Times"/>
          <w:color w:val="000000"/>
          <w:sz w:val="20"/>
        </w:rPr>
        <w:tab/>
        <w:t>Lestari, P. A. P., Roesdiyanto, R., &amp; Ulfah, N. H. Kebutuhan Kesehatan dan Akses Pelayanan Kesehatan dengan Kepesertaan Badan Penyelenggara Jaminan Sosial (BPJS) Kesehatan. Jurnal Penelitian dan Pengembangan Kesehatan Masyarakat Indonesia, 1(2), 138-156, 2020</w:t>
      </w:r>
    </w:p>
    <w:p w14:paraId="2F52B7C3"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 xml:space="preserve">[5] </w:t>
      </w:r>
      <w:r w:rsidRPr="00482BD8">
        <w:rPr>
          <w:rFonts w:eastAsia="Times"/>
          <w:color w:val="000000"/>
          <w:sz w:val="20"/>
        </w:rPr>
        <w:tab/>
        <w:t xml:space="preserve">BPJSKesehatan. </w:t>
      </w:r>
      <w:proofErr w:type="gramStart"/>
      <w:r w:rsidRPr="00482BD8">
        <w:rPr>
          <w:rFonts w:eastAsia="Times"/>
          <w:color w:val="000000"/>
          <w:sz w:val="20"/>
        </w:rPr>
        <w:t>Peserta JKN PNS.</w:t>
      </w:r>
      <w:proofErr w:type="gramEnd"/>
      <w:r w:rsidRPr="00482BD8">
        <w:rPr>
          <w:rFonts w:eastAsia="Times"/>
          <w:color w:val="000000"/>
          <w:sz w:val="20"/>
        </w:rPr>
        <w:t xml:space="preserve"> Humas, 2020</w:t>
      </w:r>
    </w:p>
    <w:p w14:paraId="136088BD"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 xml:space="preserve">[6] </w:t>
      </w:r>
      <w:r w:rsidRPr="00482BD8">
        <w:rPr>
          <w:rFonts w:eastAsia="Times"/>
          <w:color w:val="000000"/>
          <w:sz w:val="20"/>
        </w:rPr>
        <w:tab/>
        <w:t>Lombok, B., Kairupan, S. B., &amp; Tarore, S. Implementasi kebijakan Peraturan Gubernur Nomor 58 Tahun 2020 tentang Karang Taruna di Kota Manado Provinsi Sulawesi Utara. Civic Education: Media Kajian Pancasila dan Kewarganegaraan, 6(2), 82-90. 2022</w:t>
      </w:r>
    </w:p>
    <w:p w14:paraId="796A666A"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[7]</w:t>
      </w:r>
      <w:r w:rsidRPr="00482BD8">
        <w:rPr>
          <w:rFonts w:eastAsia="Times"/>
          <w:color w:val="000000"/>
          <w:sz w:val="20"/>
        </w:rPr>
        <w:tab/>
        <w:t xml:space="preserve">Rantung, M. I. R. Implementasi Kebijakan Persyaratan Kualitas Air Minum Isi Ulang di Kecamatan Tondano Selatan. </w:t>
      </w:r>
      <w:proofErr w:type="gramStart"/>
      <w:r w:rsidRPr="00482BD8">
        <w:rPr>
          <w:rFonts w:eastAsia="Times"/>
          <w:color w:val="000000"/>
          <w:sz w:val="20"/>
        </w:rPr>
        <w:t>Jurnal Kajian Kebijakan dan Ilmu Administrasi Negara (JURNAL ADMINISTRO), 1(1).</w:t>
      </w:r>
      <w:proofErr w:type="gramEnd"/>
      <w:r w:rsidRPr="00482BD8">
        <w:rPr>
          <w:rFonts w:eastAsia="Times"/>
          <w:color w:val="000000"/>
          <w:sz w:val="20"/>
        </w:rPr>
        <w:t xml:space="preserve"> 2019</w:t>
      </w:r>
    </w:p>
    <w:p w14:paraId="01E7F3B6"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 xml:space="preserve">[8] </w:t>
      </w:r>
      <w:r w:rsidRPr="00482BD8">
        <w:rPr>
          <w:rFonts w:eastAsia="Times"/>
          <w:color w:val="000000"/>
          <w:sz w:val="20"/>
        </w:rPr>
        <w:tab/>
        <w:t xml:space="preserve">Mewengkang, R., Tumbel, G., Mamonto, F., &amp; Rotty, V. N. J. Implementasi kebijakan sistem informasi manajemen akademik di universitas negeri </w:t>
      </w:r>
      <w:proofErr w:type="gramStart"/>
      <w:r w:rsidRPr="00482BD8">
        <w:rPr>
          <w:rFonts w:eastAsia="Times"/>
          <w:color w:val="000000"/>
          <w:sz w:val="20"/>
        </w:rPr>
        <w:t>manado</w:t>
      </w:r>
      <w:proofErr w:type="gramEnd"/>
      <w:r w:rsidRPr="00482BD8">
        <w:rPr>
          <w:rFonts w:eastAsia="Times"/>
          <w:color w:val="000000"/>
          <w:sz w:val="20"/>
        </w:rPr>
        <w:t>. YUME: Journal of Management, 4(2).2021</w:t>
      </w:r>
    </w:p>
    <w:p w14:paraId="3A7D42B1"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 xml:space="preserve">[9] </w:t>
      </w:r>
      <w:r w:rsidRPr="00482BD8">
        <w:rPr>
          <w:rFonts w:eastAsia="Times"/>
          <w:color w:val="000000"/>
          <w:sz w:val="20"/>
        </w:rPr>
        <w:tab/>
        <w:t xml:space="preserve">Musyadad, V. F., Hanafiah, H., Tanjung, R., &amp; Arifudin, O. Supervisi Akademik untuk Meningkatkan Motivasi Kerja Guru dalam Membuat Perangkat Pembelajaran. JIIP-Jurnal Ilmiah Ilmu Pendidikan, 5(6), 1936-1941.2022 </w:t>
      </w:r>
    </w:p>
    <w:p w14:paraId="72745545" w14:textId="77777777" w:rsidR="00482BD8" w:rsidRPr="00482BD8" w:rsidRDefault="00482BD8" w:rsidP="00482BD8">
      <w:pPr>
        <w:widowControl/>
        <w:pBdr>
          <w:top w:val="nil"/>
          <w:left w:val="nil"/>
          <w:bottom w:val="nil"/>
          <w:right w:val="nil"/>
          <w:between w:val="nil"/>
        </w:pBdr>
        <w:spacing w:line="240" w:lineRule="auto"/>
        <w:ind w:left="425" w:hanging="420"/>
        <w:jc w:val="both"/>
        <w:rPr>
          <w:rFonts w:eastAsia="Times"/>
          <w:color w:val="000000"/>
          <w:sz w:val="20"/>
        </w:rPr>
      </w:pPr>
      <w:r w:rsidRPr="00482BD8">
        <w:rPr>
          <w:rFonts w:eastAsia="Times"/>
          <w:color w:val="000000"/>
          <w:sz w:val="20"/>
        </w:rPr>
        <w:t xml:space="preserve">[10] </w:t>
      </w:r>
      <w:r w:rsidRPr="00482BD8">
        <w:rPr>
          <w:rFonts w:eastAsia="Times"/>
          <w:color w:val="000000"/>
          <w:sz w:val="20"/>
        </w:rPr>
        <w:tab/>
        <w:t>Langkai, J. Implementasi Program Proteksi Kebakaran di Tondano Kabupaten Minahasa. Jurnal Administro: Jurnal Kajian Kebijakan dan ilmu Administrasi Negara, 3(2), 37-41. 2021</w:t>
      </w:r>
    </w:p>
    <w:p w14:paraId="3ED51051" w14:textId="73F82828" w:rsidR="00482BD8" w:rsidRDefault="00482BD8" w:rsidP="00482BD8">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sidRPr="00482BD8">
        <w:rPr>
          <w:rFonts w:eastAsia="Times"/>
          <w:color w:val="000000"/>
          <w:sz w:val="20"/>
        </w:rPr>
        <w:t xml:space="preserve">[11] </w:t>
      </w:r>
      <w:r w:rsidRPr="00482BD8">
        <w:rPr>
          <w:rFonts w:eastAsia="Times"/>
          <w:color w:val="000000"/>
          <w:sz w:val="20"/>
        </w:rPr>
        <w:tab/>
        <w:t>Setyawan, D., &amp; Srihardjono, N. B. Analisis Implementasi Kebijakan Undang-Undang Desa Dengan Model Edward III Di Desa Landungsari Kabupaten Malang</w:t>
      </w:r>
      <w:r w:rsidRPr="00482BD8">
        <w:rPr>
          <w:rFonts w:ascii="Times" w:eastAsia="Times" w:hAnsi="Times" w:cs="Times"/>
          <w:color w:val="000000"/>
          <w:sz w:val="20"/>
        </w:rPr>
        <w:t xml:space="preserve">. </w:t>
      </w:r>
      <w:proofErr w:type="gramStart"/>
      <w:r w:rsidRPr="00482BD8">
        <w:rPr>
          <w:rFonts w:ascii="Times" w:eastAsia="Times" w:hAnsi="Times" w:cs="Times"/>
          <w:color w:val="000000"/>
          <w:sz w:val="20"/>
        </w:rPr>
        <w:t>Reformasi, 6(2).</w:t>
      </w:r>
      <w:proofErr w:type="gramEnd"/>
      <w:r w:rsidRPr="00482BD8">
        <w:rPr>
          <w:rFonts w:ascii="Times" w:eastAsia="Times" w:hAnsi="Times" w:cs="Times"/>
          <w:color w:val="000000"/>
          <w:sz w:val="20"/>
        </w:rPr>
        <w:t xml:space="preserve"> (2016)</w:t>
      </w:r>
    </w:p>
    <w:p w14:paraId="41540C52" w14:textId="77777777" w:rsidR="00E7101D" w:rsidRPr="008F7C39" w:rsidRDefault="00E7101D" w:rsidP="00E7101D">
      <w:pPr>
        <w:autoSpaceDE w:val="0"/>
        <w:autoSpaceDN w:val="0"/>
        <w:adjustRightInd w:val="0"/>
        <w:spacing w:line="240" w:lineRule="auto"/>
        <w:ind w:left="640" w:hanging="640"/>
        <w:rPr>
          <w:noProof/>
          <w:sz w:val="20"/>
          <w:szCs w:val="24"/>
        </w:rPr>
      </w:pPr>
      <w:r w:rsidRPr="008F7C39">
        <w:rPr>
          <w:noProof/>
          <w:sz w:val="20"/>
          <w:szCs w:val="24"/>
        </w:rPr>
        <w:t>[12]</w:t>
      </w:r>
      <w:r w:rsidRPr="008F7C39">
        <w:rPr>
          <w:noProof/>
          <w:sz w:val="20"/>
          <w:szCs w:val="24"/>
        </w:rPr>
        <w:tab/>
        <w:t>H. Darmastuti, “MANAJEMEN SARANA DAN PRASARANA DALAM UPAYA PENINGKATAN KUALITAS PEMBELAJARAN PADA JURUSAN TEKNIK KOMPUTER DAN INFORMATIKA DI SMK NEGERI 2 SURABAYA,” 2014.</w:t>
      </w:r>
    </w:p>
    <w:p w14:paraId="5069761D" w14:textId="77777777" w:rsidR="00E7101D" w:rsidRPr="008F7C39" w:rsidRDefault="00E7101D" w:rsidP="00E7101D">
      <w:pPr>
        <w:autoSpaceDE w:val="0"/>
        <w:autoSpaceDN w:val="0"/>
        <w:adjustRightInd w:val="0"/>
        <w:spacing w:line="240" w:lineRule="auto"/>
        <w:ind w:left="640" w:hanging="640"/>
        <w:rPr>
          <w:noProof/>
          <w:sz w:val="20"/>
          <w:szCs w:val="24"/>
        </w:rPr>
      </w:pPr>
      <w:r w:rsidRPr="008F7C39">
        <w:rPr>
          <w:noProof/>
          <w:sz w:val="20"/>
          <w:szCs w:val="24"/>
        </w:rPr>
        <w:t>[13]</w:t>
      </w:r>
      <w:r w:rsidRPr="008F7C39">
        <w:rPr>
          <w:noProof/>
          <w:sz w:val="20"/>
          <w:szCs w:val="24"/>
        </w:rPr>
        <w:tab/>
        <w:t>A. Agiskawati and M. Nasrullah, “EFEKTIVITAS PEMANFAATAN KOMPUTER PADA KANTOR PENGADILAN TATA USAHA NEGARA MAKASSAR.”</w:t>
      </w:r>
    </w:p>
    <w:p w14:paraId="78E50595" w14:textId="77777777" w:rsidR="00E7101D" w:rsidRPr="008F7C39" w:rsidRDefault="00E7101D" w:rsidP="00E7101D">
      <w:pPr>
        <w:autoSpaceDE w:val="0"/>
        <w:autoSpaceDN w:val="0"/>
        <w:adjustRightInd w:val="0"/>
        <w:spacing w:line="240" w:lineRule="auto"/>
        <w:ind w:left="640" w:hanging="640"/>
        <w:rPr>
          <w:noProof/>
          <w:sz w:val="20"/>
          <w:szCs w:val="24"/>
        </w:rPr>
      </w:pPr>
      <w:r w:rsidRPr="008F7C39">
        <w:rPr>
          <w:noProof/>
          <w:sz w:val="20"/>
          <w:szCs w:val="24"/>
        </w:rPr>
        <w:t>[14]</w:t>
      </w:r>
      <w:r w:rsidRPr="008F7C39">
        <w:rPr>
          <w:noProof/>
          <w:sz w:val="20"/>
          <w:szCs w:val="24"/>
        </w:rPr>
        <w:tab/>
        <w:t>F. Wirabuana, Y. Liuw, A. Rahman Dilapanga, and T. Wawointana, “Policy Implementation of Electronic Regional Tax Receiving System in Tomohon City.” [Online]. Available: www.techniumscience.com</w:t>
      </w:r>
    </w:p>
    <w:p w14:paraId="0514172C" w14:textId="77777777" w:rsidR="00E7101D" w:rsidRPr="008F7C39" w:rsidRDefault="00E7101D" w:rsidP="00E7101D">
      <w:pPr>
        <w:autoSpaceDE w:val="0"/>
        <w:autoSpaceDN w:val="0"/>
        <w:adjustRightInd w:val="0"/>
        <w:spacing w:line="240" w:lineRule="auto"/>
        <w:ind w:left="640" w:hanging="640"/>
        <w:rPr>
          <w:noProof/>
          <w:sz w:val="20"/>
        </w:rPr>
      </w:pPr>
      <w:r w:rsidRPr="008F7C39">
        <w:rPr>
          <w:noProof/>
          <w:sz w:val="20"/>
          <w:szCs w:val="24"/>
        </w:rPr>
        <w:t>[15]</w:t>
      </w:r>
      <w:r w:rsidRPr="008F7C39">
        <w:rPr>
          <w:noProof/>
          <w:sz w:val="20"/>
          <w:szCs w:val="24"/>
        </w:rPr>
        <w:tab/>
        <w:t xml:space="preserve">F. Yuli Ernawati and S. Rochmah, “PENGARUH MOTIVASI DAN DISIPLIN KERJA TERHADAP KINERJA PEGAWAI (Studi pada Pegawai Negeri Sipil di Dinas Sosial Kabupaten Kendal),” </w:t>
      </w:r>
      <w:r w:rsidRPr="008F7C39">
        <w:rPr>
          <w:i/>
          <w:iCs/>
          <w:noProof/>
          <w:sz w:val="20"/>
          <w:szCs w:val="24"/>
        </w:rPr>
        <w:t>J. STIE SEMARANG</w:t>
      </w:r>
      <w:r w:rsidRPr="008F7C39">
        <w:rPr>
          <w:noProof/>
          <w:sz w:val="20"/>
          <w:szCs w:val="24"/>
        </w:rPr>
        <w:t>, vol. 11, no. 2, 2019.</w:t>
      </w:r>
    </w:p>
    <w:p w14:paraId="5EDF8DE9" w14:textId="77777777" w:rsidR="00E7101D" w:rsidRDefault="00E7101D" w:rsidP="00482BD8">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sectPr w:rsidR="00E7101D"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26848" w14:textId="77777777" w:rsidR="003E606A" w:rsidRDefault="003E606A">
      <w:pPr>
        <w:spacing w:line="240" w:lineRule="auto"/>
      </w:pPr>
      <w:r>
        <w:separator/>
      </w:r>
    </w:p>
  </w:endnote>
  <w:endnote w:type="continuationSeparator" w:id="0">
    <w:p w14:paraId="7408C4F7" w14:textId="77777777" w:rsidR="003E606A" w:rsidRDefault="003E6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DB2E"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4315C989" wp14:editId="35E154C7">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214D6B70"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321F65BB"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14:paraId="214D6B70"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321F65BB"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5DE30"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207E1F20" wp14:editId="217CD762">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69DF756F"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3CA90029"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14:paraId="69DF756F"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3CA90029"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9DACB" w14:textId="77777777" w:rsidR="003E606A" w:rsidRDefault="003E606A">
      <w:pPr>
        <w:spacing w:line="240" w:lineRule="auto"/>
      </w:pPr>
      <w:r>
        <w:separator/>
      </w:r>
    </w:p>
  </w:footnote>
  <w:footnote w:type="continuationSeparator" w:id="0">
    <w:p w14:paraId="00B09481" w14:textId="77777777" w:rsidR="003E606A" w:rsidRDefault="003E60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8928" w14:textId="37296A13"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3E48B"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0DC4AF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3"/>
    <w:multiLevelType w:val="hybridMultilevel"/>
    <w:tmpl w:val="156E8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4">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7E3F070E"/>
    <w:multiLevelType w:val="multilevel"/>
    <w:tmpl w:val="A796CCAE"/>
    <w:lvl w:ilvl="0">
      <w:start w:val="1"/>
      <w:numFmt w:val="bullet"/>
      <w:lvlText w:val="*"/>
      <w:lvlJc w:val="left"/>
      <w:pPr>
        <w:ind w:left="705" w:hanging="137"/>
      </w:pPr>
      <w:rPr>
        <w:rFonts w:ascii="Noto Sans Symbols" w:eastAsia="Noto Sans Symbols" w:hAnsi="Noto Sans Symbols" w:cs="Noto Sans Symbols"/>
        <w:sz w:val="18"/>
        <w:szCs w:val="18"/>
      </w:rPr>
    </w:lvl>
    <w:lvl w:ilvl="1">
      <w:start w:val="1"/>
      <w:numFmt w:val="bullet"/>
      <w:lvlText w:val="•"/>
      <w:lvlJc w:val="left"/>
      <w:pPr>
        <w:ind w:left="1741" w:hanging="137"/>
      </w:pPr>
    </w:lvl>
    <w:lvl w:ilvl="2">
      <w:start w:val="1"/>
      <w:numFmt w:val="bullet"/>
      <w:lvlText w:val="•"/>
      <w:lvlJc w:val="left"/>
      <w:pPr>
        <w:ind w:left="2780" w:hanging="137"/>
      </w:pPr>
    </w:lvl>
    <w:lvl w:ilvl="3">
      <w:start w:val="1"/>
      <w:numFmt w:val="bullet"/>
      <w:lvlText w:val="•"/>
      <w:lvlJc w:val="left"/>
      <w:pPr>
        <w:ind w:left="3818" w:hanging="137"/>
      </w:pPr>
    </w:lvl>
    <w:lvl w:ilvl="4">
      <w:start w:val="1"/>
      <w:numFmt w:val="bullet"/>
      <w:lvlText w:val="•"/>
      <w:lvlJc w:val="left"/>
      <w:pPr>
        <w:ind w:left="4857" w:hanging="137"/>
      </w:pPr>
    </w:lvl>
    <w:lvl w:ilvl="5">
      <w:start w:val="1"/>
      <w:numFmt w:val="bullet"/>
      <w:lvlText w:val="•"/>
      <w:lvlJc w:val="left"/>
      <w:pPr>
        <w:ind w:left="5896" w:hanging="137"/>
      </w:pPr>
    </w:lvl>
    <w:lvl w:ilvl="6">
      <w:start w:val="1"/>
      <w:numFmt w:val="bullet"/>
      <w:lvlText w:val="•"/>
      <w:lvlJc w:val="left"/>
      <w:pPr>
        <w:ind w:left="6934" w:hanging="137"/>
      </w:pPr>
    </w:lvl>
    <w:lvl w:ilvl="7">
      <w:start w:val="1"/>
      <w:numFmt w:val="bullet"/>
      <w:lvlText w:val="•"/>
      <w:lvlJc w:val="left"/>
      <w:pPr>
        <w:ind w:left="7973" w:hanging="137"/>
      </w:pPr>
    </w:lvl>
    <w:lvl w:ilvl="8">
      <w:start w:val="1"/>
      <w:numFmt w:val="bullet"/>
      <w:lvlText w:val="•"/>
      <w:lvlJc w:val="left"/>
      <w:pPr>
        <w:ind w:left="9012" w:hanging="137"/>
      </w:pPr>
    </w:lvl>
  </w:abstractNum>
  <w:num w:numId="1">
    <w:abstractNumId w:val="3"/>
  </w:num>
  <w:num w:numId="2">
    <w:abstractNumId w:val="5"/>
  </w:num>
  <w:num w:numId="3">
    <w:abstractNumId w:val="2"/>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52D3"/>
    <w:rsid w:val="0012430B"/>
    <w:rsid w:val="00125A82"/>
    <w:rsid w:val="002D04DA"/>
    <w:rsid w:val="003E606A"/>
    <w:rsid w:val="004028E9"/>
    <w:rsid w:val="0047230D"/>
    <w:rsid w:val="00482BD8"/>
    <w:rsid w:val="00673D64"/>
    <w:rsid w:val="006A020E"/>
    <w:rsid w:val="00786836"/>
    <w:rsid w:val="00813C51"/>
    <w:rsid w:val="00833D06"/>
    <w:rsid w:val="008D258E"/>
    <w:rsid w:val="009401FE"/>
    <w:rsid w:val="009C443D"/>
    <w:rsid w:val="009E6715"/>
    <w:rsid w:val="009F52D3"/>
    <w:rsid w:val="00A21C43"/>
    <w:rsid w:val="00A61AD0"/>
    <w:rsid w:val="00AB10EF"/>
    <w:rsid w:val="00B16B9F"/>
    <w:rsid w:val="00B56BF0"/>
    <w:rsid w:val="00B81554"/>
    <w:rsid w:val="00BE1B1D"/>
    <w:rsid w:val="00C50149"/>
    <w:rsid w:val="00D67537"/>
    <w:rsid w:val="00E42185"/>
    <w:rsid w:val="00E7101D"/>
    <w:rsid w:val="00E77875"/>
    <w:rsid w:val="00F47C2C"/>
    <w:rsid w:val="00FC1945"/>
    <w:rsid w:val="00FD3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1">
    <w:name w:val="Judul1"/>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1"/>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SebutanYangBelumTerselesaikan1">
    <w:name w:val="Sebutan Yang Belum Terselesaikan1"/>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33D06"/>
    <w:rPr>
      <w:color w:val="605E5C"/>
      <w:shd w:val="clear" w:color="auto" w:fill="E1DFDD"/>
    </w:rPr>
  </w:style>
  <w:style w:type="paragraph" w:styleId="BodyText">
    <w:name w:val="Body Text"/>
    <w:basedOn w:val="Normal"/>
    <w:link w:val="BodyTextChar"/>
    <w:uiPriority w:val="1"/>
    <w:qFormat/>
    <w:rsid w:val="00786836"/>
    <w:pPr>
      <w:autoSpaceDE w:val="0"/>
      <w:autoSpaceDN w:val="0"/>
      <w:spacing w:line="240" w:lineRule="auto"/>
    </w:pPr>
    <w:rPr>
      <w:rFonts w:eastAsia="Times New Roman"/>
      <w:sz w:val="24"/>
      <w:szCs w:val="24"/>
      <w:lang w:val="en-ID"/>
    </w:rPr>
  </w:style>
  <w:style w:type="character" w:customStyle="1" w:styleId="BodyTextChar">
    <w:name w:val="Body Text Char"/>
    <w:basedOn w:val="DefaultParagraphFont"/>
    <w:link w:val="BodyText"/>
    <w:uiPriority w:val="1"/>
    <w:rsid w:val="00786836"/>
    <w:rPr>
      <w:sz w:val="24"/>
      <w:szCs w:val="24"/>
      <w:lang w:val="en-ID"/>
    </w:rPr>
  </w:style>
  <w:style w:type="character" w:styleId="SubtleReference">
    <w:name w:val="Subtle Reference"/>
    <w:basedOn w:val="DefaultParagraphFont"/>
    <w:uiPriority w:val="31"/>
    <w:qFormat/>
    <w:rsid w:val="00786836"/>
    <w:rPr>
      <w:smallCaps/>
      <w:color w:val="5A5A5A"/>
    </w:rPr>
  </w:style>
  <w:style w:type="character" w:customStyle="1" w:styleId="ListParagraphChar">
    <w:name w:val="List Paragraph Char"/>
    <w:basedOn w:val="DefaultParagraphFont"/>
    <w:link w:val="ListParagraph"/>
    <w:uiPriority w:val="34"/>
    <w:rsid w:val="00786836"/>
    <w:rPr>
      <w:rFonts w:eastAsia="SimSu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1">
    <w:name w:val="Judul1"/>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1"/>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SebutanYangBelumTerselesaikan1">
    <w:name w:val="Sebutan Yang Belum Terselesaikan1"/>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UnresolvedMention">
    <w:name w:val="Unresolved Mention"/>
    <w:basedOn w:val="DefaultParagraphFont"/>
    <w:uiPriority w:val="99"/>
    <w:semiHidden/>
    <w:unhideWhenUsed/>
    <w:rsid w:val="00833D06"/>
    <w:rPr>
      <w:color w:val="605E5C"/>
      <w:shd w:val="clear" w:color="auto" w:fill="E1DFDD"/>
    </w:rPr>
  </w:style>
  <w:style w:type="paragraph" w:styleId="BodyText">
    <w:name w:val="Body Text"/>
    <w:basedOn w:val="Normal"/>
    <w:link w:val="BodyTextChar"/>
    <w:uiPriority w:val="1"/>
    <w:qFormat/>
    <w:rsid w:val="00786836"/>
    <w:pPr>
      <w:autoSpaceDE w:val="0"/>
      <w:autoSpaceDN w:val="0"/>
      <w:spacing w:line="240" w:lineRule="auto"/>
    </w:pPr>
    <w:rPr>
      <w:rFonts w:eastAsia="Times New Roman"/>
      <w:sz w:val="24"/>
      <w:szCs w:val="24"/>
      <w:lang w:val="en-ID"/>
    </w:rPr>
  </w:style>
  <w:style w:type="character" w:customStyle="1" w:styleId="BodyTextChar">
    <w:name w:val="Body Text Char"/>
    <w:basedOn w:val="DefaultParagraphFont"/>
    <w:link w:val="BodyText"/>
    <w:uiPriority w:val="1"/>
    <w:rsid w:val="00786836"/>
    <w:rPr>
      <w:sz w:val="24"/>
      <w:szCs w:val="24"/>
      <w:lang w:val="en-ID"/>
    </w:rPr>
  </w:style>
  <w:style w:type="character" w:styleId="SubtleReference">
    <w:name w:val="Subtle Reference"/>
    <w:basedOn w:val="DefaultParagraphFont"/>
    <w:uiPriority w:val="31"/>
    <w:qFormat/>
    <w:rsid w:val="00786836"/>
    <w:rPr>
      <w:smallCaps/>
      <w:color w:val="5A5A5A"/>
    </w:rPr>
  </w:style>
  <w:style w:type="character" w:customStyle="1" w:styleId="ListParagraphChar">
    <w:name w:val="List Paragraph Char"/>
    <w:basedOn w:val="DefaultParagraphFont"/>
    <w:link w:val="ListParagraph"/>
    <w:uiPriority w:val="34"/>
    <w:rsid w:val="00786836"/>
    <w:rPr>
      <w:rFonts w:eastAsia="SimSu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garethrantung@unim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eanelangkai@unima.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3631</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3</cp:revision>
  <dcterms:created xsi:type="dcterms:W3CDTF">2024-07-31T12:31:00Z</dcterms:created>
  <dcterms:modified xsi:type="dcterms:W3CDTF">2024-07-31T12:32:00Z</dcterms:modified>
</cp:coreProperties>
</file>