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D06B5" w14:textId="77777777" w:rsidR="00C557DA" w:rsidRDefault="00C557DA" w:rsidP="00C557DA">
      <w:pPr>
        <w:pStyle w:val="Header"/>
        <w:jc w:val="right"/>
        <w:rPr>
          <w:sz w:val="22"/>
          <w:szCs w:val="22"/>
        </w:rPr>
      </w:pPr>
      <w:r>
        <w:rPr>
          <w:sz w:val="22"/>
          <w:szCs w:val="22"/>
        </w:rPr>
        <w:t xml:space="preserve">Jurnal Psikologi </w:t>
      </w:r>
      <w:proofErr w:type="spellStart"/>
      <w:r>
        <w:rPr>
          <w:sz w:val="22"/>
          <w:szCs w:val="22"/>
        </w:rPr>
        <w:t>Kaleosan</w:t>
      </w:r>
      <w:proofErr w:type="spellEnd"/>
    </w:p>
    <w:p w14:paraId="66A74A48" w14:textId="77777777" w:rsidR="00C557DA" w:rsidRDefault="00C557DA" w:rsidP="00C557DA">
      <w:pPr>
        <w:pStyle w:val="Header"/>
        <w:jc w:val="right"/>
        <w:rPr>
          <w:sz w:val="22"/>
          <w:szCs w:val="22"/>
        </w:rPr>
      </w:pPr>
      <w:r>
        <w:rPr>
          <w:sz w:val="22"/>
          <w:szCs w:val="22"/>
        </w:rPr>
        <w:t>Vol. 1 No. 2</w:t>
      </w:r>
    </w:p>
    <w:p w14:paraId="3AD9A82A" w14:textId="68795AB2" w:rsidR="00C557DA" w:rsidRDefault="00C557DA" w:rsidP="00C557DA">
      <w:pPr>
        <w:pStyle w:val="Header"/>
        <w:jc w:val="right"/>
        <w:rPr>
          <w:color w:val="4472C4"/>
          <w:sz w:val="22"/>
          <w:szCs w:val="22"/>
        </w:rPr>
      </w:pPr>
      <w:r>
        <w:rPr>
          <w:sz w:val="22"/>
          <w:szCs w:val="22"/>
        </w:rPr>
        <w:t>Hal. 12-24</w:t>
      </w:r>
    </w:p>
    <w:p w14:paraId="1D20E3D6" w14:textId="77777777" w:rsidR="00C557DA" w:rsidRDefault="00C557DA" w:rsidP="00C557DA">
      <w:pPr>
        <w:jc w:val="right"/>
        <w:rPr>
          <w:b/>
          <w:szCs w:val="24"/>
          <w:lang w:val="sv-SE"/>
        </w:rPr>
      </w:pPr>
    </w:p>
    <w:p w14:paraId="6338D298" w14:textId="4444C406" w:rsidR="00FE2ED0" w:rsidRPr="00C557DA" w:rsidRDefault="00724DAB" w:rsidP="0036578B">
      <w:pPr>
        <w:jc w:val="center"/>
        <w:rPr>
          <w:b/>
          <w:szCs w:val="24"/>
          <w:lang w:val="sv-SE"/>
        </w:rPr>
      </w:pPr>
      <w:r w:rsidRPr="00C557DA">
        <w:rPr>
          <w:b/>
          <w:szCs w:val="24"/>
          <w:lang w:val="sv-SE"/>
        </w:rPr>
        <w:t>PENGARUH RESILIENSI TERHADAP KEPUASAN KERJA DI PUSAT PENGEMBANGAN ANAK (PPA) ID-114 SYALOM DIMEMBE</w:t>
      </w:r>
    </w:p>
    <w:p w14:paraId="724B0D29" w14:textId="77777777" w:rsidR="00C557DA" w:rsidRDefault="00C557DA" w:rsidP="00C557DA">
      <w:pPr>
        <w:jc w:val="center"/>
        <w:rPr>
          <w:b/>
          <w:szCs w:val="24"/>
          <w:lang w:val="sv-SE"/>
        </w:rPr>
      </w:pPr>
    </w:p>
    <w:p w14:paraId="15F409A2" w14:textId="61A0D653" w:rsidR="00FE2ED0" w:rsidRPr="00D91A8B" w:rsidRDefault="00CE1D25" w:rsidP="00C557DA">
      <w:pPr>
        <w:jc w:val="center"/>
        <w:rPr>
          <w:b/>
          <w:szCs w:val="24"/>
          <w:lang w:val="sv-SE"/>
        </w:rPr>
      </w:pPr>
      <w:r w:rsidRPr="00D91A8B">
        <w:rPr>
          <w:b/>
          <w:szCs w:val="24"/>
          <w:lang w:val="sv-SE"/>
        </w:rPr>
        <w:t>Tesalonika Leonora Rottie</w:t>
      </w:r>
    </w:p>
    <w:p w14:paraId="4E223B5B" w14:textId="77777777" w:rsidR="00FE2ED0" w:rsidRPr="0076559D" w:rsidRDefault="00CE1D25" w:rsidP="00C557DA">
      <w:pPr>
        <w:jc w:val="center"/>
        <w:rPr>
          <w:szCs w:val="24"/>
          <w:lang w:val="sv-SE"/>
        </w:rPr>
      </w:pPr>
      <w:r w:rsidRPr="0076559D">
        <w:rPr>
          <w:szCs w:val="24"/>
          <w:lang w:val="sv-SE"/>
        </w:rPr>
        <w:t>Universitas Negeri Manado</w:t>
      </w:r>
    </w:p>
    <w:p w14:paraId="124BF20B" w14:textId="77777777" w:rsidR="00FE2ED0" w:rsidRDefault="00000000" w:rsidP="00C557DA">
      <w:pPr>
        <w:jc w:val="center"/>
        <w:rPr>
          <w:rStyle w:val="Hyperlink"/>
          <w:szCs w:val="24"/>
          <w:lang w:val="sv-SE"/>
        </w:rPr>
      </w:pPr>
      <w:r>
        <w:fldChar w:fldCharType="begin"/>
      </w:r>
      <w:r w:rsidRPr="004B7C98">
        <w:rPr>
          <w:lang w:val="sv-SE"/>
        </w:rPr>
        <w:instrText>HYPERLINK "mailto:20101084@unima.ac.id"</w:instrText>
      </w:r>
      <w:r>
        <w:fldChar w:fldCharType="separate"/>
      </w:r>
      <w:r w:rsidR="00CE1D25" w:rsidRPr="00D91A8B">
        <w:rPr>
          <w:rStyle w:val="Hyperlink"/>
          <w:szCs w:val="24"/>
          <w:lang w:val="sv-SE"/>
        </w:rPr>
        <w:t>20101084@unima.ac.id</w:t>
      </w:r>
      <w:r>
        <w:rPr>
          <w:rStyle w:val="Hyperlink"/>
          <w:szCs w:val="24"/>
          <w:lang w:val="sv-SE"/>
        </w:rPr>
        <w:fldChar w:fldCharType="end"/>
      </w:r>
    </w:p>
    <w:p w14:paraId="46ACFFF7" w14:textId="77777777" w:rsidR="00C557DA" w:rsidRPr="00D91A8B" w:rsidRDefault="00C557DA" w:rsidP="00C557DA">
      <w:pPr>
        <w:jc w:val="center"/>
        <w:rPr>
          <w:szCs w:val="24"/>
          <w:lang w:val="sv-SE"/>
        </w:rPr>
      </w:pPr>
    </w:p>
    <w:p w14:paraId="06915DA0" w14:textId="77777777" w:rsidR="00FE2ED0" w:rsidRPr="0076559D" w:rsidRDefault="00F42509" w:rsidP="00C557DA">
      <w:pPr>
        <w:jc w:val="center"/>
        <w:rPr>
          <w:b/>
          <w:szCs w:val="24"/>
          <w:lang w:val="sv-SE"/>
        </w:rPr>
      </w:pPr>
      <w:r w:rsidRPr="0076559D">
        <w:rPr>
          <w:b/>
          <w:szCs w:val="24"/>
          <w:lang w:val="sv-SE"/>
        </w:rPr>
        <w:t>Jofie Hilda Mandang</w:t>
      </w:r>
    </w:p>
    <w:p w14:paraId="11C17D7F" w14:textId="77777777" w:rsidR="00FE2ED0" w:rsidRPr="0076559D" w:rsidRDefault="00F42509" w:rsidP="00C557DA">
      <w:pPr>
        <w:jc w:val="center"/>
        <w:rPr>
          <w:szCs w:val="24"/>
          <w:lang w:val="sv-SE"/>
        </w:rPr>
      </w:pPr>
      <w:r w:rsidRPr="0076559D">
        <w:rPr>
          <w:szCs w:val="24"/>
          <w:lang w:val="sv-SE"/>
        </w:rPr>
        <w:t>Universitas Negeri Manado</w:t>
      </w:r>
    </w:p>
    <w:p w14:paraId="46F837B8" w14:textId="77777777" w:rsidR="00721881" w:rsidRDefault="00000000" w:rsidP="00C557DA">
      <w:pPr>
        <w:jc w:val="center"/>
        <w:rPr>
          <w:rStyle w:val="Hyperlink"/>
          <w:szCs w:val="24"/>
          <w:lang w:val="sv-SE"/>
        </w:rPr>
      </w:pPr>
      <w:r>
        <w:fldChar w:fldCharType="begin"/>
      </w:r>
      <w:r w:rsidRPr="004B7C98">
        <w:rPr>
          <w:lang w:val="sv-SE"/>
        </w:rPr>
        <w:instrText>HYPERLINK "mailto:jofiemandang@unima.ac.id"</w:instrText>
      </w:r>
      <w:r>
        <w:fldChar w:fldCharType="separate"/>
      </w:r>
      <w:r w:rsidR="002250E2" w:rsidRPr="0076559D">
        <w:rPr>
          <w:rStyle w:val="Hyperlink"/>
          <w:szCs w:val="24"/>
          <w:lang w:val="sv-SE"/>
        </w:rPr>
        <w:t>jofiemandang@unima.ac.id</w:t>
      </w:r>
      <w:r>
        <w:rPr>
          <w:rStyle w:val="Hyperlink"/>
          <w:szCs w:val="24"/>
          <w:lang w:val="sv-SE"/>
        </w:rPr>
        <w:fldChar w:fldCharType="end"/>
      </w:r>
    </w:p>
    <w:p w14:paraId="5CBD34D6" w14:textId="77777777" w:rsidR="00C557DA" w:rsidRPr="0076559D" w:rsidRDefault="00C557DA" w:rsidP="00C557DA">
      <w:pPr>
        <w:jc w:val="center"/>
        <w:rPr>
          <w:szCs w:val="24"/>
          <w:lang w:val="sv-SE"/>
        </w:rPr>
      </w:pPr>
    </w:p>
    <w:p w14:paraId="3B7E6BBB" w14:textId="77777777" w:rsidR="006C5F28" w:rsidRPr="00D91A8B" w:rsidRDefault="006C5F28" w:rsidP="00C557DA">
      <w:pPr>
        <w:jc w:val="center"/>
        <w:rPr>
          <w:b/>
          <w:szCs w:val="24"/>
          <w:lang w:val="sv-SE"/>
        </w:rPr>
      </w:pPr>
      <w:r w:rsidRPr="00D91A8B">
        <w:rPr>
          <w:b/>
          <w:szCs w:val="24"/>
          <w:lang w:val="sv-SE"/>
        </w:rPr>
        <w:t>Melkian Naharia</w:t>
      </w:r>
    </w:p>
    <w:p w14:paraId="7BF7AF42" w14:textId="77777777" w:rsidR="006C5F28" w:rsidRPr="00D91A8B" w:rsidRDefault="006C5F28" w:rsidP="00C557DA">
      <w:pPr>
        <w:jc w:val="center"/>
        <w:rPr>
          <w:szCs w:val="24"/>
          <w:lang w:val="sv-SE"/>
        </w:rPr>
      </w:pPr>
      <w:r w:rsidRPr="00D91A8B">
        <w:rPr>
          <w:szCs w:val="24"/>
          <w:lang w:val="sv-SE"/>
        </w:rPr>
        <w:t>Universitas Negeri Manado</w:t>
      </w:r>
    </w:p>
    <w:p w14:paraId="680B7E5F" w14:textId="77777777" w:rsidR="006C5F28" w:rsidRPr="00D91A8B" w:rsidRDefault="00000000" w:rsidP="00C557DA">
      <w:pPr>
        <w:jc w:val="center"/>
        <w:rPr>
          <w:szCs w:val="24"/>
          <w:lang w:val="sv-SE"/>
        </w:rPr>
      </w:pPr>
      <w:r>
        <w:fldChar w:fldCharType="begin"/>
      </w:r>
      <w:r w:rsidRPr="004B7C98">
        <w:rPr>
          <w:lang w:val="de-DE"/>
        </w:rPr>
        <w:instrText>HYPERLINK "mailto:melkiannaharia@unima.ac.id"</w:instrText>
      </w:r>
      <w:r>
        <w:fldChar w:fldCharType="separate"/>
      </w:r>
      <w:r w:rsidR="00200FB1" w:rsidRPr="00D91A8B">
        <w:rPr>
          <w:rStyle w:val="Hyperlink"/>
          <w:szCs w:val="24"/>
          <w:lang w:val="sv-SE"/>
        </w:rPr>
        <w:t>melkiannaharia@unima.ac.id</w:t>
      </w:r>
      <w:r>
        <w:rPr>
          <w:rStyle w:val="Hyperlink"/>
          <w:szCs w:val="24"/>
          <w:lang w:val="sv-SE"/>
        </w:rPr>
        <w:fldChar w:fldCharType="end"/>
      </w:r>
    </w:p>
    <w:p w14:paraId="1BFBE50C" w14:textId="77777777" w:rsidR="00FE2ED0" w:rsidRPr="00D91A8B" w:rsidRDefault="00FE2ED0" w:rsidP="0036578B">
      <w:pPr>
        <w:spacing w:before="480"/>
        <w:jc w:val="both"/>
        <w:rPr>
          <w:b/>
          <w:lang w:val="sv-SE"/>
        </w:rPr>
      </w:pPr>
    </w:p>
    <w:p w14:paraId="298EAB5E" w14:textId="77777777" w:rsidR="00200FB1" w:rsidRPr="00D91A8B" w:rsidRDefault="00721881" w:rsidP="0036578B">
      <w:pPr>
        <w:jc w:val="both"/>
        <w:rPr>
          <w:szCs w:val="24"/>
          <w:lang w:val="sv-SE"/>
        </w:rPr>
      </w:pPr>
      <w:r w:rsidRPr="00D91A8B">
        <w:rPr>
          <w:b/>
          <w:szCs w:val="24"/>
          <w:lang w:val="sv-SE"/>
        </w:rPr>
        <w:t>Abstrak :</w:t>
      </w:r>
      <w:r w:rsidRPr="00D91A8B">
        <w:rPr>
          <w:szCs w:val="24"/>
          <w:lang w:val="sv-SE"/>
        </w:rPr>
        <w:t xml:space="preserve"> </w:t>
      </w:r>
      <w:r w:rsidR="00200FB1" w:rsidRPr="00D91A8B">
        <w:rPr>
          <w:szCs w:val="24"/>
          <w:lang w:val="sv-SE"/>
        </w:rPr>
        <w:t>Resiliensi adalah kemampuan individu untuk berkembang dalam menghadap kesulitan. Tujuan dari penelitian ini untuk mengetahui dan menganalisis pengaruh resiliensi terhadap kepuasan kerja di Pusat Pengembangan Anak ID-114 Syalom Dimembe. Penelitian ini menggunakan metode kuantitatif. Populasi dalam penelitian ini berjumlah 48 orang yang bekerja d</w:t>
      </w:r>
      <w:r w:rsidR="005C770B" w:rsidRPr="00D91A8B">
        <w:rPr>
          <w:szCs w:val="24"/>
          <w:lang w:val="sv-SE"/>
        </w:rPr>
        <w:t>engan menggunakan metode pengambilan sampel jenuh dimana semua populasi dijadikan sampel. Hasil penelitian ini berdasarkan dari analisis data regresi linear</w:t>
      </w:r>
      <w:r w:rsidR="000B48DC" w:rsidRPr="00D91A8B">
        <w:rPr>
          <w:szCs w:val="24"/>
          <w:lang w:val="sv-SE"/>
        </w:rPr>
        <w:t xml:space="preserve"> sederhana dan hasilnya terdapat adanya pengaruh yang signifikan dari kedua variabel tersebut dimana nilai signifikan </w:t>
      </w:r>
      <w:r w:rsidR="000B48DC" w:rsidRPr="00D91A8B">
        <w:rPr>
          <w:szCs w:val="24"/>
          <w:vertAlign w:val="subscript"/>
          <w:lang w:val="sv-SE"/>
        </w:rPr>
        <w:t xml:space="preserve">= </w:t>
      </w:r>
      <w:r w:rsidR="00E93819" w:rsidRPr="00D91A8B">
        <w:rPr>
          <w:szCs w:val="24"/>
          <w:lang w:val="sv-SE"/>
        </w:rPr>
        <w:t>0.000 dan didapatkan nilai R = 0,493 sehingga hasil penelitian ini adalah terdapat pengaruh positif antara resiliensi terdapat kepuasan kerja di Pusat Pengembangan Anak ID-114 Syalom Dimembe.</w:t>
      </w:r>
    </w:p>
    <w:p w14:paraId="6150FCDA" w14:textId="77777777" w:rsidR="00721881" w:rsidRPr="00D91A8B" w:rsidRDefault="00721881" w:rsidP="0036578B">
      <w:pPr>
        <w:jc w:val="both"/>
        <w:rPr>
          <w:szCs w:val="24"/>
          <w:lang w:val="sv-SE"/>
        </w:rPr>
      </w:pPr>
    </w:p>
    <w:p w14:paraId="7B0130E0" w14:textId="77777777" w:rsidR="00721881" w:rsidRPr="00D91A8B" w:rsidRDefault="00721881" w:rsidP="0036578B">
      <w:pPr>
        <w:jc w:val="both"/>
        <w:rPr>
          <w:szCs w:val="24"/>
          <w:lang w:val="sv-SE"/>
        </w:rPr>
      </w:pPr>
    </w:p>
    <w:p w14:paraId="77BD00FA" w14:textId="77777777" w:rsidR="00721881" w:rsidRPr="00D91A8B" w:rsidRDefault="00721881" w:rsidP="0036578B">
      <w:pPr>
        <w:jc w:val="both"/>
        <w:rPr>
          <w:szCs w:val="24"/>
          <w:lang w:val="sv-SE"/>
        </w:rPr>
      </w:pPr>
      <w:r w:rsidRPr="00D91A8B">
        <w:rPr>
          <w:b/>
          <w:szCs w:val="24"/>
          <w:lang w:val="sv-SE"/>
        </w:rPr>
        <w:t>Kata Kunci</w:t>
      </w:r>
      <w:r w:rsidRPr="00D91A8B">
        <w:rPr>
          <w:szCs w:val="24"/>
          <w:lang w:val="sv-SE"/>
        </w:rPr>
        <w:t xml:space="preserve"> : </w:t>
      </w:r>
      <w:r w:rsidR="00C70304" w:rsidRPr="00D91A8B">
        <w:rPr>
          <w:szCs w:val="24"/>
          <w:lang w:val="sv-SE"/>
        </w:rPr>
        <w:t>Resiliensi, Kepuasan Kerja, Pusat Pengembangan Anak</w:t>
      </w:r>
    </w:p>
    <w:p w14:paraId="28DB5D8C" w14:textId="77777777" w:rsidR="00376334" w:rsidRPr="00D91A8B" w:rsidRDefault="00FE2ED0" w:rsidP="0036578B">
      <w:pPr>
        <w:spacing w:before="480"/>
        <w:jc w:val="both"/>
        <w:rPr>
          <w:szCs w:val="24"/>
        </w:rPr>
      </w:pPr>
      <w:r w:rsidRPr="00D91A8B">
        <w:rPr>
          <w:b/>
          <w:szCs w:val="24"/>
        </w:rPr>
        <w:t>Abstract:</w:t>
      </w:r>
      <w:r w:rsidRPr="00D91A8B">
        <w:rPr>
          <w:szCs w:val="24"/>
        </w:rPr>
        <w:t xml:space="preserve"> </w:t>
      </w:r>
      <w:r w:rsidR="00376334" w:rsidRPr="00D91A8B">
        <w:rPr>
          <w:szCs w:val="24"/>
        </w:rPr>
        <w:t xml:space="preserve">Resilience is an individual’s ability to thrive in the face of adversity. The aim of research is to determine and analyze the effect of resilience on job </w:t>
      </w:r>
      <w:proofErr w:type="spellStart"/>
      <w:r w:rsidR="00376334" w:rsidRPr="00D91A8B">
        <w:rPr>
          <w:szCs w:val="24"/>
        </w:rPr>
        <w:t>st</w:t>
      </w:r>
      <w:r w:rsidR="004C0B6F" w:rsidRPr="00D91A8B">
        <w:rPr>
          <w:szCs w:val="24"/>
        </w:rPr>
        <w:t>atisfaction</w:t>
      </w:r>
      <w:proofErr w:type="spellEnd"/>
      <w:r w:rsidR="004C0B6F" w:rsidRPr="00D91A8B">
        <w:rPr>
          <w:szCs w:val="24"/>
        </w:rPr>
        <w:t xml:space="preserve"> at the ID-114 </w:t>
      </w:r>
      <w:proofErr w:type="spellStart"/>
      <w:r w:rsidR="004C0B6F" w:rsidRPr="00D91A8B">
        <w:rPr>
          <w:szCs w:val="24"/>
        </w:rPr>
        <w:t>Syalom</w:t>
      </w:r>
      <w:proofErr w:type="spellEnd"/>
      <w:r w:rsidR="004C0B6F" w:rsidRPr="00D91A8B">
        <w:rPr>
          <w:szCs w:val="24"/>
        </w:rPr>
        <w:t xml:space="preserve"> </w:t>
      </w:r>
      <w:proofErr w:type="spellStart"/>
      <w:r w:rsidR="004C0B6F" w:rsidRPr="00D91A8B">
        <w:rPr>
          <w:szCs w:val="24"/>
        </w:rPr>
        <w:t>Dimembe</w:t>
      </w:r>
      <w:proofErr w:type="spellEnd"/>
      <w:r w:rsidR="004C0B6F" w:rsidRPr="00D91A8B">
        <w:rPr>
          <w:szCs w:val="24"/>
        </w:rPr>
        <w:t xml:space="preserve"> Chil Development Center. This research usus quantitative methods. The </w:t>
      </w:r>
      <w:r w:rsidR="003D3B2F" w:rsidRPr="00D91A8B">
        <w:rPr>
          <w:szCs w:val="24"/>
        </w:rPr>
        <w:t>population in this study was 48 people who works using a saturated sampling method where the entire population was sampled. The resul</w:t>
      </w:r>
      <w:r w:rsidR="008B6074" w:rsidRPr="00D91A8B">
        <w:rPr>
          <w:szCs w:val="24"/>
        </w:rPr>
        <w:t>ts of this research are based on simple linear regression data analysis and the results show that there is a significant influ</w:t>
      </w:r>
      <w:r w:rsidR="00724AAC" w:rsidRPr="00D91A8B">
        <w:rPr>
          <w:szCs w:val="24"/>
        </w:rPr>
        <w:t xml:space="preserve">ence of these two variables where the significant value is = 0.000 an the R value is obtained = 0,493 so the results of this research are that </w:t>
      </w:r>
      <w:r w:rsidR="000552E5" w:rsidRPr="00D91A8B">
        <w:rPr>
          <w:szCs w:val="24"/>
        </w:rPr>
        <w:t>there is a positive influence between resilience and job satisfaction at the Child Development Center ID-114</w:t>
      </w:r>
      <w:r w:rsidR="00DC19F0" w:rsidRPr="00D91A8B">
        <w:rPr>
          <w:szCs w:val="24"/>
        </w:rPr>
        <w:t xml:space="preserve"> </w:t>
      </w:r>
      <w:proofErr w:type="spellStart"/>
      <w:r w:rsidR="00DC19F0" w:rsidRPr="00D91A8B">
        <w:rPr>
          <w:szCs w:val="24"/>
        </w:rPr>
        <w:t>Syalom</w:t>
      </w:r>
      <w:proofErr w:type="spellEnd"/>
      <w:r w:rsidR="00DC19F0" w:rsidRPr="00D91A8B">
        <w:rPr>
          <w:szCs w:val="24"/>
        </w:rPr>
        <w:t xml:space="preserve"> </w:t>
      </w:r>
      <w:proofErr w:type="spellStart"/>
      <w:r w:rsidR="00DC19F0" w:rsidRPr="00D91A8B">
        <w:rPr>
          <w:szCs w:val="24"/>
        </w:rPr>
        <w:t>Dimembe</w:t>
      </w:r>
      <w:proofErr w:type="spellEnd"/>
      <w:r w:rsidR="00DC19F0" w:rsidRPr="00D91A8B">
        <w:rPr>
          <w:szCs w:val="24"/>
        </w:rPr>
        <w:t>.</w:t>
      </w:r>
    </w:p>
    <w:p w14:paraId="02A09EE7" w14:textId="77777777" w:rsidR="00FE2ED0" w:rsidRPr="0076559D" w:rsidRDefault="00FE2ED0" w:rsidP="0036578B">
      <w:pPr>
        <w:jc w:val="both"/>
        <w:rPr>
          <w:b/>
          <w:szCs w:val="24"/>
        </w:rPr>
      </w:pPr>
    </w:p>
    <w:p w14:paraId="66FCABA1" w14:textId="260AE902" w:rsidR="002243E9" w:rsidRPr="00D91A8B" w:rsidRDefault="00FE2ED0" w:rsidP="0036578B">
      <w:pPr>
        <w:rPr>
          <w:b/>
          <w:szCs w:val="24"/>
        </w:rPr>
        <w:sectPr w:rsidR="002243E9" w:rsidRPr="00D91A8B" w:rsidSect="00C557DA">
          <w:footerReference w:type="default" r:id="rId8"/>
          <w:pgSz w:w="11907" w:h="16839" w:code="9"/>
          <w:pgMar w:top="568" w:right="1701" w:bottom="1701" w:left="2268" w:header="720" w:footer="720" w:gutter="0"/>
          <w:pgNumType w:start="12"/>
          <w:cols w:space="720"/>
          <w:docGrid w:linePitch="360"/>
        </w:sectPr>
      </w:pPr>
      <w:proofErr w:type="gramStart"/>
      <w:r w:rsidRPr="00D91A8B">
        <w:rPr>
          <w:b/>
          <w:szCs w:val="24"/>
        </w:rPr>
        <w:t>Keyword :</w:t>
      </w:r>
      <w:proofErr w:type="gramEnd"/>
      <w:r w:rsidR="00F81D49" w:rsidRPr="00D91A8B">
        <w:rPr>
          <w:szCs w:val="24"/>
        </w:rPr>
        <w:t xml:space="preserve"> </w:t>
      </w:r>
      <w:r w:rsidR="00F81D49" w:rsidRPr="004B7C98">
        <w:rPr>
          <w:i/>
          <w:iCs/>
          <w:szCs w:val="24"/>
        </w:rPr>
        <w:t>Resilience, Job Satisfaction, Chil</w:t>
      </w:r>
      <w:r w:rsidR="00BB7C08" w:rsidRPr="004B7C98">
        <w:rPr>
          <w:i/>
          <w:iCs/>
          <w:szCs w:val="24"/>
        </w:rPr>
        <w:t>d</w:t>
      </w:r>
      <w:r w:rsidR="00F81D49" w:rsidRPr="004B7C98">
        <w:rPr>
          <w:i/>
          <w:iCs/>
          <w:szCs w:val="24"/>
        </w:rPr>
        <w:t xml:space="preserve"> Deve</w:t>
      </w:r>
      <w:r w:rsidR="004C4180" w:rsidRPr="004B7C98">
        <w:rPr>
          <w:i/>
          <w:iCs/>
          <w:szCs w:val="24"/>
        </w:rPr>
        <w:t>lopment Center</w:t>
      </w:r>
    </w:p>
    <w:p w14:paraId="065123AC" w14:textId="1E2A7732" w:rsidR="00083A09" w:rsidRPr="00D91A8B" w:rsidRDefault="00722674" w:rsidP="0036578B">
      <w:pPr>
        <w:spacing w:before="60" w:after="60"/>
        <w:rPr>
          <w:b/>
        </w:rPr>
      </w:pPr>
      <w:r w:rsidRPr="00D91A8B">
        <w:rPr>
          <w:b/>
        </w:rPr>
        <w:lastRenderedPageBreak/>
        <w:t>PENDAHULUAN</w:t>
      </w:r>
    </w:p>
    <w:p w14:paraId="469A68D0" w14:textId="77777777" w:rsidR="009E01C3" w:rsidRPr="00D91A8B" w:rsidRDefault="009E01C3" w:rsidP="0036578B">
      <w:pPr>
        <w:ind w:firstLine="284"/>
        <w:jc w:val="both"/>
        <w:rPr>
          <w:szCs w:val="24"/>
          <w:lang w:val="id-ID"/>
        </w:rPr>
      </w:pPr>
      <w:r w:rsidRPr="00D91A8B">
        <w:rPr>
          <w:szCs w:val="24"/>
          <w:lang w:val="id-ID"/>
        </w:rPr>
        <w:t>Pada era modern saat ini yang sudah berkembang dengan sangat banyak sekali berbagai pekerjaan yang memerlukan sumber daya manusia yang kompeten untuk menghadapi tantangan yang ada dalam dunia pekerjaan. Dalam dunia pekerjaan sumber daya manusia merupakan hal terpenting, dimana manusia merupakan elemen utama karena manusia merupakan faktor utama dalam keberhasilan pekerjaan.</w:t>
      </w:r>
    </w:p>
    <w:p w14:paraId="0DBF34B5" w14:textId="77777777" w:rsidR="00F0785D" w:rsidRPr="00D91A8B" w:rsidRDefault="009E01C3" w:rsidP="0036578B">
      <w:pPr>
        <w:ind w:firstLine="284"/>
        <w:jc w:val="both"/>
        <w:rPr>
          <w:szCs w:val="24"/>
          <w:lang w:val="id-ID"/>
        </w:rPr>
      </w:pPr>
      <w:r w:rsidRPr="00D91A8B">
        <w:rPr>
          <w:szCs w:val="24"/>
          <w:lang w:val="id-ID"/>
        </w:rPr>
        <w:t xml:space="preserve">Sumber daya manusia (pekerja) yang berkompeten akan memberikan dampak positif di tempat dia bekerja dengan memberikan segala potensi yang ada dalam dirinya dalam menjalankan pekerjaan secara profesional. Menurut Cusway (2002) dalam </w:t>
      </w:r>
      <w:r w:rsidRPr="00D91A8B">
        <w:rPr>
          <w:szCs w:val="24"/>
          <w:lang w:val="id-ID"/>
        </w:rPr>
        <w:fldChar w:fldCharType="begin" w:fldLock="1"/>
      </w:r>
      <w:r w:rsidRPr="00D91A8B">
        <w:rPr>
          <w:szCs w:val="24"/>
          <w:lang w:val="id-ID"/>
        </w:rPr>
        <w:instrText>ADDIN CSL_CITATION {"citationItems":[{"id":"ITEM-1","itemData":{"abstract":"Abstrak Efektifitas suatu organisasi dapat dilihat dari interaksi kerja pada tingkat individual, kelompok, dan sistem-sistem organisasi yang menghasilkan output manusia dengan tingkat absensi yang rendah, perputaran karyawan yang rendah, tercapainya kepuasan kerja dan karyawan yang memiliki kewarganegaraan organisasional (OCB). Penelitian ini ditujukan untuk mengetahui hubungan antara kepuasan kerja terhadap OCB, hubungan antara resiliensi terhadap OCB, serta hubungan antara kepuasan kerja dan resiliensi terhadap OCB pada karyawan Kantor Pusat PT. BPD Bali. Populasi penelitian ini berjumlah 187 orang dan sampel penelitian berjumlah 127 karyawan tetap Kantor Pusat PT. BPD Bali yang minimal telah bekerja selama dua tahun. Penentuan sampel menggunakan teknik proporsional sampling. Pengumpulan data menggunakan skala OCB yang terdiri dari 31 item (α=0,907), skala kepuasan kerja yang terdiri dari 38 item (α=0,93) dan skala resiliensi yang terdiri dari 39 item (α=0,959). Hasil pengujian hipotesis pertama, menunjukkan bahwa kepuasan kerja berhubungan secara positif dan signifikan terhadap OCB ditunjukkan dengan koefisien korelasi 0,583 dengan tingkat signifikansi korelasi sebesar 0,000 (α&lt;0,05). Pengujian hipotesis kedua juga menunjukkan bahwa resiliensi berhubungan secara positif dan signifikan terhadap OCB dengan koefisien korelasi 0,522 dan tingkat signifikansi korelasi sebesar 0,000 (α&lt;0,05). Pengujian hipotesis ketiga diketahui pula bahwa kepuasan kerja dan resiliensi secara simultan berpengaruh secara positif dan signifikan terhadap OCB r xy = 0,629 dengan tingkat signifikansi korelasi sebesar 0,000 (α&lt;0,05). Hasil pengujian diperoleh nilai koefisien determinasi sebesar 0,396. Artinya adalah kepuasan kerja karyawan dan resiliensi memberikan pengaruh sebesar 39,6% terhadap OCB. 60,4% OCB dipengaruhi oleh faktor-faktor lain di luar variabel penelitian ini. Faktor-faktor tersebut antara lain adalah gaya kepemimpinan, persepsi keadilan, dan kecerdasan emosi. Kata Kunci : kepuasan kerja, resiliensi, Organizational Citizenship Behavior (OCB) PENDAHULUAN Fokus utama dalam psikologi industri dan organisasi adalah perilaku manusia dalam work setting. Sumber daya manusia sebagai salah satu elemen utama dari organisasi merupakan hal yang tidak dapat diabaikan. Tidak dapat diabaikannya elemen sumber daya manusia karena faktor manusia sangat berperan dalam mencapai tujuan organisasi. Sumber daya manusia tidak saja membantu organisasi dalam mencapai tujuannya tetapi ju…","author":[{"dropping-particle":"","family":"Agung","given":"Gusti Ayu","non-dropping-particle":"","parse-names":false,"suffix":""},{"dropping-particle":"","family":"Yuniar","given":"Yesika","non-dropping-particle":"","parse-names":false,"suffix":""},{"dropping-particle":"","family":"Nurtjahjanti","given":"Harlina","non-dropping-particle":"","parse-names":false,"suffix":""},{"dropping-particle":"","family":"Rusmawati","given":"Diana","non-dropping-particle":"","parse-names":false,"suffix":""}],"container-title":"Jurnal Psikologi","id":"ITEM-1","issue":"1","issued":{"date-parts":[["2011"]]},"page":"11-20","title":"Hubungan Antara Kepuasan Kerja Dan Resiliensi Dengan Organizational Citizenship Behavior (Ocb) Pada","type":"article-journal","volume":"9"},"uris":["http://www.mendeley.com/documents/?uuid=46f898c0-2eec-4ba8-b549-7efc2ede51d5"]}],"mendeley":{"formattedCitation":"(Agung et al., 2011)","plainTextFormattedCitation":"(Agung et al., 2011)","previouslyFormattedCitation":"(Agung et al., 2011)"},"properties":{"noteIndex":0},"schema":"https://github.com/citation-style-language/schema/raw/master/csl-citation.json"}</w:instrText>
      </w:r>
      <w:r w:rsidRPr="00D91A8B">
        <w:rPr>
          <w:szCs w:val="24"/>
          <w:lang w:val="id-ID"/>
        </w:rPr>
        <w:fldChar w:fldCharType="separate"/>
      </w:r>
      <w:r w:rsidRPr="00D91A8B">
        <w:rPr>
          <w:noProof/>
          <w:szCs w:val="24"/>
          <w:lang w:val="id-ID"/>
        </w:rPr>
        <w:t>(Agung et al., 2011)</w:t>
      </w:r>
      <w:r w:rsidRPr="00D91A8B">
        <w:rPr>
          <w:szCs w:val="24"/>
          <w:lang w:val="id-ID"/>
        </w:rPr>
        <w:fldChar w:fldCharType="end"/>
      </w:r>
      <w:r w:rsidRPr="00D91A8B">
        <w:rPr>
          <w:szCs w:val="24"/>
          <w:lang w:val="id-ID"/>
        </w:rPr>
        <w:t xml:space="preserve"> bahwa organisasi yang memiliki sumber daya manusia yang baik akan menjadikan organisasi mempunyai kekuat</w:t>
      </w:r>
      <w:r w:rsidR="00F0785D" w:rsidRPr="00D91A8B">
        <w:rPr>
          <w:szCs w:val="24"/>
          <w:lang w:val="id-ID"/>
        </w:rPr>
        <w:t>an untuk menghadapi persaingan.</w:t>
      </w:r>
    </w:p>
    <w:p w14:paraId="0B513DC5" w14:textId="108D09D7" w:rsidR="009E01C3" w:rsidRPr="00D91A8B" w:rsidRDefault="009E01C3" w:rsidP="0036578B">
      <w:pPr>
        <w:ind w:firstLine="284"/>
        <w:jc w:val="both"/>
        <w:rPr>
          <w:szCs w:val="24"/>
          <w:lang w:val="id-ID"/>
        </w:rPr>
      </w:pPr>
      <w:r w:rsidRPr="00D91A8B">
        <w:rPr>
          <w:szCs w:val="24"/>
          <w:lang w:val="id-ID"/>
        </w:rPr>
        <w:t>Tempat kerja membutuhkan pekerja yang memiliki kepuasan kerja karena dengan begitu adanya produktifitas yang tinggi, kemandirian yang ada dalam diri para pekerja sehingga mereka melakukan di tempat kerja yang menghasilkan kinerja yang baik bagi tempat kerja dan bisa bersaing dengan tempat kerja yang lain.</w:t>
      </w:r>
    </w:p>
    <w:p w14:paraId="46BB73CD" w14:textId="77777777" w:rsidR="009E01C3" w:rsidRPr="00D91A8B" w:rsidRDefault="009E01C3" w:rsidP="0036578B">
      <w:pPr>
        <w:ind w:firstLine="284"/>
        <w:jc w:val="both"/>
        <w:rPr>
          <w:szCs w:val="24"/>
          <w:lang w:val="id-ID"/>
        </w:rPr>
      </w:pPr>
      <w:r w:rsidRPr="00D91A8B">
        <w:rPr>
          <w:szCs w:val="24"/>
          <w:lang w:val="id-ID"/>
        </w:rPr>
        <w:t xml:space="preserve">Sejalan dengan pendapat </w:t>
      </w:r>
      <w:r w:rsidRPr="00D91A8B">
        <w:rPr>
          <w:szCs w:val="24"/>
          <w:lang w:val="id-ID"/>
        </w:rPr>
        <w:fldChar w:fldCharType="begin" w:fldLock="1"/>
      </w:r>
      <w:r w:rsidRPr="00D91A8B">
        <w:rPr>
          <w:szCs w:val="24"/>
          <w:lang w:val="id-ID"/>
        </w:rPr>
        <w:instrText>ADDIN CSL_CITATION {"citationItems":[{"id":"ITEM-1","itemData":{"DOI":"10.20414/society.v6i2.1475","ISSN":"2087-0493","abstract":"Kepuasan kerja karyawan adalah keadaan emosional karyawan yangmenyenangkan atau tidak menyenangkan terhadap pekerjaannya.Karyawan dengan tingkat kepuasan kerja tinggi menunjukkan sikapyang positif terhadap pekerjaannya. Sebaliknya, karyawan yang takpuas dengan pekerjaannya menunjukkan sikap yang negatif terhadappekerjaannya itu. Teori tentang kepuasan kerja terdiri dari teoriketidaksesuaian, teori keadilan, dan teori dua faktor Herzberg. Faktorfaktoryang mempengaruhi kepuasan kerja karyawan diklasifikasikanmenjadi 3 variabel yaitu karakteristik individu, variabel situasional,dan karakteristik pekerjaan. Terdapat beberapa cara pengukurankepuasan kerja baik dari segi analisa statistik maupun dari segipengumpulan datanya. Informasi yang didapat dari kepuasan kerjaini biasanya melalui tanya jawab secara perorangan, dengan angketmaupun dengan pertemuan kelompok kerja. Dalam semua kasus,kepuasan kerja diukur dengan kuesioner laporan diri yang diisi olehkaryawan.","author":[{"dropping-particle":"","family":"Wiliandari","given":"Yuli","non-dropping-particle":"","parse-names":false,"suffix":""}],"container-title":"Society","id":"ITEM-1","issue":"2","issued":{"date-parts":[["2019"]]},"page":"81-95","title":"Kepuasan Kerja Karyawan","type":"article-journal","volume":"6"},"uris":["http://www.mendeley.com/documents/?uuid=371b9aed-7080-4de1-9d84-b7c6e4a27293"]}],"mendeley":{"formattedCitation":"(Wiliandari, 2019)","plainTextFormattedCitation":"(Wiliandari, 2019)","previouslyFormattedCitation":"(Wiliandari, 2019)"},"properties":{"noteIndex":0},"schema":"https://github.com/citation-style-language/schema/raw/master/csl-citation.json"}</w:instrText>
      </w:r>
      <w:r w:rsidRPr="00D91A8B">
        <w:rPr>
          <w:szCs w:val="24"/>
          <w:lang w:val="id-ID"/>
        </w:rPr>
        <w:fldChar w:fldCharType="separate"/>
      </w:r>
      <w:r w:rsidRPr="00D91A8B">
        <w:rPr>
          <w:noProof/>
          <w:szCs w:val="24"/>
          <w:lang w:val="id-ID"/>
        </w:rPr>
        <w:t>(Wiliandari, 2019)</w:t>
      </w:r>
      <w:r w:rsidRPr="00D91A8B">
        <w:rPr>
          <w:szCs w:val="24"/>
          <w:lang w:val="id-ID"/>
        </w:rPr>
        <w:fldChar w:fldCharType="end"/>
      </w:r>
      <w:r w:rsidRPr="00D91A8B">
        <w:rPr>
          <w:szCs w:val="24"/>
          <w:lang w:val="id-ID"/>
        </w:rPr>
        <w:t xml:space="preserve"> bahwa kepuasan kerja merupakan cerminan dari perasaan yang nampak pada orang yang bekerja dengan pekerjaan yang dihadapidan serta lingkungannya. Kepuasan kerja merupakan suatu hal yang sangat penting untuk mendapatkan hasil yang optimal, maka dari itu perusahaan atau organisasi harus memperhatikan faktor-faktor yang bisa membuat para pekerja mendapatkan kepuasan kerja.</w:t>
      </w:r>
    </w:p>
    <w:p w14:paraId="20565305" w14:textId="77777777" w:rsidR="009E01C3" w:rsidRPr="00D91A8B" w:rsidRDefault="009E01C3" w:rsidP="0036578B">
      <w:pPr>
        <w:ind w:firstLine="284"/>
        <w:jc w:val="both"/>
        <w:rPr>
          <w:szCs w:val="24"/>
          <w:lang w:val="id-ID"/>
        </w:rPr>
      </w:pPr>
      <w:r w:rsidRPr="00D91A8B">
        <w:rPr>
          <w:szCs w:val="24"/>
          <w:lang w:val="id-ID"/>
        </w:rPr>
        <w:t xml:space="preserve">Ada beberapa faktor seperti gaji, promosi, supervisi, rekan kerja dan pekerjaan itu sendiri yang harus dipenuhi oleh perusahaan atau organisasi untuk </w:t>
      </w:r>
      <w:r w:rsidRPr="00D91A8B">
        <w:rPr>
          <w:szCs w:val="24"/>
          <w:lang w:val="id-ID"/>
        </w:rPr>
        <w:t xml:space="preserve">menciptakan kepuasan kerja bagi para pekerja. Selain dari faktor-faktor diatas ada resiliensi yang tidak kalah penting menjadi salah satu penyebab faktor dalam diri sendiri yang bisa membawa individu menghasilkan kepuasan kerja. </w:t>
      </w:r>
      <w:r w:rsidRPr="00D91A8B">
        <w:rPr>
          <w:szCs w:val="24"/>
          <w:lang w:val="id-ID"/>
        </w:rPr>
        <w:fldChar w:fldCharType="begin" w:fldLock="1"/>
      </w:r>
      <w:r w:rsidRPr="00D91A8B">
        <w:rPr>
          <w:szCs w:val="24"/>
          <w:lang w:val="id-ID"/>
        </w:rPr>
        <w:instrText>ADDIN CSL_CITATION {"citationItems":[{"id":"ITEM-1","itemData":{"ISBN":"9786026088512","abstract":"… Berdasarkan berbagai definisi yang telah dikemukakan oleh para ahli dapat disimpulkan bahwa … Berdasarkan beberapa pengertian diatas, dapat disimpulkan bahwa resilience adalah …","author":[{"dropping-particle":"","family":"Anwar","given":"Hafshah Salsabila","non-dropping-particle":"","parse-names":false,"suffix":""}],"container-title":"Proceeding National Conference Psikologi UMG","id":"ITEM-1","issued":{"date-parts":[["2018"]]},"page":"205-229","title":"Resilience Pada Generasi Millennial Dalam Berwirausaha Di Kota Surabaya","type":"article-journal"},"uris":["http://www.mendeley.com/documents/?uuid=abb9a715-7c0a-4836-a549-40753667f7e3"]}],"mendeley":{"formattedCitation":"(Anwar, 2018)","plainTextFormattedCitation":"(Anwar, 2018)","previouslyFormattedCitation":"(Anwar, 2018)"},"properties":{"noteIndex":0},"schema":"https://github.com/citation-style-language/schema/raw/master/csl-citation.json"}</w:instrText>
      </w:r>
      <w:r w:rsidRPr="00D91A8B">
        <w:rPr>
          <w:szCs w:val="24"/>
          <w:lang w:val="id-ID"/>
        </w:rPr>
        <w:fldChar w:fldCharType="separate"/>
      </w:r>
      <w:r w:rsidRPr="00D91A8B">
        <w:rPr>
          <w:noProof/>
          <w:szCs w:val="24"/>
          <w:lang w:val="id-ID"/>
        </w:rPr>
        <w:t>(Anwar, 2018)</w:t>
      </w:r>
      <w:r w:rsidRPr="00D91A8B">
        <w:rPr>
          <w:szCs w:val="24"/>
          <w:lang w:val="id-ID"/>
        </w:rPr>
        <w:fldChar w:fldCharType="end"/>
      </w:r>
      <w:r w:rsidRPr="00D91A8B">
        <w:rPr>
          <w:szCs w:val="24"/>
          <w:lang w:val="id-ID"/>
        </w:rPr>
        <w:t xml:space="preserve"> Resiliensi</w:t>
      </w:r>
      <w:r w:rsidRPr="00D91A8B">
        <w:rPr>
          <w:i/>
          <w:iCs/>
          <w:szCs w:val="24"/>
          <w:lang w:val="id-ID"/>
        </w:rPr>
        <w:t xml:space="preserve"> </w:t>
      </w:r>
      <w:r w:rsidRPr="00D91A8B">
        <w:rPr>
          <w:szCs w:val="24"/>
          <w:lang w:val="id-ID"/>
        </w:rPr>
        <w:t>merupakan kemampuan individu menghadapi dan mengatasi masalah, hambatan dan kesulitan yang ada sehingga menjadi individu yang lebih kuat.</w:t>
      </w:r>
    </w:p>
    <w:p w14:paraId="2ABBAE99" w14:textId="77777777" w:rsidR="009E01C3" w:rsidRPr="00D91A8B" w:rsidRDefault="009E01C3" w:rsidP="0036578B">
      <w:pPr>
        <w:ind w:firstLine="284"/>
        <w:jc w:val="both"/>
        <w:rPr>
          <w:szCs w:val="24"/>
          <w:lang w:val="id-ID"/>
        </w:rPr>
      </w:pPr>
      <w:r w:rsidRPr="00D91A8B">
        <w:rPr>
          <w:szCs w:val="24"/>
          <w:lang w:val="id-ID"/>
        </w:rPr>
        <w:t xml:space="preserve">Pusat pengembangan anak adalah dibawah naungan Yayasan Compassion Indonesia (YCI) yang bekerja sama dengan gereja mitra untuk memberikan pelayanan kepada masyarakat secara umum yang disasarkan bagi masyarakat dengan masyarakat ekonomi rendah khususnya pada usia tiga sampai duapuluh tahun.  Dikutip dalam situs </w:t>
      </w:r>
      <w:r w:rsidRPr="00D91A8B">
        <w:rPr>
          <w:szCs w:val="24"/>
          <w:lang w:val="id-ID"/>
        </w:rPr>
        <w:fldChar w:fldCharType="begin" w:fldLock="1"/>
      </w:r>
      <w:r w:rsidRPr="00D91A8B">
        <w:rPr>
          <w:szCs w:val="24"/>
          <w:lang w:val="id-ID"/>
        </w:rPr>
        <w:instrText>ADDIN CSL_CITATION {"citationItems":[{"id":"ITEM-1","itemData":{"URL":"https://ntt.bnn.go.id/anak-remaja-ppa-kemah-kesaksian-belajar-tentang-p4gn/","accessed":{"date-parts":[["2024","1","30"]]},"author":[{"dropping-particle":"","family":"BNN","given":"","non-dropping-particle":"","parse-names":false,"suffix":""}],"id":"ITEM-1","issued":{"date-parts":[["0"]]},"title":"Anak dan Remaja PPA Kemah Kesaksian Belajar tentang P4GN","type":"webpage"},"uris":["http://www.mendeley.com/documents/?uuid=a9976c3a-2d55-3ea4-826a-20c8f864588e"]}],"mendeley":{"formattedCitation":"(BNN, n.d.)","plainTextFormattedCitation":"(BNN, n.d.)","previouslyFormattedCitation":"(BNN, n.d.)"},"properties":{"noteIndex":0},"schema":"https://github.com/citation-style-language/schema/raw/master/csl-citation.json"}</w:instrText>
      </w:r>
      <w:r w:rsidRPr="00D91A8B">
        <w:rPr>
          <w:szCs w:val="24"/>
          <w:lang w:val="id-ID"/>
        </w:rPr>
        <w:fldChar w:fldCharType="separate"/>
      </w:r>
      <w:r w:rsidRPr="00D91A8B">
        <w:rPr>
          <w:noProof/>
          <w:szCs w:val="24"/>
          <w:lang w:val="id-ID"/>
        </w:rPr>
        <w:t>(BNN, n.d.)</w:t>
      </w:r>
      <w:r w:rsidRPr="00D91A8B">
        <w:rPr>
          <w:szCs w:val="24"/>
          <w:lang w:val="id-ID"/>
        </w:rPr>
        <w:fldChar w:fldCharType="end"/>
      </w:r>
      <w:r w:rsidRPr="00D91A8B">
        <w:rPr>
          <w:szCs w:val="24"/>
          <w:lang w:val="id-ID"/>
        </w:rPr>
        <w:t xml:space="preserve"> bahwa Pusat Pengembangan Anak adalah sebuah organisasi internasional yang bekerja sama dengan gereja-gereja yang memiliki tujuan untuk membangun karakter kristus dalam pertumbuhan anak yang disponsori oleh yayasan compassion Indonesia.</w:t>
      </w:r>
    </w:p>
    <w:p w14:paraId="7D25FDDE" w14:textId="77777777" w:rsidR="009E01C3" w:rsidRPr="00D91A8B" w:rsidRDefault="009E01C3" w:rsidP="0036578B">
      <w:pPr>
        <w:ind w:firstLine="284"/>
        <w:jc w:val="both"/>
        <w:rPr>
          <w:szCs w:val="24"/>
          <w:lang w:val="id-ID"/>
        </w:rPr>
      </w:pPr>
      <w:r w:rsidRPr="00D91A8B">
        <w:rPr>
          <w:szCs w:val="24"/>
          <w:lang w:val="id-ID"/>
        </w:rPr>
        <w:t>Setiap pekerjaan pasti memiliki tantangan di setiap individunya masing-masing. Sama seperti di Pusat Pengembangan Anak ID-114 Syalom Dimembe masing-masing mempunyai tantangan dalam pekerjaannya. Dalam membangun tumbuh kembang anak tentunya memerlukan pengawasan yang oleh orang yang kompeten, sehingga harus memiliki kesabaran dan ketahanan diri dalam mendampingi anak-anak.</w:t>
      </w:r>
    </w:p>
    <w:p w14:paraId="35892922" w14:textId="77777777" w:rsidR="009E01C3" w:rsidRPr="00D91A8B" w:rsidRDefault="009E01C3" w:rsidP="0036578B">
      <w:pPr>
        <w:ind w:firstLine="284"/>
        <w:jc w:val="both"/>
        <w:rPr>
          <w:szCs w:val="24"/>
          <w:lang w:val="id-ID"/>
        </w:rPr>
      </w:pPr>
      <w:r w:rsidRPr="00D91A8B">
        <w:rPr>
          <w:szCs w:val="24"/>
          <w:lang w:val="id-ID"/>
        </w:rPr>
        <w:t>Orang yang bekerja di Pusat Pengembangan Anak harus memiliki resiliensi yang kuat. Misalnya, tutor dan mentor yang memiliki tantangan dalam mengurus dan mendidik para anak-anak, mendampingi anak-anak dalam dalam kegiatan belajar mengajar, membuat rancangan pembelajaran, melakukan kunjungan ke rumah (</w:t>
      </w:r>
      <w:r w:rsidRPr="00D91A8B">
        <w:rPr>
          <w:i/>
          <w:iCs/>
          <w:szCs w:val="24"/>
          <w:lang w:val="id-ID"/>
        </w:rPr>
        <w:t>home visit</w:t>
      </w:r>
      <w:r w:rsidRPr="00D91A8B">
        <w:rPr>
          <w:szCs w:val="24"/>
          <w:lang w:val="id-ID"/>
        </w:rPr>
        <w:t xml:space="preserve">) pada </w:t>
      </w:r>
      <w:r w:rsidRPr="00D91A8B">
        <w:rPr>
          <w:szCs w:val="24"/>
          <w:lang w:val="id-ID"/>
        </w:rPr>
        <w:lastRenderedPageBreak/>
        <w:t xml:space="preserve">anak-anak, mendapingi anak dalam proses penulisan surat dari anak ke sponsor, mendampingi anak yang mendapatkan </w:t>
      </w:r>
      <w:r w:rsidRPr="00D91A8B">
        <w:rPr>
          <w:i/>
          <w:iCs/>
          <w:szCs w:val="24"/>
          <w:lang w:val="id-ID"/>
        </w:rPr>
        <w:t xml:space="preserve">gift </w:t>
      </w:r>
      <w:r w:rsidRPr="00D91A8B">
        <w:rPr>
          <w:szCs w:val="24"/>
          <w:lang w:val="id-ID"/>
        </w:rPr>
        <w:t>dari sponsor jika lebih dari Rp. 500.000 ribu.  dan sebagai contoh lain sebagai nutrisi harus memikirkan nutrisi pada anak-anak dengan rentan usia yang berbeda dan harus menyiapkan makanan dengan jumlah yang besar setiap harinya, dimulai dari membeli bahan dan memasak makanan dengan jumbelah besar. sedangkan dalam kehidupan sehari-hari mereka juga  pasti memiliki masalah dan tantangan masing-masing dikehidupan pribadi sendiri.</w:t>
      </w:r>
    </w:p>
    <w:p w14:paraId="69FBBE03" w14:textId="77777777" w:rsidR="009E01C3" w:rsidRPr="00D91A8B" w:rsidRDefault="009E01C3" w:rsidP="0036578B">
      <w:pPr>
        <w:ind w:firstLine="284"/>
        <w:jc w:val="both"/>
        <w:rPr>
          <w:szCs w:val="24"/>
          <w:lang w:val="id-ID"/>
        </w:rPr>
      </w:pPr>
      <w:r w:rsidRPr="00D91A8B">
        <w:rPr>
          <w:szCs w:val="24"/>
          <w:lang w:val="id-ID"/>
        </w:rPr>
        <w:t>Resiliensi dan kepuasan kerja adalah dua faktor penting yang mempengaruhi perilaku dan kinerja karyawan di tempat kerja. Resiliensi merujuk pada kemampuan individu untuk putih dari masalah atau kesulitan, sedangkan kepuasan kerja merujuk pada tingkat kebahagiaan atau kepuasan yang dirasakan karyawan terhadap pekerjaannya.</w:t>
      </w:r>
    </w:p>
    <w:p w14:paraId="79B56FEC" w14:textId="77777777" w:rsidR="009E01C3" w:rsidRPr="00D91A8B" w:rsidRDefault="009E01C3" w:rsidP="0036578B">
      <w:pPr>
        <w:ind w:firstLine="284"/>
        <w:jc w:val="both"/>
        <w:rPr>
          <w:szCs w:val="24"/>
          <w:lang w:val="id-ID"/>
        </w:rPr>
      </w:pPr>
      <w:r w:rsidRPr="00D91A8B">
        <w:rPr>
          <w:szCs w:val="24"/>
          <w:lang w:val="id-ID"/>
        </w:rPr>
        <w:t xml:space="preserve">Berdasarkan penelitian terdahulu dari </w:t>
      </w:r>
      <w:r w:rsidRPr="00D91A8B">
        <w:rPr>
          <w:szCs w:val="24"/>
          <w:lang w:val="id-ID"/>
        </w:rPr>
        <w:fldChar w:fldCharType="begin" w:fldLock="1"/>
      </w:r>
      <w:r w:rsidRPr="00D91A8B">
        <w:rPr>
          <w:szCs w:val="24"/>
          <w:lang w:val="id-ID"/>
        </w:rPr>
        <w:instrText>ADDIN CSL_CITATION {"citationItems":[{"id":"ITEM-1","itemData":{"DOI":"10.24912/jmieb.v4i1.7715","ISSN":"2579-6224","abstract":"Tujuan penelitian ini adalah untuk mengetahui ada tidaknya pengaruh kompensasi terhadap kepuasan kerja karyawan dan pengaruh resiliensi terhadap kepuasan kerja karyawan. Kepuasan kerja karyawan merupakan salah satu variabel yang paling banyak diteliti. Kepuasan kerja didefinisikan sebagai suatu keadaan emosional dialami karyawan, yang bersifat menyenangkan atau bersifat positif. Kepuasan kerja pada umumnya yang dihasilkan dari penilaian karyawan terhadap pengalaman kerja atau pekerjaannya. Dengan demikian, kepuasan kerja menunjukkan sikap positif umum karyawan terhadap pekerjaannya. Apabila karyawan merasa adanya kepuasan kerja, maka karyawan tersebut dapat lebih termotivasi untuk menghasilkan kinerja yang lebih baik. Kepuasan kerja dipengaruhi oleh banyak variabel. Dalam penelitian ini, variabel yang akan diteliti pengaruhnya terhadap kepuasan kerja karyawan adalah kompensasi dan resiliensi. Kompensasi merupakan total penghargaan atau hadiah yang diberikan perusahaan sebagai pembayaran atas hasil pekerjaan karyawan, sedangkan resiliensi merupakan suatu konsep yang menunjukkan kemampuan seseorang untuk mengatasi dan beradaptasi terhadap masa-masa sulit yang dihadapinya. Metode analisis data menggunakan Structural Equation Model (SEM) dengan alat analisis SmartPLS 3.0. Sampel diambil dengan metode non-probability sampling dan teknik purposive sampling. Sampel dalam penelitian sebanyak tigapuluh orang karyawan dengan kriteria merupakan karyawan yang masih aktif bekerja dan memiliki masa kerja minimal satu tahun. Hasil pengujian hipotesis menunjukkan bahwa adanya pengaruh positif kompensasi terhadap kepuasan kerja karyawan dan adanya pengaruh positif resiliensi terhadap kepuasan kerja karyawan. Kesimpulan penelitian ini adalah kompensasi berpengaruh terhadap kepuasan kerja dan resiliensi juga berpengaruh terhadap kepuasan kerja. Keterbatasan penelitisan ini adalah jumlah sampel yang sedikit sehingga pada penelitian mendatang, jumlah sampel penelitian dapat lebih ditingkatkan.  The purpose of this study is to determine whether there is an effect of compensation on employee job satisfaction and the effect of resilience on employee job satisfaction. Employee job satisfaction is one of the most widely studied variables. Job satisfaction is defined as an emotional state experienced by employees, which is fun or positive. Job satisfaction in general results from employee evaluations of work experience or work. Thus, job satisfaction shows the general positive at…","author":[{"dropping-particle":"","family":"Tonnisen","given":"Utomo Kevin","non-dropping-particle":"","parse-names":false,"suffix":""},{"dropping-particle":"","family":"Ie","given":"Mei","non-dropping-particle":"","parse-names":false,"suffix":""}],"container-title":"Jurnal Muara Ilmu Ekonomi dan Bisnis","id":"ITEM-1","issue":"1","issued":{"date-parts":[["2020"]]},"page":"156","title":"Pengaruh Kompensasi Dan Resiliensi Terhadap Kepuasan Kerja Karyawan","type":"article-journal","volume":"4"},"uris":["http://www.mendeley.com/documents/?uuid=6e838599-c80e-409c-b5b3-5cd6c724a5e7"]}],"mendeley":{"formattedCitation":"(Tonnisen &amp; Ie, 2020)","plainTextFormattedCitation":"(Tonnisen &amp; Ie, 2020)","previouslyFormattedCitation":"(Tonnisen &amp; Ie, 2020)"},"properties":{"noteIndex":0},"schema":"https://github.com/citation-style-language/schema/raw/master/csl-citation.json"}</w:instrText>
      </w:r>
      <w:r w:rsidRPr="00D91A8B">
        <w:rPr>
          <w:szCs w:val="24"/>
          <w:lang w:val="id-ID"/>
        </w:rPr>
        <w:fldChar w:fldCharType="separate"/>
      </w:r>
      <w:r w:rsidRPr="00D91A8B">
        <w:rPr>
          <w:noProof/>
          <w:szCs w:val="24"/>
          <w:lang w:val="id-ID"/>
        </w:rPr>
        <w:t>(Tonnisen &amp; Ie, 2020)</w:t>
      </w:r>
      <w:r w:rsidRPr="00D91A8B">
        <w:rPr>
          <w:szCs w:val="24"/>
          <w:lang w:val="id-ID"/>
        </w:rPr>
        <w:fldChar w:fldCharType="end"/>
      </w:r>
      <w:r w:rsidRPr="00D91A8B">
        <w:rPr>
          <w:szCs w:val="24"/>
          <w:lang w:val="id-ID"/>
        </w:rPr>
        <w:t xml:space="preserve"> yang membahas “pengaruh kompensasi dan resiliensi terhadap kepuasan kerja karyawan” dan  hasilnya bahwa resiliensi memberikan pengaruh terhadap kepuasan kerja karyawan. Sejalan dengan itu penelitian yang dilakukan oleh </w:t>
      </w:r>
      <w:r w:rsidRPr="00D91A8B">
        <w:rPr>
          <w:szCs w:val="24"/>
          <w:lang w:val="id-ID"/>
        </w:rPr>
        <w:fldChar w:fldCharType="begin" w:fldLock="1"/>
      </w:r>
      <w:r w:rsidRPr="00D91A8B">
        <w:rPr>
          <w:szCs w:val="24"/>
          <w:lang w:val="id-ID"/>
        </w:rPr>
        <w:instrText>ADDIN CSL_CITATION {"citationItems":[{"id":"ITEM-1","itemData":{"DOI":"https://doi.org/10.54964/manajemen/","ISSN":"2809-5103","abstract":"Tujuan penelitian ini adalahuntuk mengetahui pengaruh Resliensidan Kebahagiaanterhadap kinerja perawat melalui kepuasan kerja padaRumah Sakit Pondok Indah. Metodologi penelitian adalah survey dengan tehnikanalisis kuantitatifdan analisis jalur yang diterapkan dalam pengujian hipotesis. Penelitian dilakukan pada 226 perawatsebagai sampel acak sederhana. Hasil analis dan interpretasi data menunjukkan bahwa : (1)Resiliensiberpengaruh langsung dan signifikan terhadap kepuasan kerja, (2)Kebahagiaanberpengaruh langsung dan signifikan terhadap kepuasan kerja, (3)Resiliensiberpengaruh langsung terhadap kinerja perawat, (4)Kebahagiaanberpengaruh langsung terhadap kinerja perawat, (5)Kepuasan kerja memiliki pengaruh langsung terhadap kinerja perawat, (6)Reliensiberpengaruh tidak langsung terhadap kinerja perawatmelalui kepuasan Kerja dan (7) Kebahagiaanberpengaruh tidak langsung terhadap kinerja perawatmelalui kepuasan kerja","author":[{"dropping-particle":"","family":"Huda","given":"Siti Nuril","non-dropping-particle":"","parse-names":false,"suffix":""}],"container-title":"Jurnal Manajemen","id":"ITEM-1","issue":"2","issued":{"date-parts":[["2023"]]},"page":"1-10","title":"PENGARUH RESILIENSI DAN KEBAHAGIAAN TERHADAP KINERJA PERAWAT MELALUI KEPUASAN KERJA SEBAGAI VARIABEL INTERVENING PADA RUMAH SAKIT PONDOK INDAH","type":"article-journal","volume":"7"},"uris":["http://www.mendeley.com/documents/?uuid=5a5548d2-3d5d-4fff-98a4-544ce5068846"]}],"mendeley":{"formattedCitation":"(Huda, 2023)","plainTextFormattedCitation":"(Huda, 2023)","previouslyFormattedCitation":"(Huda, 2023)"},"properties":{"noteIndex":0},"schema":"https://github.com/citation-style-language/schema/raw/master/csl-citation.json"}</w:instrText>
      </w:r>
      <w:r w:rsidRPr="00D91A8B">
        <w:rPr>
          <w:szCs w:val="24"/>
          <w:lang w:val="id-ID"/>
        </w:rPr>
        <w:fldChar w:fldCharType="separate"/>
      </w:r>
      <w:r w:rsidRPr="00D91A8B">
        <w:rPr>
          <w:noProof/>
          <w:szCs w:val="24"/>
          <w:lang w:val="id-ID"/>
        </w:rPr>
        <w:t>(Huda, 2023)</w:t>
      </w:r>
      <w:r w:rsidRPr="00D91A8B">
        <w:rPr>
          <w:szCs w:val="24"/>
          <w:lang w:val="id-ID"/>
        </w:rPr>
        <w:fldChar w:fldCharType="end"/>
      </w:r>
      <w:r w:rsidRPr="00D91A8B">
        <w:rPr>
          <w:szCs w:val="24"/>
          <w:lang w:val="id-ID"/>
        </w:rPr>
        <w:t xml:space="preserve"> dengan judul penelitian “resiliensi dan kebahagiaan terhadap kinerja perawat melalui kepuasan kerja sebagai variabel intervening pada rumah sakit Pondok Indah” dan hasilnya adalah resiliensi berpengaruh langsung dan signifikan terhadap kepuasan kerja.</w:t>
      </w:r>
    </w:p>
    <w:p w14:paraId="4093B415" w14:textId="77777777" w:rsidR="009E01C3" w:rsidRPr="00D91A8B" w:rsidRDefault="009E01C3" w:rsidP="0036578B">
      <w:pPr>
        <w:ind w:firstLine="284"/>
        <w:jc w:val="both"/>
        <w:rPr>
          <w:szCs w:val="24"/>
          <w:lang w:val="id-ID"/>
        </w:rPr>
      </w:pPr>
      <w:r w:rsidRPr="00D91A8B">
        <w:rPr>
          <w:szCs w:val="24"/>
          <w:lang w:val="id-ID"/>
        </w:rPr>
        <w:t xml:space="preserve">Jika pekerja tidak memiliki kepuasan kerja akan berdapak buruk seperti merugikan tempat kita bekerja. menyadari permasalahan ini, maka dari itu organisasi atau perusahaan harus memperhatikan pekerja tanpa memandang dari pekerjaan yang mereka </w:t>
      </w:r>
      <w:r w:rsidRPr="00D91A8B">
        <w:rPr>
          <w:szCs w:val="24"/>
          <w:lang w:val="id-ID"/>
        </w:rPr>
        <w:t>kerjakan agar memiliki kepuasan dalam bekerja. maka dari itu kepuasan kerja merupakan suatu hal yang penting guna memberikan keuntungan dari kedua pihak.</w:t>
      </w:r>
    </w:p>
    <w:p w14:paraId="2A480109" w14:textId="2F623DB6" w:rsidR="00196B58" w:rsidRPr="00D91A8B" w:rsidRDefault="009E01C3" w:rsidP="0036578B">
      <w:pPr>
        <w:ind w:firstLine="284"/>
        <w:jc w:val="both"/>
        <w:rPr>
          <w:szCs w:val="24"/>
          <w:lang w:val="id-ID"/>
        </w:rPr>
      </w:pPr>
      <w:r w:rsidRPr="00D91A8B">
        <w:rPr>
          <w:szCs w:val="24"/>
          <w:lang w:val="id-ID"/>
        </w:rPr>
        <w:t>Kepuasan kerja memiliki pengaruh besar dalam dunia pekerjaan. Berdasarkan dari uraian latar belakang yang sudah dijelaskan diatas, maka dari itu peneliti ingin mengangkat judul penelitian ‘Pengauh resiliensi</w:t>
      </w:r>
      <w:r w:rsidRPr="00D91A8B">
        <w:rPr>
          <w:i/>
          <w:iCs/>
          <w:szCs w:val="24"/>
          <w:lang w:val="id-ID"/>
        </w:rPr>
        <w:t xml:space="preserve"> </w:t>
      </w:r>
      <w:r w:rsidRPr="00D91A8B">
        <w:rPr>
          <w:szCs w:val="24"/>
          <w:lang w:val="id-ID"/>
        </w:rPr>
        <w:t>terhadap kepuasan kerja di Pusat Pengembangan Anak ID-114 Syaloom Dimembe’.</w:t>
      </w:r>
    </w:p>
    <w:p w14:paraId="275C92CF" w14:textId="77777777" w:rsidR="00196B58" w:rsidRPr="0076559D" w:rsidRDefault="00196B58" w:rsidP="0036578B">
      <w:pPr>
        <w:spacing w:before="60" w:after="60"/>
        <w:jc w:val="both"/>
        <w:rPr>
          <w:b/>
          <w:szCs w:val="24"/>
          <w:lang w:val="id-ID"/>
        </w:rPr>
      </w:pPr>
    </w:p>
    <w:p w14:paraId="2578CF31" w14:textId="4690A543" w:rsidR="008D2FE5" w:rsidRPr="00D91A8B" w:rsidRDefault="00FE2ED0" w:rsidP="00AF48F5">
      <w:pPr>
        <w:jc w:val="both"/>
        <w:rPr>
          <w:b/>
          <w:szCs w:val="24"/>
          <w:lang w:val="sv-SE"/>
        </w:rPr>
      </w:pPr>
      <w:r w:rsidRPr="00D91A8B">
        <w:rPr>
          <w:b/>
          <w:szCs w:val="24"/>
          <w:lang w:val="sv-SE"/>
        </w:rPr>
        <w:t>METODE</w:t>
      </w:r>
    </w:p>
    <w:p w14:paraId="0FB47AB6" w14:textId="77777777" w:rsidR="00213983" w:rsidRPr="00D91A8B" w:rsidRDefault="00213983" w:rsidP="00AF48F5">
      <w:pPr>
        <w:pStyle w:val="Heading2"/>
        <w:spacing w:before="0"/>
        <w:jc w:val="both"/>
        <w:rPr>
          <w:rFonts w:ascii="Times New Roman" w:hAnsi="Times New Roman" w:cs="Times New Roman"/>
          <w:b/>
          <w:color w:val="auto"/>
          <w:sz w:val="24"/>
          <w:szCs w:val="24"/>
          <w:lang w:val="id-ID"/>
        </w:rPr>
      </w:pPr>
      <w:bookmarkStart w:id="0" w:name="_Toc160385473"/>
      <w:r w:rsidRPr="00D91A8B">
        <w:rPr>
          <w:rFonts w:ascii="Times New Roman" w:hAnsi="Times New Roman" w:cs="Times New Roman"/>
          <w:b/>
          <w:color w:val="auto"/>
          <w:sz w:val="24"/>
          <w:szCs w:val="24"/>
          <w:lang w:val="id-ID"/>
        </w:rPr>
        <w:t>Rancangan Penelitian</w:t>
      </w:r>
      <w:bookmarkEnd w:id="0"/>
    </w:p>
    <w:p w14:paraId="7415FBEA" w14:textId="0222C84A" w:rsidR="00213983" w:rsidRPr="00D91A8B" w:rsidRDefault="00213983" w:rsidP="0036578B">
      <w:pPr>
        <w:ind w:firstLine="284"/>
        <w:jc w:val="both"/>
        <w:rPr>
          <w:lang w:val="id-ID"/>
        </w:rPr>
      </w:pPr>
      <w:r w:rsidRPr="00D91A8B">
        <w:rPr>
          <w:lang w:val="id-ID"/>
        </w:rPr>
        <w:t xml:space="preserve">Jenis penelitian ini menggunakan pendekatan kuantitatif. Menurut </w:t>
      </w:r>
      <w:r w:rsidRPr="00D91A8B">
        <w:rPr>
          <w:lang w:val="id-ID"/>
        </w:rPr>
        <w:fldChar w:fldCharType="begin" w:fldLock="1"/>
      </w:r>
      <w:r w:rsidRPr="00D91A8B">
        <w:rPr>
          <w:lang w:val="id-ID"/>
        </w:rPr>
        <w:instrText>ADDIN CSL_CITATION {"citationItems":[{"id":"ITEM-1","itemData":{"ISBN":"9786024448165","author":[{"dropping-particle":"","family":"Djaali","given":"","non-dropping-particle":"","parse-names":false,"suffix":""}],"id":"ITEM-1","issued":{"date-parts":[["2021"]]},"publisher":"Bumi Aksara","title":"Metodologi Penelitian Kuantitatif","type":"book"},"uris":["http://www.mendeley.com/documents/?uuid=a14c1a4b-2a9a-401c-a857-163f1740b05a"]}],"mendeley":{"formattedCitation":"(Djaali, 2021)","plainTextFormattedCitation":"(Djaali, 2021)","previouslyFormattedCitation":"(Djaali, 2021)"},"properties":{"noteIndex":0},"schema":"https://github.com/citation-style-language/schema/raw/master/csl-citation.json"}</w:instrText>
      </w:r>
      <w:r w:rsidRPr="00D91A8B">
        <w:rPr>
          <w:lang w:val="id-ID"/>
        </w:rPr>
        <w:fldChar w:fldCharType="separate"/>
      </w:r>
      <w:r w:rsidRPr="00D91A8B">
        <w:rPr>
          <w:noProof/>
          <w:lang w:val="id-ID"/>
        </w:rPr>
        <w:t>(Djaali, 2021)</w:t>
      </w:r>
      <w:r w:rsidRPr="00D91A8B">
        <w:rPr>
          <w:lang w:val="id-ID"/>
        </w:rPr>
        <w:fldChar w:fldCharType="end"/>
      </w:r>
      <w:r w:rsidRPr="00D91A8B">
        <w:rPr>
          <w:lang w:val="id-ID"/>
        </w:rPr>
        <w:t xml:space="preserve"> penelitian kuantitatif adalah penelitian yang bersifat inferensial dalam arti menarik  kesimpulan berdasarkan pengujian hipotesis berdasarkan statistika, </w:t>
      </w:r>
      <w:r w:rsidR="00C91799" w:rsidRPr="00D91A8B">
        <w:rPr>
          <w:lang w:val="id-ID"/>
        </w:rPr>
        <w:t xml:space="preserve">dengan menggunakan data empirik hasil </w:t>
      </w:r>
      <w:r w:rsidRPr="00D91A8B">
        <w:rPr>
          <w:lang w:val="id-ID"/>
        </w:rPr>
        <w:t>pengu</w:t>
      </w:r>
      <w:r w:rsidR="00C91799" w:rsidRPr="00D91A8B">
        <w:rPr>
          <w:lang w:val="id-ID"/>
        </w:rPr>
        <w:t xml:space="preserve">mpulan data melalui pengukuran. </w:t>
      </w:r>
      <w:r w:rsidRPr="00D91A8B">
        <w:rPr>
          <w:lang w:val="id-ID"/>
        </w:rPr>
        <w:t>Bentuk penelitian ini dipilih oleh peneliti untuk mengetahui apakah ada atau tidaknya pengaruh resiliensi pada kepuasan kerja di Pusat Pengembangan Anak ID-114 Syalom Dimembe.</w:t>
      </w:r>
    </w:p>
    <w:p w14:paraId="02282397" w14:textId="348F61F4" w:rsidR="00213983" w:rsidRPr="00D91A8B" w:rsidRDefault="00213983" w:rsidP="0036578B">
      <w:pPr>
        <w:pStyle w:val="Heading2"/>
        <w:jc w:val="both"/>
        <w:rPr>
          <w:rFonts w:ascii="Times New Roman" w:hAnsi="Times New Roman" w:cs="Times New Roman"/>
          <w:b/>
          <w:color w:val="auto"/>
          <w:sz w:val="24"/>
          <w:szCs w:val="24"/>
          <w:lang w:val="id-ID"/>
        </w:rPr>
      </w:pPr>
      <w:bookmarkStart w:id="1" w:name="_Toc160385474"/>
      <w:r w:rsidRPr="00D91A8B">
        <w:rPr>
          <w:rFonts w:ascii="Times New Roman" w:hAnsi="Times New Roman" w:cs="Times New Roman"/>
          <w:b/>
          <w:color w:val="auto"/>
          <w:sz w:val="24"/>
          <w:szCs w:val="24"/>
          <w:lang w:val="id-ID"/>
        </w:rPr>
        <w:t>Populasi Dan Sampel</w:t>
      </w:r>
      <w:bookmarkEnd w:id="1"/>
    </w:p>
    <w:p w14:paraId="58EA100D" w14:textId="0B59F425" w:rsidR="00213983" w:rsidRPr="00D91A8B" w:rsidRDefault="00213983" w:rsidP="0036578B">
      <w:pPr>
        <w:pStyle w:val="Heading3"/>
        <w:numPr>
          <w:ilvl w:val="0"/>
          <w:numId w:val="6"/>
        </w:numPr>
        <w:ind w:left="426"/>
        <w:jc w:val="both"/>
        <w:rPr>
          <w:rFonts w:ascii="Times New Roman" w:hAnsi="Times New Roman" w:cs="Times New Roman"/>
          <w:b/>
          <w:color w:val="auto"/>
          <w:lang w:val="id-ID"/>
        </w:rPr>
      </w:pPr>
      <w:bookmarkStart w:id="2" w:name="_Toc160385475"/>
      <w:r w:rsidRPr="00D91A8B">
        <w:rPr>
          <w:rFonts w:ascii="Times New Roman" w:hAnsi="Times New Roman" w:cs="Times New Roman"/>
          <w:b/>
          <w:color w:val="auto"/>
          <w:lang w:val="id-ID"/>
        </w:rPr>
        <w:t>Populasi</w:t>
      </w:r>
      <w:bookmarkEnd w:id="2"/>
    </w:p>
    <w:p w14:paraId="0ADC9182" w14:textId="6869585B" w:rsidR="00D30D51" w:rsidRDefault="00213983" w:rsidP="009F5179">
      <w:pPr>
        <w:ind w:left="426" w:firstLine="426"/>
        <w:jc w:val="both"/>
        <w:rPr>
          <w:lang w:val="id-ID"/>
        </w:rPr>
      </w:pPr>
      <w:r w:rsidRPr="00D91A8B">
        <w:rPr>
          <w:lang w:val="id-ID"/>
        </w:rPr>
        <w:t xml:space="preserve">Populasi dalam penelitian ini adalah seluruh pegawai di Pusat Pengembangan Anak ID-114 Syalom Dimembe. Seluruhnya berjumlah 48 orang </w:t>
      </w:r>
      <w:r w:rsidR="009F5179">
        <w:rPr>
          <w:lang w:val="id-ID"/>
        </w:rPr>
        <w:t>yang dirincikan sebagai berikut:</w:t>
      </w:r>
    </w:p>
    <w:p w14:paraId="2C6F7F64" w14:textId="0E3EC2C9" w:rsidR="00515C19" w:rsidRDefault="00515C19" w:rsidP="009F5179">
      <w:pPr>
        <w:ind w:left="426" w:firstLine="426"/>
        <w:jc w:val="both"/>
        <w:rPr>
          <w:lang w:val="id-ID"/>
        </w:rPr>
      </w:pPr>
    </w:p>
    <w:p w14:paraId="18C34694" w14:textId="5D740A2B" w:rsidR="00515C19" w:rsidRDefault="00515C19" w:rsidP="009F5179">
      <w:pPr>
        <w:ind w:left="426" w:firstLine="426"/>
        <w:jc w:val="both"/>
        <w:rPr>
          <w:lang w:val="id-ID"/>
        </w:rPr>
      </w:pPr>
    </w:p>
    <w:p w14:paraId="47B6FFAB" w14:textId="4194B8CC" w:rsidR="00515C19" w:rsidRDefault="00515C19" w:rsidP="009F5179">
      <w:pPr>
        <w:ind w:left="426" w:firstLine="426"/>
        <w:jc w:val="both"/>
        <w:rPr>
          <w:lang w:val="id-ID"/>
        </w:rPr>
      </w:pPr>
    </w:p>
    <w:p w14:paraId="01822F6C" w14:textId="034C9FB2" w:rsidR="00515C19" w:rsidRDefault="00515C19" w:rsidP="009F5179">
      <w:pPr>
        <w:ind w:left="426" w:firstLine="426"/>
        <w:jc w:val="both"/>
        <w:rPr>
          <w:lang w:val="id-ID"/>
        </w:rPr>
      </w:pPr>
    </w:p>
    <w:p w14:paraId="2D97170A" w14:textId="63C09749" w:rsidR="00515C19" w:rsidRDefault="00515C19" w:rsidP="009F5179">
      <w:pPr>
        <w:ind w:left="426" w:firstLine="426"/>
        <w:jc w:val="both"/>
        <w:rPr>
          <w:lang w:val="id-ID"/>
        </w:rPr>
      </w:pPr>
    </w:p>
    <w:p w14:paraId="6E78AA87" w14:textId="773F8772" w:rsidR="00515C19" w:rsidRDefault="00515C19" w:rsidP="009F5179">
      <w:pPr>
        <w:ind w:left="426" w:firstLine="426"/>
        <w:jc w:val="both"/>
        <w:rPr>
          <w:lang w:val="id-ID"/>
        </w:rPr>
      </w:pPr>
    </w:p>
    <w:p w14:paraId="5B3C05A4" w14:textId="07C96169" w:rsidR="00515C19" w:rsidRDefault="00515C19" w:rsidP="009F5179">
      <w:pPr>
        <w:ind w:left="426" w:firstLine="426"/>
        <w:jc w:val="both"/>
        <w:rPr>
          <w:lang w:val="id-ID"/>
        </w:rPr>
      </w:pPr>
    </w:p>
    <w:p w14:paraId="53AA9FA8" w14:textId="2CEAF2F4" w:rsidR="00515C19" w:rsidRDefault="00515C19" w:rsidP="009F5179">
      <w:pPr>
        <w:ind w:left="426" w:firstLine="426"/>
        <w:jc w:val="both"/>
        <w:rPr>
          <w:lang w:val="id-ID"/>
        </w:rPr>
      </w:pPr>
    </w:p>
    <w:p w14:paraId="4C773768" w14:textId="77777777" w:rsidR="00515C19" w:rsidRPr="00D91A8B" w:rsidRDefault="00515C19" w:rsidP="009F5179">
      <w:pPr>
        <w:ind w:left="426" w:firstLine="426"/>
        <w:jc w:val="both"/>
      </w:pPr>
    </w:p>
    <w:p w14:paraId="2DD6C15F" w14:textId="22F490E5" w:rsidR="00A029F2" w:rsidRPr="00D91A8B" w:rsidRDefault="00A029F2" w:rsidP="0036578B">
      <w:pPr>
        <w:pStyle w:val="Caption"/>
        <w:keepNext/>
        <w:spacing w:after="0"/>
        <w:rPr>
          <w:rFonts w:cs="Times New Roman"/>
          <w:b/>
          <w:bCs/>
          <w:i w:val="0"/>
          <w:iCs w:val="0"/>
          <w:color w:val="auto"/>
          <w:sz w:val="24"/>
          <w:szCs w:val="24"/>
          <w:lang w:val="id-ID"/>
        </w:rPr>
      </w:pPr>
      <w:bookmarkStart w:id="3" w:name="_Toc160409777"/>
      <w:r w:rsidRPr="00D91A8B">
        <w:rPr>
          <w:rFonts w:cs="Times New Roman"/>
          <w:b/>
          <w:bCs/>
          <w:i w:val="0"/>
          <w:iCs w:val="0"/>
          <w:color w:val="auto"/>
          <w:sz w:val="24"/>
          <w:szCs w:val="24"/>
          <w:lang w:val="id-ID"/>
        </w:rPr>
        <w:lastRenderedPageBreak/>
        <w:t xml:space="preserve">Tabel </w:t>
      </w:r>
      <w:r w:rsidRPr="00D91A8B">
        <w:rPr>
          <w:rFonts w:cs="Times New Roman"/>
        </w:rPr>
        <w:fldChar w:fldCharType="begin"/>
      </w:r>
      <w:r w:rsidRPr="00D91A8B">
        <w:rPr>
          <w:rFonts w:cs="Times New Roman"/>
          <w:b/>
          <w:bCs/>
          <w:i w:val="0"/>
          <w:iCs w:val="0"/>
          <w:color w:val="auto"/>
          <w:sz w:val="24"/>
          <w:szCs w:val="24"/>
          <w:lang w:val="id-ID"/>
        </w:rPr>
        <w:instrText xml:space="preserve"> SEQ Tabel_3. \* ARABIC </w:instrText>
      </w:r>
      <w:r w:rsidRPr="00D91A8B">
        <w:rPr>
          <w:rFonts w:cs="Times New Roman"/>
        </w:rPr>
        <w:fldChar w:fldCharType="separate"/>
      </w:r>
      <w:r w:rsidR="00DE209C">
        <w:rPr>
          <w:rFonts w:cs="Times New Roman"/>
          <w:b/>
          <w:bCs/>
          <w:i w:val="0"/>
          <w:iCs w:val="0"/>
          <w:noProof/>
          <w:color w:val="auto"/>
          <w:sz w:val="24"/>
          <w:szCs w:val="24"/>
          <w:lang w:val="id-ID"/>
        </w:rPr>
        <w:t>1</w:t>
      </w:r>
      <w:r w:rsidRPr="00D91A8B">
        <w:rPr>
          <w:rFonts w:cs="Times New Roman"/>
        </w:rPr>
        <w:fldChar w:fldCharType="end"/>
      </w:r>
      <w:r w:rsidRPr="00D91A8B">
        <w:rPr>
          <w:rFonts w:cs="Times New Roman"/>
          <w:i w:val="0"/>
        </w:rPr>
        <w:t>.</w:t>
      </w:r>
      <w:r w:rsidRPr="00D91A8B">
        <w:rPr>
          <w:rFonts w:cs="Times New Roman"/>
          <w:b/>
          <w:bCs/>
          <w:i w:val="0"/>
          <w:iCs w:val="0"/>
          <w:color w:val="auto"/>
          <w:sz w:val="24"/>
          <w:szCs w:val="24"/>
          <w:lang w:val="id-ID"/>
        </w:rPr>
        <w:t xml:space="preserve"> Rincian Populas</w:t>
      </w:r>
      <w:bookmarkEnd w:id="3"/>
      <w:r w:rsidRPr="00D91A8B">
        <w:rPr>
          <w:rFonts w:cs="Times New Roman"/>
          <w:b/>
          <w:bCs/>
          <w:i w:val="0"/>
          <w:iCs w:val="0"/>
          <w:color w:val="auto"/>
          <w:sz w:val="24"/>
          <w:szCs w:val="24"/>
          <w:lang w:val="id-ID"/>
        </w:rPr>
        <w:t>i</w:t>
      </w:r>
    </w:p>
    <w:tbl>
      <w:tblPr>
        <w:tblStyle w:val="TableGrid"/>
        <w:tblW w:w="3828" w:type="dxa"/>
        <w:tblInd w:w="-5" w:type="dxa"/>
        <w:tblLayout w:type="fixed"/>
        <w:tblLook w:val="04A0" w:firstRow="1" w:lastRow="0" w:firstColumn="1" w:lastColumn="0" w:noHBand="0" w:noVBand="1"/>
      </w:tblPr>
      <w:tblGrid>
        <w:gridCol w:w="1276"/>
        <w:gridCol w:w="851"/>
        <w:gridCol w:w="850"/>
        <w:gridCol w:w="851"/>
      </w:tblGrid>
      <w:tr w:rsidR="00A029F2" w:rsidRPr="00D91A8B" w14:paraId="31E4926C" w14:textId="77777777" w:rsidTr="00511FAC">
        <w:tc>
          <w:tcPr>
            <w:tcW w:w="1276" w:type="dxa"/>
            <w:vMerge w:val="restart"/>
            <w:tcBorders>
              <w:top w:val="single" w:sz="4" w:space="0" w:color="auto"/>
              <w:left w:val="single" w:sz="4" w:space="0" w:color="auto"/>
              <w:bottom w:val="single" w:sz="4" w:space="0" w:color="auto"/>
              <w:right w:val="single" w:sz="4" w:space="0" w:color="auto"/>
            </w:tcBorders>
          </w:tcPr>
          <w:p w14:paraId="76EAF553" w14:textId="77777777" w:rsidR="00F0785D" w:rsidRPr="00D91A8B" w:rsidRDefault="00F0785D" w:rsidP="0036578B">
            <w:pPr>
              <w:jc w:val="center"/>
              <w:rPr>
                <w:b/>
                <w:bCs/>
                <w:sz w:val="20"/>
                <w:szCs w:val="20"/>
                <w:lang w:val="id-ID"/>
              </w:rPr>
            </w:pPr>
          </w:p>
          <w:p w14:paraId="2ED25DF3" w14:textId="77777777" w:rsidR="00F0785D" w:rsidRPr="00D91A8B" w:rsidRDefault="00F0785D" w:rsidP="0036578B">
            <w:pPr>
              <w:jc w:val="center"/>
              <w:rPr>
                <w:b/>
                <w:bCs/>
                <w:sz w:val="20"/>
                <w:szCs w:val="20"/>
                <w:lang w:val="id-ID"/>
              </w:rPr>
            </w:pPr>
            <w:r w:rsidRPr="00D91A8B">
              <w:rPr>
                <w:b/>
                <w:bCs/>
                <w:sz w:val="20"/>
                <w:szCs w:val="20"/>
                <w:lang w:val="id-ID"/>
              </w:rPr>
              <w:t>Posisi</w:t>
            </w:r>
          </w:p>
        </w:tc>
        <w:tc>
          <w:tcPr>
            <w:tcW w:w="1701" w:type="dxa"/>
            <w:gridSpan w:val="2"/>
            <w:tcBorders>
              <w:top w:val="single" w:sz="4" w:space="0" w:color="auto"/>
              <w:left w:val="single" w:sz="4" w:space="0" w:color="auto"/>
              <w:bottom w:val="single" w:sz="4" w:space="0" w:color="auto"/>
              <w:right w:val="single" w:sz="4" w:space="0" w:color="auto"/>
            </w:tcBorders>
            <w:hideMark/>
          </w:tcPr>
          <w:p w14:paraId="576B033A" w14:textId="77777777" w:rsidR="00F0785D" w:rsidRPr="00D91A8B" w:rsidRDefault="00F0785D" w:rsidP="0036578B">
            <w:pPr>
              <w:jc w:val="center"/>
              <w:rPr>
                <w:b/>
                <w:bCs/>
                <w:sz w:val="20"/>
                <w:szCs w:val="20"/>
                <w:lang w:val="id-ID"/>
              </w:rPr>
            </w:pPr>
            <w:r w:rsidRPr="00D91A8B">
              <w:rPr>
                <w:b/>
                <w:bCs/>
                <w:sz w:val="20"/>
                <w:szCs w:val="20"/>
                <w:lang w:val="id-ID"/>
              </w:rPr>
              <w:t>Jenis Kelamin</w:t>
            </w:r>
          </w:p>
        </w:tc>
        <w:tc>
          <w:tcPr>
            <w:tcW w:w="851" w:type="dxa"/>
            <w:vMerge w:val="restart"/>
            <w:tcBorders>
              <w:top w:val="single" w:sz="4" w:space="0" w:color="auto"/>
              <w:left w:val="single" w:sz="4" w:space="0" w:color="auto"/>
              <w:bottom w:val="single" w:sz="4" w:space="0" w:color="auto"/>
              <w:right w:val="single" w:sz="4" w:space="0" w:color="auto"/>
            </w:tcBorders>
          </w:tcPr>
          <w:p w14:paraId="3F679AA4" w14:textId="77777777" w:rsidR="00F0785D" w:rsidRPr="00D91A8B" w:rsidRDefault="00F0785D" w:rsidP="0036578B">
            <w:pPr>
              <w:jc w:val="center"/>
              <w:rPr>
                <w:b/>
                <w:bCs/>
                <w:sz w:val="20"/>
                <w:szCs w:val="20"/>
                <w:lang w:val="id-ID"/>
              </w:rPr>
            </w:pPr>
          </w:p>
          <w:p w14:paraId="04A465DD" w14:textId="31F946D8" w:rsidR="00F0785D" w:rsidRPr="00D91A8B" w:rsidRDefault="00A029F2" w:rsidP="0036578B">
            <w:pPr>
              <w:jc w:val="center"/>
              <w:rPr>
                <w:b/>
                <w:bCs/>
                <w:sz w:val="20"/>
                <w:szCs w:val="20"/>
                <w:lang w:val="id-ID"/>
              </w:rPr>
            </w:pPr>
            <w:r w:rsidRPr="00D91A8B">
              <w:rPr>
                <w:b/>
                <w:bCs/>
                <w:sz w:val="20"/>
                <w:szCs w:val="20"/>
                <w:lang w:val="id-ID"/>
              </w:rPr>
              <w:t>Jum</w:t>
            </w:r>
            <w:r w:rsidR="00F0785D" w:rsidRPr="00D91A8B">
              <w:rPr>
                <w:b/>
                <w:bCs/>
                <w:sz w:val="20"/>
                <w:szCs w:val="20"/>
                <w:lang w:val="id-ID"/>
              </w:rPr>
              <w:t>lah</w:t>
            </w:r>
          </w:p>
        </w:tc>
      </w:tr>
      <w:tr w:rsidR="00A029F2" w:rsidRPr="00D91A8B" w14:paraId="5CF6D6FA" w14:textId="77777777" w:rsidTr="00511FAC">
        <w:tc>
          <w:tcPr>
            <w:tcW w:w="1276" w:type="dxa"/>
            <w:vMerge/>
            <w:tcBorders>
              <w:top w:val="single" w:sz="4" w:space="0" w:color="auto"/>
              <w:left w:val="single" w:sz="4" w:space="0" w:color="auto"/>
              <w:bottom w:val="single" w:sz="4" w:space="0" w:color="auto"/>
              <w:right w:val="single" w:sz="4" w:space="0" w:color="auto"/>
            </w:tcBorders>
            <w:vAlign w:val="center"/>
            <w:hideMark/>
          </w:tcPr>
          <w:p w14:paraId="28D2097C" w14:textId="77777777" w:rsidR="00F0785D" w:rsidRPr="00D91A8B" w:rsidRDefault="00F0785D" w:rsidP="0036578B">
            <w:pPr>
              <w:rPr>
                <w:b/>
                <w:bCs/>
                <w:kern w:val="2"/>
                <w:sz w:val="20"/>
                <w:szCs w:val="20"/>
                <w:lang w:val="id-ID"/>
                <w14:ligatures w14:val="standardContextual"/>
              </w:rPr>
            </w:pPr>
          </w:p>
        </w:tc>
        <w:tc>
          <w:tcPr>
            <w:tcW w:w="851" w:type="dxa"/>
            <w:tcBorders>
              <w:top w:val="single" w:sz="4" w:space="0" w:color="auto"/>
              <w:left w:val="single" w:sz="4" w:space="0" w:color="auto"/>
              <w:bottom w:val="single" w:sz="4" w:space="0" w:color="auto"/>
              <w:right w:val="single" w:sz="4" w:space="0" w:color="auto"/>
            </w:tcBorders>
            <w:hideMark/>
          </w:tcPr>
          <w:p w14:paraId="1CC2A221" w14:textId="77777777" w:rsidR="00F0785D" w:rsidRPr="00D91A8B" w:rsidRDefault="00F0785D" w:rsidP="0036578B">
            <w:pPr>
              <w:jc w:val="center"/>
              <w:rPr>
                <w:b/>
                <w:bCs/>
                <w:sz w:val="20"/>
                <w:szCs w:val="20"/>
                <w:lang w:val="id-ID"/>
              </w:rPr>
            </w:pPr>
            <w:r w:rsidRPr="00D91A8B">
              <w:rPr>
                <w:b/>
                <w:bCs/>
                <w:sz w:val="20"/>
                <w:szCs w:val="20"/>
                <w:lang w:val="id-ID"/>
              </w:rPr>
              <w:t>Perempuan</w:t>
            </w:r>
          </w:p>
        </w:tc>
        <w:tc>
          <w:tcPr>
            <w:tcW w:w="850" w:type="dxa"/>
            <w:tcBorders>
              <w:top w:val="single" w:sz="4" w:space="0" w:color="auto"/>
              <w:left w:val="single" w:sz="4" w:space="0" w:color="auto"/>
              <w:bottom w:val="single" w:sz="4" w:space="0" w:color="auto"/>
              <w:right w:val="single" w:sz="4" w:space="0" w:color="auto"/>
            </w:tcBorders>
            <w:hideMark/>
          </w:tcPr>
          <w:p w14:paraId="71D29BC9" w14:textId="77777777" w:rsidR="00F0785D" w:rsidRPr="00D91A8B" w:rsidRDefault="00F0785D" w:rsidP="0036578B">
            <w:pPr>
              <w:jc w:val="center"/>
              <w:rPr>
                <w:b/>
                <w:bCs/>
                <w:sz w:val="20"/>
                <w:szCs w:val="20"/>
                <w:lang w:val="id-ID"/>
              </w:rPr>
            </w:pPr>
            <w:r w:rsidRPr="00D91A8B">
              <w:rPr>
                <w:b/>
                <w:bCs/>
                <w:sz w:val="20"/>
                <w:szCs w:val="20"/>
                <w:lang w:val="id-ID"/>
              </w:rPr>
              <w:t>Laki-Laki</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7AF5905" w14:textId="77777777" w:rsidR="00F0785D" w:rsidRPr="00D91A8B" w:rsidRDefault="00F0785D" w:rsidP="0036578B">
            <w:pPr>
              <w:rPr>
                <w:b/>
                <w:bCs/>
                <w:kern w:val="2"/>
                <w:sz w:val="20"/>
                <w:szCs w:val="20"/>
                <w:lang w:val="id-ID"/>
                <w14:ligatures w14:val="standardContextual"/>
              </w:rPr>
            </w:pPr>
          </w:p>
        </w:tc>
      </w:tr>
      <w:tr w:rsidR="00A029F2" w:rsidRPr="00D91A8B" w14:paraId="452FB01A" w14:textId="77777777" w:rsidTr="00511FAC">
        <w:tc>
          <w:tcPr>
            <w:tcW w:w="1276" w:type="dxa"/>
            <w:tcBorders>
              <w:top w:val="single" w:sz="4" w:space="0" w:color="auto"/>
              <w:left w:val="single" w:sz="4" w:space="0" w:color="auto"/>
              <w:bottom w:val="single" w:sz="4" w:space="0" w:color="auto"/>
              <w:right w:val="single" w:sz="4" w:space="0" w:color="auto"/>
            </w:tcBorders>
            <w:hideMark/>
          </w:tcPr>
          <w:p w14:paraId="04A21D93" w14:textId="77777777" w:rsidR="00F0785D" w:rsidRPr="00D91A8B" w:rsidRDefault="00F0785D" w:rsidP="0036578B">
            <w:pPr>
              <w:jc w:val="both"/>
              <w:rPr>
                <w:sz w:val="20"/>
                <w:szCs w:val="20"/>
                <w:lang w:val="id-ID"/>
              </w:rPr>
            </w:pPr>
            <w:r w:rsidRPr="00D91A8B">
              <w:rPr>
                <w:sz w:val="20"/>
                <w:szCs w:val="20"/>
                <w:lang w:val="id-ID"/>
              </w:rPr>
              <w:t>Penanggung jawab</w:t>
            </w:r>
          </w:p>
        </w:tc>
        <w:tc>
          <w:tcPr>
            <w:tcW w:w="851" w:type="dxa"/>
            <w:tcBorders>
              <w:top w:val="single" w:sz="4" w:space="0" w:color="auto"/>
              <w:left w:val="single" w:sz="4" w:space="0" w:color="auto"/>
              <w:bottom w:val="single" w:sz="4" w:space="0" w:color="auto"/>
              <w:right w:val="single" w:sz="4" w:space="0" w:color="auto"/>
            </w:tcBorders>
            <w:hideMark/>
          </w:tcPr>
          <w:p w14:paraId="5A554154" w14:textId="77777777" w:rsidR="00F0785D" w:rsidRPr="00D91A8B" w:rsidRDefault="00F0785D" w:rsidP="0036578B">
            <w:pPr>
              <w:jc w:val="center"/>
              <w:rPr>
                <w:sz w:val="20"/>
                <w:szCs w:val="20"/>
                <w:lang w:val="id-ID"/>
              </w:rPr>
            </w:pPr>
            <w:r w:rsidRPr="00D91A8B">
              <w:rPr>
                <w:sz w:val="20"/>
                <w:szCs w:val="20"/>
                <w:lang w:val="id-ID"/>
              </w:rPr>
              <w:t>-</w:t>
            </w:r>
          </w:p>
        </w:tc>
        <w:tc>
          <w:tcPr>
            <w:tcW w:w="850" w:type="dxa"/>
            <w:tcBorders>
              <w:top w:val="single" w:sz="4" w:space="0" w:color="auto"/>
              <w:left w:val="single" w:sz="4" w:space="0" w:color="auto"/>
              <w:bottom w:val="single" w:sz="4" w:space="0" w:color="auto"/>
              <w:right w:val="single" w:sz="4" w:space="0" w:color="auto"/>
            </w:tcBorders>
            <w:hideMark/>
          </w:tcPr>
          <w:p w14:paraId="13B824CF" w14:textId="77777777" w:rsidR="00F0785D" w:rsidRPr="00D91A8B" w:rsidRDefault="00F0785D" w:rsidP="0036578B">
            <w:pPr>
              <w:jc w:val="center"/>
              <w:rPr>
                <w:sz w:val="20"/>
                <w:szCs w:val="20"/>
                <w:lang w:val="id-ID"/>
              </w:rPr>
            </w:pPr>
            <w:r w:rsidRPr="00D91A8B">
              <w:rPr>
                <w:sz w:val="20"/>
                <w:szCs w:val="20"/>
                <w:lang w:val="id-ID"/>
              </w:rPr>
              <w:t>1</w:t>
            </w:r>
          </w:p>
        </w:tc>
        <w:tc>
          <w:tcPr>
            <w:tcW w:w="851" w:type="dxa"/>
            <w:tcBorders>
              <w:top w:val="single" w:sz="4" w:space="0" w:color="auto"/>
              <w:left w:val="single" w:sz="4" w:space="0" w:color="auto"/>
              <w:bottom w:val="single" w:sz="4" w:space="0" w:color="auto"/>
              <w:right w:val="single" w:sz="4" w:space="0" w:color="auto"/>
            </w:tcBorders>
            <w:hideMark/>
          </w:tcPr>
          <w:p w14:paraId="1A68E541" w14:textId="77777777" w:rsidR="00F0785D" w:rsidRPr="00D91A8B" w:rsidRDefault="00F0785D" w:rsidP="0036578B">
            <w:pPr>
              <w:jc w:val="center"/>
              <w:rPr>
                <w:sz w:val="20"/>
                <w:szCs w:val="20"/>
                <w:lang w:val="id-ID"/>
              </w:rPr>
            </w:pPr>
            <w:r w:rsidRPr="00D91A8B">
              <w:rPr>
                <w:sz w:val="20"/>
                <w:szCs w:val="20"/>
                <w:lang w:val="id-ID"/>
              </w:rPr>
              <w:t>1</w:t>
            </w:r>
          </w:p>
        </w:tc>
      </w:tr>
      <w:tr w:rsidR="00A029F2" w:rsidRPr="00D91A8B" w14:paraId="4AD2C7F4" w14:textId="77777777" w:rsidTr="00511FAC">
        <w:tc>
          <w:tcPr>
            <w:tcW w:w="1276" w:type="dxa"/>
            <w:tcBorders>
              <w:top w:val="single" w:sz="4" w:space="0" w:color="auto"/>
              <w:left w:val="single" w:sz="4" w:space="0" w:color="auto"/>
              <w:bottom w:val="single" w:sz="4" w:space="0" w:color="auto"/>
              <w:right w:val="single" w:sz="4" w:space="0" w:color="auto"/>
            </w:tcBorders>
            <w:hideMark/>
          </w:tcPr>
          <w:p w14:paraId="5183A5D8" w14:textId="77777777" w:rsidR="00F0785D" w:rsidRPr="00D91A8B" w:rsidRDefault="00F0785D" w:rsidP="0036578B">
            <w:pPr>
              <w:jc w:val="center"/>
              <w:rPr>
                <w:sz w:val="20"/>
                <w:szCs w:val="20"/>
                <w:lang w:val="id-ID"/>
              </w:rPr>
            </w:pPr>
            <w:r w:rsidRPr="00D91A8B">
              <w:rPr>
                <w:sz w:val="20"/>
                <w:szCs w:val="20"/>
                <w:lang w:val="id-ID"/>
              </w:rPr>
              <w:t>Komisi</w:t>
            </w:r>
          </w:p>
        </w:tc>
        <w:tc>
          <w:tcPr>
            <w:tcW w:w="851" w:type="dxa"/>
            <w:tcBorders>
              <w:top w:val="single" w:sz="4" w:space="0" w:color="auto"/>
              <w:left w:val="single" w:sz="4" w:space="0" w:color="auto"/>
              <w:bottom w:val="single" w:sz="4" w:space="0" w:color="auto"/>
              <w:right w:val="single" w:sz="4" w:space="0" w:color="auto"/>
            </w:tcBorders>
            <w:hideMark/>
          </w:tcPr>
          <w:p w14:paraId="427E257D" w14:textId="77777777" w:rsidR="00F0785D" w:rsidRPr="00D91A8B" w:rsidRDefault="00F0785D" w:rsidP="0036578B">
            <w:pPr>
              <w:jc w:val="center"/>
              <w:rPr>
                <w:sz w:val="20"/>
                <w:szCs w:val="20"/>
                <w:lang w:val="id-ID"/>
              </w:rPr>
            </w:pPr>
            <w:r w:rsidRPr="00D91A8B">
              <w:rPr>
                <w:sz w:val="20"/>
                <w:szCs w:val="20"/>
                <w:lang w:val="id-ID"/>
              </w:rPr>
              <w:t>-</w:t>
            </w:r>
          </w:p>
        </w:tc>
        <w:tc>
          <w:tcPr>
            <w:tcW w:w="850" w:type="dxa"/>
            <w:tcBorders>
              <w:top w:val="single" w:sz="4" w:space="0" w:color="auto"/>
              <w:left w:val="single" w:sz="4" w:space="0" w:color="auto"/>
              <w:bottom w:val="single" w:sz="4" w:space="0" w:color="auto"/>
              <w:right w:val="single" w:sz="4" w:space="0" w:color="auto"/>
            </w:tcBorders>
            <w:hideMark/>
          </w:tcPr>
          <w:p w14:paraId="7C70F3F7" w14:textId="77777777" w:rsidR="00F0785D" w:rsidRPr="00D91A8B" w:rsidRDefault="00F0785D" w:rsidP="0036578B">
            <w:pPr>
              <w:jc w:val="center"/>
              <w:rPr>
                <w:sz w:val="20"/>
                <w:szCs w:val="20"/>
                <w:lang w:val="id-ID"/>
              </w:rPr>
            </w:pPr>
            <w:r w:rsidRPr="00D91A8B">
              <w:rPr>
                <w:sz w:val="20"/>
                <w:szCs w:val="20"/>
                <w:lang w:val="id-ID"/>
              </w:rPr>
              <w:t>1</w:t>
            </w:r>
          </w:p>
        </w:tc>
        <w:tc>
          <w:tcPr>
            <w:tcW w:w="851" w:type="dxa"/>
            <w:tcBorders>
              <w:top w:val="single" w:sz="4" w:space="0" w:color="auto"/>
              <w:left w:val="single" w:sz="4" w:space="0" w:color="auto"/>
              <w:bottom w:val="single" w:sz="4" w:space="0" w:color="auto"/>
              <w:right w:val="single" w:sz="4" w:space="0" w:color="auto"/>
            </w:tcBorders>
            <w:hideMark/>
          </w:tcPr>
          <w:p w14:paraId="144C367B" w14:textId="77777777" w:rsidR="00F0785D" w:rsidRPr="00D91A8B" w:rsidRDefault="00F0785D" w:rsidP="0036578B">
            <w:pPr>
              <w:jc w:val="center"/>
              <w:rPr>
                <w:sz w:val="20"/>
                <w:szCs w:val="20"/>
                <w:lang w:val="id-ID"/>
              </w:rPr>
            </w:pPr>
            <w:r w:rsidRPr="00D91A8B">
              <w:rPr>
                <w:sz w:val="20"/>
                <w:szCs w:val="20"/>
                <w:lang w:val="id-ID"/>
              </w:rPr>
              <w:t>1</w:t>
            </w:r>
          </w:p>
        </w:tc>
      </w:tr>
      <w:tr w:rsidR="00A029F2" w:rsidRPr="00D91A8B" w14:paraId="55FF253B" w14:textId="77777777" w:rsidTr="00511FAC">
        <w:tc>
          <w:tcPr>
            <w:tcW w:w="1276" w:type="dxa"/>
            <w:tcBorders>
              <w:top w:val="single" w:sz="4" w:space="0" w:color="auto"/>
              <w:left w:val="single" w:sz="4" w:space="0" w:color="auto"/>
              <w:bottom w:val="single" w:sz="4" w:space="0" w:color="auto"/>
              <w:right w:val="single" w:sz="4" w:space="0" w:color="auto"/>
            </w:tcBorders>
            <w:hideMark/>
          </w:tcPr>
          <w:p w14:paraId="134DA91F" w14:textId="77777777" w:rsidR="00F0785D" w:rsidRPr="00D91A8B" w:rsidRDefault="00F0785D" w:rsidP="0036578B">
            <w:pPr>
              <w:jc w:val="center"/>
              <w:rPr>
                <w:sz w:val="20"/>
                <w:szCs w:val="20"/>
                <w:lang w:val="id-ID"/>
              </w:rPr>
            </w:pPr>
            <w:r w:rsidRPr="00D91A8B">
              <w:rPr>
                <w:sz w:val="20"/>
                <w:szCs w:val="20"/>
                <w:lang w:val="id-ID"/>
              </w:rPr>
              <w:t>Staff</w:t>
            </w:r>
          </w:p>
        </w:tc>
        <w:tc>
          <w:tcPr>
            <w:tcW w:w="851" w:type="dxa"/>
            <w:tcBorders>
              <w:top w:val="single" w:sz="4" w:space="0" w:color="auto"/>
              <w:left w:val="single" w:sz="4" w:space="0" w:color="auto"/>
              <w:bottom w:val="single" w:sz="4" w:space="0" w:color="auto"/>
              <w:right w:val="single" w:sz="4" w:space="0" w:color="auto"/>
            </w:tcBorders>
            <w:hideMark/>
          </w:tcPr>
          <w:p w14:paraId="255DB6B2" w14:textId="77777777" w:rsidR="00F0785D" w:rsidRPr="00D91A8B" w:rsidRDefault="00F0785D" w:rsidP="0036578B">
            <w:pPr>
              <w:jc w:val="center"/>
              <w:rPr>
                <w:sz w:val="20"/>
                <w:szCs w:val="20"/>
                <w:lang w:val="id-ID"/>
              </w:rPr>
            </w:pPr>
            <w:r w:rsidRPr="00D91A8B">
              <w:rPr>
                <w:sz w:val="20"/>
                <w:szCs w:val="20"/>
                <w:lang w:val="id-ID"/>
              </w:rPr>
              <w:t>3</w:t>
            </w:r>
          </w:p>
        </w:tc>
        <w:tc>
          <w:tcPr>
            <w:tcW w:w="850" w:type="dxa"/>
            <w:tcBorders>
              <w:top w:val="single" w:sz="4" w:space="0" w:color="auto"/>
              <w:left w:val="single" w:sz="4" w:space="0" w:color="auto"/>
              <w:bottom w:val="single" w:sz="4" w:space="0" w:color="auto"/>
              <w:right w:val="single" w:sz="4" w:space="0" w:color="auto"/>
            </w:tcBorders>
            <w:hideMark/>
          </w:tcPr>
          <w:p w14:paraId="1736997E" w14:textId="77777777" w:rsidR="00F0785D" w:rsidRPr="00D91A8B" w:rsidRDefault="00F0785D" w:rsidP="0036578B">
            <w:pPr>
              <w:jc w:val="center"/>
              <w:rPr>
                <w:sz w:val="20"/>
                <w:szCs w:val="20"/>
                <w:lang w:val="id-ID"/>
              </w:rPr>
            </w:pPr>
            <w:r w:rsidRPr="00D91A8B">
              <w:rPr>
                <w:sz w:val="20"/>
                <w:szCs w:val="20"/>
                <w:lang w:val="id-ID"/>
              </w:rPr>
              <w:t>2</w:t>
            </w:r>
          </w:p>
        </w:tc>
        <w:tc>
          <w:tcPr>
            <w:tcW w:w="851" w:type="dxa"/>
            <w:tcBorders>
              <w:top w:val="single" w:sz="4" w:space="0" w:color="auto"/>
              <w:left w:val="single" w:sz="4" w:space="0" w:color="auto"/>
              <w:bottom w:val="single" w:sz="4" w:space="0" w:color="auto"/>
              <w:right w:val="single" w:sz="4" w:space="0" w:color="auto"/>
            </w:tcBorders>
            <w:hideMark/>
          </w:tcPr>
          <w:p w14:paraId="24AB2D8C" w14:textId="77777777" w:rsidR="00F0785D" w:rsidRPr="00D91A8B" w:rsidRDefault="00F0785D" w:rsidP="0036578B">
            <w:pPr>
              <w:jc w:val="center"/>
              <w:rPr>
                <w:sz w:val="20"/>
                <w:szCs w:val="20"/>
                <w:lang w:val="id-ID"/>
              </w:rPr>
            </w:pPr>
            <w:r w:rsidRPr="00D91A8B">
              <w:rPr>
                <w:sz w:val="20"/>
                <w:szCs w:val="20"/>
                <w:lang w:val="id-ID"/>
              </w:rPr>
              <w:t>5</w:t>
            </w:r>
          </w:p>
        </w:tc>
      </w:tr>
      <w:tr w:rsidR="00A029F2" w:rsidRPr="00D91A8B" w14:paraId="6DAF2F70" w14:textId="77777777" w:rsidTr="00511FAC">
        <w:tc>
          <w:tcPr>
            <w:tcW w:w="1276" w:type="dxa"/>
            <w:tcBorders>
              <w:top w:val="single" w:sz="4" w:space="0" w:color="auto"/>
              <w:left w:val="single" w:sz="4" w:space="0" w:color="auto"/>
              <w:bottom w:val="single" w:sz="4" w:space="0" w:color="auto"/>
              <w:right w:val="single" w:sz="4" w:space="0" w:color="auto"/>
            </w:tcBorders>
            <w:hideMark/>
          </w:tcPr>
          <w:p w14:paraId="38442C50" w14:textId="77777777" w:rsidR="00F0785D" w:rsidRPr="00D91A8B" w:rsidRDefault="00F0785D" w:rsidP="0036578B">
            <w:pPr>
              <w:jc w:val="center"/>
              <w:rPr>
                <w:sz w:val="20"/>
                <w:szCs w:val="20"/>
                <w:lang w:val="id-ID"/>
              </w:rPr>
            </w:pPr>
            <w:r w:rsidRPr="00D91A8B">
              <w:rPr>
                <w:sz w:val="20"/>
                <w:szCs w:val="20"/>
                <w:lang w:val="id-ID"/>
              </w:rPr>
              <w:t>Mentor</w:t>
            </w:r>
          </w:p>
        </w:tc>
        <w:tc>
          <w:tcPr>
            <w:tcW w:w="851" w:type="dxa"/>
            <w:tcBorders>
              <w:top w:val="single" w:sz="4" w:space="0" w:color="auto"/>
              <w:left w:val="single" w:sz="4" w:space="0" w:color="auto"/>
              <w:bottom w:val="single" w:sz="4" w:space="0" w:color="auto"/>
              <w:right w:val="single" w:sz="4" w:space="0" w:color="auto"/>
            </w:tcBorders>
            <w:hideMark/>
          </w:tcPr>
          <w:p w14:paraId="2A64D7C6" w14:textId="77777777" w:rsidR="00F0785D" w:rsidRPr="00D91A8B" w:rsidRDefault="00F0785D" w:rsidP="0036578B">
            <w:pPr>
              <w:jc w:val="center"/>
              <w:rPr>
                <w:sz w:val="20"/>
                <w:szCs w:val="20"/>
                <w:lang w:val="id-ID"/>
              </w:rPr>
            </w:pPr>
            <w:r w:rsidRPr="00D91A8B">
              <w:rPr>
                <w:sz w:val="20"/>
                <w:szCs w:val="20"/>
                <w:lang w:val="id-ID"/>
              </w:rPr>
              <w:t>27</w:t>
            </w:r>
          </w:p>
        </w:tc>
        <w:tc>
          <w:tcPr>
            <w:tcW w:w="850" w:type="dxa"/>
            <w:tcBorders>
              <w:top w:val="single" w:sz="4" w:space="0" w:color="auto"/>
              <w:left w:val="single" w:sz="4" w:space="0" w:color="auto"/>
              <w:bottom w:val="single" w:sz="4" w:space="0" w:color="auto"/>
              <w:right w:val="single" w:sz="4" w:space="0" w:color="auto"/>
            </w:tcBorders>
            <w:hideMark/>
          </w:tcPr>
          <w:p w14:paraId="79B6912E" w14:textId="77777777" w:rsidR="00F0785D" w:rsidRPr="00D91A8B" w:rsidRDefault="00F0785D" w:rsidP="0036578B">
            <w:pPr>
              <w:jc w:val="center"/>
              <w:rPr>
                <w:sz w:val="20"/>
                <w:szCs w:val="20"/>
                <w:lang w:val="id-ID"/>
              </w:rPr>
            </w:pPr>
            <w:r w:rsidRPr="00D91A8B">
              <w:rPr>
                <w:sz w:val="20"/>
                <w:szCs w:val="20"/>
                <w:lang w:val="id-ID"/>
              </w:rPr>
              <w:t>3</w:t>
            </w:r>
          </w:p>
        </w:tc>
        <w:tc>
          <w:tcPr>
            <w:tcW w:w="851" w:type="dxa"/>
            <w:tcBorders>
              <w:top w:val="single" w:sz="4" w:space="0" w:color="auto"/>
              <w:left w:val="single" w:sz="4" w:space="0" w:color="auto"/>
              <w:bottom w:val="single" w:sz="4" w:space="0" w:color="auto"/>
              <w:right w:val="single" w:sz="4" w:space="0" w:color="auto"/>
            </w:tcBorders>
            <w:hideMark/>
          </w:tcPr>
          <w:p w14:paraId="6BEC9223" w14:textId="77777777" w:rsidR="00F0785D" w:rsidRPr="00D91A8B" w:rsidRDefault="00F0785D" w:rsidP="0036578B">
            <w:pPr>
              <w:jc w:val="center"/>
              <w:rPr>
                <w:sz w:val="20"/>
                <w:szCs w:val="20"/>
                <w:lang w:val="id-ID"/>
              </w:rPr>
            </w:pPr>
            <w:r w:rsidRPr="00D91A8B">
              <w:rPr>
                <w:sz w:val="20"/>
                <w:szCs w:val="20"/>
                <w:lang w:val="id-ID"/>
              </w:rPr>
              <w:t>30</w:t>
            </w:r>
          </w:p>
        </w:tc>
      </w:tr>
      <w:tr w:rsidR="00A029F2" w:rsidRPr="00D91A8B" w14:paraId="2D4BBFD6" w14:textId="77777777" w:rsidTr="00511FAC">
        <w:tc>
          <w:tcPr>
            <w:tcW w:w="1276" w:type="dxa"/>
            <w:tcBorders>
              <w:top w:val="single" w:sz="4" w:space="0" w:color="auto"/>
              <w:left w:val="single" w:sz="4" w:space="0" w:color="auto"/>
              <w:bottom w:val="single" w:sz="4" w:space="0" w:color="auto"/>
              <w:right w:val="single" w:sz="4" w:space="0" w:color="auto"/>
            </w:tcBorders>
            <w:hideMark/>
          </w:tcPr>
          <w:p w14:paraId="74BBDD16" w14:textId="77777777" w:rsidR="00F0785D" w:rsidRPr="00D91A8B" w:rsidRDefault="00F0785D" w:rsidP="0036578B">
            <w:pPr>
              <w:jc w:val="center"/>
              <w:rPr>
                <w:sz w:val="20"/>
                <w:szCs w:val="20"/>
                <w:lang w:val="id-ID"/>
              </w:rPr>
            </w:pPr>
            <w:r w:rsidRPr="00D91A8B">
              <w:rPr>
                <w:sz w:val="20"/>
                <w:szCs w:val="20"/>
                <w:lang w:val="id-ID"/>
              </w:rPr>
              <w:t>Tutor</w:t>
            </w:r>
          </w:p>
        </w:tc>
        <w:tc>
          <w:tcPr>
            <w:tcW w:w="851" w:type="dxa"/>
            <w:tcBorders>
              <w:top w:val="single" w:sz="4" w:space="0" w:color="auto"/>
              <w:left w:val="single" w:sz="4" w:space="0" w:color="auto"/>
              <w:bottom w:val="single" w:sz="4" w:space="0" w:color="auto"/>
              <w:right w:val="single" w:sz="4" w:space="0" w:color="auto"/>
            </w:tcBorders>
            <w:hideMark/>
          </w:tcPr>
          <w:p w14:paraId="661D8981" w14:textId="77777777" w:rsidR="00F0785D" w:rsidRPr="00D91A8B" w:rsidRDefault="00F0785D" w:rsidP="0036578B">
            <w:pPr>
              <w:jc w:val="center"/>
              <w:rPr>
                <w:sz w:val="20"/>
                <w:szCs w:val="20"/>
                <w:lang w:val="id-ID"/>
              </w:rPr>
            </w:pPr>
            <w:r w:rsidRPr="00D91A8B">
              <w:rPr>
                <w:sz w:val="20"/>
                <w:szCs w:val="20"/>
                <w:lang w:val="id-ID"/>
              </w:rPr>
              <w:t>5</w:t>
            </w:r>
          </w:p>
        </w:tc>
        <w:tc>
          <w:tcPr>
            <w:tcW w:w="850" w:type="dxa"/>
            <w:tcBorders>
              <w:top w:val="single" w:sz="4" w:space="0" w:color="auto"/>
              <w:left w:val="single" w:sz="4" w:space="0" w:color="auto"/>
              <w:bottom w:val="single" w:sz="4" w:space="0" w:color="auto"/>
              <w:right w:val="single" w:sz="4" w:space="0" w:color="auto"/>
            </w:tcBorders>
            <w:hideMark/>
          </w:tcPr>
          <w:p w14:paraId="16310517" w14:textId="77777777" w:rsidR="00F0785D" w:rsidRPr="00D91A8B" w:rsidRDefault="00F0785D" w:rsidP="0036578B">
            <w:pPr>
              <w:jc w:val="center"/>
              <w:rPr>
                <w:sz w:val="20"/>
                <w:szCs w:val="20"/>
                <w:lang w:val="id-ID"/>
              </w:rPr>
            </w:pPr>
            <w:r w:rsidRPr="00D91A8B">
              <w:rPr>
                <w:sz w:val="20"/>
                <w:szCs w:val="20"/>
                <w:lang w:val="id-ID"/>
              </w:rPr>
              <w:t>3</w:t>
            </w:r>
          </w:p>
        </w:tc>
        <w:tc>
          <w:tcPr>
            <w:tcW w:w="851" w:type="dxa"/>
            <w:tcBorders>
              <w:top w:val="single" w:sz="4" w:space="0" w:color="auto"/>
              <w:left w:val="single" w:sz="4" w:space="0" w:color="auto"/>
              <w:bottom w:val="single" w:sz="4" w:space="0" w:color="auto"/>
              <w:right w:val="single" w:sz="4" w:space="0" w:color="auto"/>
            </w:tcBorders>
            <w:hideMark/>
          </w:tcPr>
          <w:p w14:paraId="719CF40E" w14:textId="77777777" w:rsidR="00F0785D" w:rsidRPr="00D91A8B" w:rsidRDefault="00F0785D" w:rsidP="0036578B">
            <w:pPr>
              <w:jc w:val="center"/>
              <w:rPr>
                <w:sz w:val="20"/>
                <w:szCs w:val="20"/>
                <w:lang w:val="id-ID"/>
              </w:rPr>
            </w:pPr>
            <w:r w:rsidRPr="00D91A8B">
              <w:rPr>
                <w:sz w:val="20"/>
                <w:szCs w:val="20"/>
                <w:lang w:val="id-ID"/>
              </w:rPr>
              <w:t>8</w:t>
            </w:r>
          </w:p>
        </w:tc>
      </w:tr>
      <w:tr w:rsidR="00A029F2" w:rsidRPr="00D91A8B" w14:paraId="01FE44B4" w14:textId="77777777" w:rsidTr="00511FAC">
        <w:tc>
          <w:tcPr>
            <w:tcW w:w="1276" w:type="dxa"/>
            <w:tcBorders>
              <w:top w:val="single" w:sz="4" w:space="0" w:color="auto"/>
              <w:left w:val="single" w:sz="4" w:space="0" w:color="auto"/>
              <w:bottom w:val="single" w:sz="4" w:space="0" w:color="auto"/>
              <w:right w:val="single" w:sz="4" w:space="0" w:color="auto"/>
            </w:tcBorders>
            <w:hideMark/>
          </w:tcPr>
          <w:p w14:paraId="4E0B4D3B" w14:textId="77777777" w:rsidR="00F0785D" w:rsidRPr="00D91A8B" w:rsidRDefault="00F0785D" w:rsidP="0036578B">
            <w:pPr>
              <w:jc w:val="center"/>
              <w:rPr>
                <w:sz w:val="20"/>
                <w:szCs w:val="20"/>
                <w:lang w:val="id-ID"/>
              </w:rPr>
            </w:pPr>
            <w:r w:rsidRPr="00D91A8B">
              <w:rPr>
                <w:sz w:val="20"/>
                <w:szCs w:val="20"/>
                <w:lang w:val="id-ID"/>
              </w:rPr>
              <w:t>Nutrisi</w:t>
            </w:r>
          </w:p>
        </w:tc>
        <w:tc>
          <w:tcPr>
            <w:tcW w:w="851" w:type="dxa"/>
            <w:tcBorders>
              <w:top w:val="single" w:sz="4" w:space="0" w:color="auto"/>
              <w:left w:val="single" w:sz="4" w:space="0" w:color="auto"/>
              <w:bottom w:val="single" w:sz="4" w:space="0" w:color="auto"/>
              <w:right w:val="single" w:sz="4" w:space="0" w:color="auto"/>
            </w:tcBorders>
            <w:hideMark/>
          </w:tcPr>
          <w:p w14:paraId="229EBE21" w14:textId="77777777" w:rsidR="00F0785D" w:rsidRPr="00D91A8B" w:rsidRDefault="00F0785D" w:rsidP="0036578B">
            <w:pPr>
              <w:jc w:val="center"/>
              <w:rPr>
                <w:sz w:val="20"/>
                <w:szCs w:val="20"/>
                <w:lang w:val="id-ID"/>
              </w:rPr>
            </w:pPr>
            <w:r w:rsidRPr="00D91A8B">
              <w:rPr>
                <w:sz w:val="20"/>
                <w:szCs w:val="20"/>
                <w:lang w:val="id-ID"/>
              </w:rPr>
              <w:t>3</w:t>
            </w:r>
          </w:p>
        </w:tc>
        <w:tc>
          <w:tcPr>
            <w:tcW w:w="850" w:type="dxa"/>
            <w:tcBorders>
              <w:top w:val="single" w:sz="4" w:space="0" w:color="auto"/>
              <w:left w:val="single" w:sz="4" w:space="0" w:color="auto"/>
              <w:bottom w:val="single" w:sz="4" w:space="0" w:color="auto"/>
              <w:right w:val="single" w:sz="4" w:space="0" w:color="auto"/>
            </w:tcBorders>
            <w:hideMark/>
          </w:tcPr>
          <w:p w14:paraId="3EF0CED5" w14:textId="77777777" w:rsidR="00F0785D" w:rsidRPr="00D91A8B" w:rsidRDefault="00F0785D" w:rsidP="0036578B">
            <w:pPr>
              <w:jc w:val="center"/>
              <w:rPr>
                <w:sz w:val="20"/>
                <w:szCs w:val="20"/>
                <w:lang w:val="id-ID"/>
              </w:rPr>
            </w:pPr>
            <w:r w:rsidRPr="00D91A8B">
              <w:rPr>
                <w:sz w:val="20"/>
                <w:szCs w:val="20"/>
                <w:lang w:val="id-ID"/>
              </w:rPr>
              <w:t>-</w:t>
            </w:r>
          </w:p>
        </w:tc>
        <w:tc>
          <w:tcPr>
            <w:tcW w:w="851" w:type="dxa"/>
            <w:tcBorders>
              <w:top w:val="single" w:sz="4" w:space="0" w:color="auto"/>
              <w:left w:val="single" w:sz="4" w:space="0" w:color="auto"/>
              <w:bottom w:val="single" w:sz="4" w:space="0" w:color="auto"/>
              <w:right w:val="single" w:sz="4" w:space="0" w:color="auto"/>
            </w:tcBorders>
            <w:hideMark/>
          </w:tcPr>
          <w:p w14:paraId="373B88DD" w14:textId="77777777" w:rsidR="00F0785D" w:rsidRPr="00D91A8B" w:rsidRDefault="00F0785D" w:rsidP="0036578B">
            <w:pPr>
              <w:jc w:val="center"/>
              <w:rPr>
                <w:sz w:val="20"/>
                <w:szCs w:val="20"/>
                <w:lang w:val="id-ID"/>
              </w:rPr>
            </w:pPr>
            <w:r w:rsidRPr="00D91A8B">
              <w:rPr>
                <w:sz w:val="20"/>
                <w:szCs w:val="20"/>
                <w:lang w:val="id-ID"/>
              </w:rPr>
              <w:t>3</w:t>
            </w:r>
          </w:p>
        </w:tc>
      </w:tr>
      <w:tr w:rsidR="00980EC9" w:rsidRPr="00D91A8B" w14:paraId="1E838905" w14:textId="77777777" w:rsidTr="00511FAC">
        <w:tc>
          <w:tcPr>
            <w:tcW w:w="2977" w:type="dxa"/>
            <w:gridSpan w:val="3"/>
            <w:tcBorders>
              <w:top w:val="single" w:sz="4" w:space="0" w:color="auto"/>
              <w:left w:val="single" w:sz="4" w:space="0" w:color="auto"/>
              <w:bottom w:val="single" w:sz="4" w:space="0" w:color="auto"/>
              <w:right w:val="single" w:sz="4" w:space="0" w:color="auto"/>
            </w:tcBorders>
            <w:hideMark/>
          </w:tcPr>
          <w:p w14:paraId="129E6CA2" w14:textId="77777777" w:rsidR="00F0785D" w:rsidRPr="00D91A8B" w:rsidRDefault="00F0785D" w:rsidP="0036578B">
            <w:pPr>
              <w:jc w:val="center"/>
              <w:rPr>
                <w:b/>
                <w:bCs/>
                <w:sz w:val="20"/>
                <w:szCs w:val="20"/>
                <w:lang w:val="id-ID"/>
              </w:rPr>
            </w:pPr>
            <w:r w:rsidRPr="00D91A8B">
              <w:rPr>
                <w:b/>
                <w:bCs/>
                <w:sz w:val="20"/>
                <w:szCs w:val="20"/>
                <w:lang w:val="id-ID"/>
              </w:rPr>
              <w:t>Total</w:t>
            </w:r>
          </w:p>
        </w:tc>
        <w:tc>
          <w:tcPr>
            <w:tcW w:w="851" w:type="dxa"/>
            <w:tcBorders>
              <w:top w:val="single" w:sz="4" w:space="0" w:color="auto"/>
              <w:left w:val="single" w:sz="4" w:space="0" w:color="auto"/>
              <w:bottom w:val="single" w:sz="4" w:space="0" w:color="auto"/>
              <w:right w:val="single" w:sz="4" w:space="0" w:color="auto"/>
            </w:tcBorders>
            <w:hideMark/>
          </w:tcPr>
          <w:p w14:paraId="62BA4204" w14:textId="77777777" w:rsidR="00F0785D" w:rsidRPr="00D91A8B" w:rsidRDefault="00F0785D" w:rsidP="0036578B">
            <w:pPr>
              <w:jc w:val="center"/>
              <w:rPr>
                <w:sz w:val="20"/>
                <w:szCs w:val="20"/>
                <w:lang w:val="id-ID"/>
              </w:rPr>
            </w:pPr>
            <w:r w:rsidRPr="00D91A8B">
              <w:rPr>
                <w:sz w:val="20"/>
                <w:szCs w:val="20"/>
                <w:lang w:val="id-ID"/>
              </w:rPr>
              <w:t>48</w:t>
            </w:r>
          </w:p>
        </w:tc>
      </w:tr>
    </w:tbl>
    <w:p w14:paraId="2BDF88FC" w14:textId="3FD48572" w:rsidR="00A029F2" w:rsidRPr="00D91A8B" w:rsidRDefault="00A029F2" w:rsidP="0036578B">
      <w:pPr>
        <w:pStyle w:val="Heading3"/>
        <w:numPr>
          <w:ilvl w:val="0"/>
          <w:numId w:val="6"/>
        </w:numPr>
        <w:ind w:left="284"/>
        <w:jc w:val="both"/>
        <w:rPr>
          <w:rFonts w:ascii="Times New Roman" w:hAnsi="Times New Roman" w:cs="Times New Roman"/>
          <w:b/>
          <w:color w:val="auto"/>
          <w:lang w:val="id-ID"/>
        </w:rPr>
      </w:pPr>
      <w:bookmarkStart w:id="4" w:name="_Toc160385476"/>
      <w:r w:rsidRPr="00D91A8B">
        <w:rPr>
          <w:rFonts w:ascii="Times New Roman" w:hAnsi="Times New Roman" w:cs="Times New Roman"/>
          <w:b/>
          <w:color w:val="auto"/>
          <w:lang w:val="id-ID"/>
        </w:rPr>
        <w:t>Sampel</w:t>
      </w:r>
      <w:bookmarkEnd w:id="4"/>
    </w:p>
    <w:p w14:paraId="3996E757" w14:textId="50061439" w:rsidR="00A029F2" w:rsidRPr="00D91A8B" w:rsidRDefault="00A029F2" w:rsidP="0036578B">
      <w:pPr>
        <w:ind w:left="284" w:firstLine="360"/>
        <w:jc w:val="both"/>
        <w:rPr>
          <w:szCs w:val="24"/>
          <w:lang w:val="id-ID"/>
        </w:rPr>
      </w:pPr>
      <w:r w:rsidRPr="00D91A8B">
        <w:rPr>
          <w:szCs w:val="24"/>
          <w:lang w:val="id-ID"/>
        </w:rPr>
        <w:t>Dalam penelitian ini menunggunakan teknik pengambilan sampel</w:t>
      </w:r>
      <w:r w:rsidRPr="00D91A8B">
        <w:rPr>
          <w:i/>
          <w:iCs/>
          <w:szCs w:val="24"/>
          <w:lang w:val="id-ID"/>
        </w:rPr>
        <w:t xml:space="preserve"> </w:t>
      </w:r>
      <w:r w:rsidRPr="00D91A8B">
        <w:rPr>
          <w:szCs w:val="24"/>
          <w:lang w:val="id-ID"/>
        </w:rPr>
        <w:t>jenuh</w:t>
      </w:r>
      <w:r w:rsidRPr="00D91A8B">
        <w:rPr>
          <w:i/>
          <w:iCs/>
          <w:szCs w:val="24"/>
          <w:lang w:val="id-ID"/>
        </w:rPr>
        <w:t xml:space="preserve">. </w:t>
      </w:r>
      <w:r w:rsidRPr="00D91A8B">
        <w:rPr>
          <w:szCs w:val="24"/>
          <w:lang w:val="id-ID"/>
        </w:rPr>
        <w:t xml:space="preserve">Dimana penelitian ini mengambil semua populasi untuk jadikan sampel dalam penelitian. Menurut </w:t>
      </w:r>
      <w:r w:rsidRPr="00D91A8B">
        <w:rPr>
          <w:szCs w:val="24"/>
          <w:lang w:val="id-ID"/>
        </w:rPr>
        <w:fldChar w:fldCharType="begin" w:fldLock="1"/>
      </w:r>
      <w:r w:rsidRPr="00D91A8B">
        <w:rPr>
          <w:szCs w:val="24"/>
          <w:lang w:val="id-ID"/>
        </w:rPr>
        <w:instrText>ADDIN CSL_CITATION {"citationItems":[{"id":"ITEM-1","itemData":{"ISBN":"0222008822","abstract":"Seiring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Kata","author":[{"dropping-particle":"","family":"Sugiyono","given":"Djoko","non-dropping-particle":"","parse-names":false,"suffix":""}],"container-title":"Penerbit Alfabeta","id":"ITEM-1","issued":{"date-parts":[["2010"]]},"title":"Metode penelitian kuantitatif kualitatif dan R&amp;D","type":"book"},"uris":["http://www.mendeley.com/documents/?uuid=045be93c-9604-4a5e-aa85-2c3ea496efe8"]}],"mendeley":{"formattedCitation":"(Sugiyono, 2010)","plainTextFormattedCitation":"(Sugiyono, 2010)","previouslyFormattedCitation":"(Sugiyono, 2010)"},"properties":{"noteIndex":0},"schema":"https://github.com/citation-style-language/schema/raw/master/csl-citation.json"}</w:instrText>
      </w:r>
      <w:r w:rsidRPr="00D91A8B">
        <w:rPr>
          <w:szCs w:val="24"/>
          <w:lang w:val="id-ID"/>
        </w:rPr>
        <w:fldChar w:fldCharType="separate"/>
      </w:r>
      <w:r w:rsidRPr="00D91A8B">
        <w:rPr>
          <w:noProof/>
          <w:szCs w:val="24"/>
          <w:lang w:val="id-ID"/>
        </w:rPr>
        <w:t>(Sugiyono, 2010)</w:t>
      </w:r>
      <w:r w:rsidRPr="00D91A8B">
        <w:rPr>
          <w:szCs w:val="24"/>
          <w:lang w:val="id-ID"/>
        </w:rPr>
        <w:fldChar w:fldCharType="end"/>
      </w:r>
      <w:r w:rsidRPr="00D91A8B">
        <w:rPr>
          <w:szCs w:val="24"/>
          <w:lang w:val="id-ID"/>
        </w:rPr>
        <w:t xml:space="preserve"> sampel jenuh adalah teknik pemilihan sampel apabila seluruh populasi dijadikan sampel.</w:t>
      </w:r>
    </w:p>
    <w:p w14:paraId="6D35CC7E" w14:textId="09A34880" w:rsidR="00A029F2" w:rsidRPr="00D91A8B" w:rsidRDefault="00A029F2" w:rsidP="0036578B">
      <w:pPr>
        <w:spacing w:after="240"/>
        <w:ind w:left="284" w:firstLine="360"/>
        <w:jc w:val="both"/>
        <w:rPr>
          <w:szCs w:val="24"/>
          <w:lang w:val="id-ID"/>
        </w:rPr>
      </w:pPr>
      <w:r w:rsidRPr="00D91A8B">
        <w:rPr>
          <w:szCs w:val="24"/>
          <w:lang w:val="id-ID"/>
        </w:rPr>
        <w:t xml:space="preserve">Sampel penelitian ini adalah mereka yang bekerja di Pusat Pengembangan Anak ID-114 Syalom Dimembe yang berjumlah 48 orang. </w:t>
      </w:r>
    </w:p>
    <w:p w14:paraId="060E9719" w14:textId="51436D2A" w:rsidR="00A029F2" w:rsidRPr="00D91A8B" w:rsidRDefault="00A029F2" w:rsidP="0036578B">
      <w:pPr>
        <w:pStyle w:val="Heading2"/>
        <w:spacing w:before="0"/>
        <w:jc w:val="both"/>
        <w:rPr>
          <w:rFonts w:ascii="Times New Roman" w:hAnsi="Times New Roman" w:cs="Times New Roman"/>
          <w:b/>
          <w:color w:val="auto"/>
          <w:sz w:val="24"/>
          <w:szCs w:val="24"/>
          <w:lang w:val="id-ID"/>
        </w:rPr>
      </w:pPr>
      <w:bookmarkStart w:id="5" w:name="_Toc160385477"/>
      <w:r w:rsidRPr="00D91A8B">
        <w:rPr>
          <w:rFonts w:ascii="Times New Roman" w:hAnsi="Times New Roman" w:cs="Times New Roman"/>
          <w:b/>
          <w:color w:val="auto"/>
          <w:sz w:val="24"/>
          <w:szCs w:val="24"/>
          <w:lang w:val="id-ID"/>
        </w:rPr>
        <w:t>Tempat Dan Waktu Penelitian</w:t>
      </w:r>
      <w:bookmarkEnd w:id="5"/>
    </w:p>
    <w:p w14:paraId="78C752A6" w14:textId="77777777" w:rsidR="00A029F2" w:rsidRPr="00D91A8B" w:rsidRDefault="00A029F2" w:rsidP="0036578B">
      <w:pPr>
        <w:pStyle w:val="ListParagraph"/>
        <w:spacing w:after="240"/>
        <w:ind w:left="0" w:firstLine="360"/>
        <w:jc w:val="both"/>
        <w:rPr>
          <w:lang w:val="id-ID"/>
        </w:rPr>
      </w:pPr>
      <w:r w:rsidRPr="00D91A8B">
        <w:rPr>
          <w:lang w:val="id-ID"/>
        </w:rPr>
        <w:t>Penelitian ini dilakukan Pusat Pengembangan Anak ID-114 Syalom Dimembe, Desa Dimembe, Kabupaten Minahahasa Utara. Dengan waktu Penelitian pada bulan Januari.</w:t>
      </w:r>
    </w:p>
    <w:p w14:paraId="165BD368" w14:textId="77777777" w:rsidR="00A029F2" w:rsidRPr="00D91A8B" w:rsidRDefault="00A029F2" w:rsidP="0036578B">
      <w:pPr>
        <w:pStyle w:val="Heading2"/>
        <w:jc w:val="both"/>
        <w:rPr>
          <w:rFonts w:ascii="Times New Roman" w:hAnsi="Times New Roman" w:cs="Times New Roman"/>
          <w:b/>
          <w:color w:val="auto"/>
          <w:sz w:val="24"/>
          <w:szCs w:val="24"/>
          <w:lang w:val="id-ID"/>
        </w:rPr>
      </w:pPr>
      <w:bookmarkStart w:id="6" w:name="_Toc160385478"/>
      <w:r w:rsidRPr="00D91A8B">
        <w:rPr>
          <w:rFonts w:ascii="Times New Roman" w:hAnsi="Times New Roman" w:cs="Times New Roman"/>
          <w:b/>
          <w:color w:val="auto"/>
          <w:sz w:val="24"/>
          <w:szCs w:val="24"/>
          <w:lang w:val="id-ID"/>
        </w:rPr>
        <w:t>Definisi Operasional Variabel</w:t>
      </w:r>
      <w:bookmarkEnd w:id="6"/>
    </w:p>
    <w:p w14:paraId="5BC9FD11" w14:textId="77777777" w:rsidR="00A029F2" w:rsidRPr="00D91A8B" w:rsidRDefault="00A029F2" w:rsidP="0036578B">
      <w:pPr>
        <w:ind w:firstLine="567"/>
        <w:rPr>
          <w:szCs w:val="24"/>
          <w:lang w:val="id-ID"/>
        </w:rPr>
      </w:pPr>
      <w:r w:rsidRPr="00D91A8B">
        <w:rPr>
          <w:szCs w:val="24"/>
          <w:lang w:val="id-ID"/>
        </w:rPr>
        <w:t>Definisi operasional variabel di dalam penelitian ini adalah :</w:t>
      </w:r>
    </w:p>
    <w:p w14:paraId="6EFE6F88" w14:textId="77777777" w:rsidR="00A029F2" w:rsidRPr="00D91A8B" w:rsidRDefault="00A029F2" w:rsidP="0036578B">
      <w:pPr>
        <w:pStyle w:val="ListParagraph"/>
        <w:numPr>
          <w:ilvl w:val="0"/>
          <w:numId w:val="7"/>
        </w:numPr>
        <w:spacing w:after="160"/>
        <w:ind w:left="426"/>
        <w:rPr>
          <w:szCs w:val="24"/>
          <w:lang w:val="id-ID"/>
        </w:rPr>
      </w:pPr>
      <w:r w:rsidRPr="00D91A8B">
        <w:rPr>
          <w:szCs w:val="24"/>
          <w:lang w:val="id-ID"/>
        </w:rPr>
        <w:t>Variabel independen yaitu resiliensi (X)</w:t>
      </w:r>
    </w:p>
    <w:p w14:paraId="3209A600" w14:textId="69C7DC3D" w:rsidR="00A029F2" w:rsidRPr="00D91A8B" w:rsidRDefault="00A029F2" w:rsidP="0036578B">
      <w:pPr>
        <w:pStyle w:val="ListParagraph"/>
        <w:ind w:left="426" w:firstLine="284"/>
        <w:jc w:val="both"/>
        <w:rPr>
          <w:szCs w:val="24"/>
          <w:lang w:val="id-ID"/>
        </w:rPr>
      </w:pPr>
      <w:r w:rsidRPr="00D91A8B">
        <w:rPr>
          <w:lang w:val="id-ID"/>
        </w:rPr>
        <w:t xml:space="preserve">Menurut </w:t>
      </w:r>
      <w:r w:rsidRPr="00D91A8B">
        <w:rPr>
          <w:lang w:val="id-ID"/>
        </w:rPr>
        <w:fldChar w:fldCharType="begin" w:fldLock="1"/>
      </w:r>
      <w:r w:rsidRPr="00D91A8B">
        <w:rPr>
          <w:lang w:val="id-ID"/>
        </w:rPr>
        <w:instrText>ADDIN CSL_CITATION {"citationItems":[{"id":"ITEM-1","itemData":{"DOI":"10.1002/da.10113","ISSN":"10914269","PMID":"12964174","abstract":"Resilience may be viewed as a measure of stress coping ability and, as such, could be an important target of treatment in anxiety, depression, and stress reactions. We describe a new rating scale to assess resilience. The Connor-Davidson Resilience scale (CD-RISC) comprises of 25 items, each rated on a 5-point scale (0-4), with higher scores reflecting greater resilience. The scale was administered to subjects in the following groups: community sample, primary care outpatients, general psychiatric outpatients, clinical trial of generalized anxiety disorder, and two clinical trials of PTSD. The reliability, validity, and factor analytic structure of the scale were evaluated, and reference scores for study samples were calculated. Sensitivity to treatment effects was examined in subjects from the PTSD clinical trials. The scale demonstrated good psychometric properties and factor analysis yielded five factors. A repeated measures ANOVA showed that an increase in CD-RISC score was associated with greater improvement during treatment. Improvement in CD-RISC score was noted in proportion to overall clinical global improvement, with greatest increase noted in subjects with the highest global improvement and deterioration in CD-RISC score in those with minimal or no global improvement. The CD-RISC has sound psychometric properties and distinguishes between those with greater and lesser resilience. The scale demonstrates that resilience is modifiable and can improve with treatment, with greater improvement corresponding to higher levels of global improvement. © 2003 Wiley-Liss, Inc.","author":[{"dropping-particle":"","family":"Connor","given":"Kathryn M.","non-dropping-particle":"","parse-names":false,"suffix":""},{"dropping-particle":"","family":"Davidson","given":"Jonathan R.T.","non-dropping-particle":"","parse-names":false,"suffix":""}],"container-title":"Depression and Anxiety","id":"ITEM-1","issue":"2","issued":{"date-parts":[["2003"]]},"page":"76-82","title":"Development of a new Resilience scale: The Connor-Davidson Resilience scale (CD-RISC)","type":"article-journal","volume":"18"},"uris":["http://www.mendeley.com/documents/?uuid=a39dcc74-72a0-4862-9d1a-dbba8bf7b885"]}],"mendeley":{"formattedCitation":"(Connor &amp; Davidson, 2003)","plainTextFormattedCitation":"(Connor &amp; Davidson, 2003)","previouslyFormattedCitation":"(Connor &amp; Davidson, 2003)"},"properties":{"noteIndex":0},"schema":"https://github.com/citation-style-language/schema/raw/master/csl-citation.json"}</w:instrText>
      </w:r>
      <w:r w:rsidRPr="00D91A8B">
        <w:rPr>
          <w:lang w:val="id-ID"/>
        </w:rPr>
        <w:fldChar w:fldCharType="separate"/>
      </w:r>
      <w:r w:rsidRPr="00D91A8B">
        <w:rPr>
          <w:noProof/>
          <w:lang w:val="id-ID"/>
        </w:rPr>
        <w:t>(Connor &amp; Davidson, 2003)</w:t>
      </w:r>
      <w:r w:rsidRPr="00D91A8B">
        <w:rPr>
          <w:lang w:val="id-ID"/>
        </w:rPr>
        <w:fldChar w:fldCharType="end"/>
      </w:r>
      <w:r w:rsidRPr="00D91A8B">
        <w:rPr>
          <w:lang w:val="id-ID"/>
        </w:rPr>
        <w:t xml:space="preserve"> Resiliensi adalah </w:t>
      </w:r>
      <w:r w:rsidRPr="00D91A8B">
        <w:rPr>
          <w:szCs w:val="24"/>
          <w:lang w:val="id-ID"/>
        </w:rPr>
        <w:t xml:space="preserve">kemampuan yang dimiliki oleh individu untuk bangkit dari situasi yang sulit supaya hidup di arah yang lebih baik dari pada sebelumnya. Dalam penelitian ini menggnunakan teori dari Connor dan Davidson (2003) yang terdiri dari beberapa aspek yaitu : 1) Kompetensi pribadi, standar tinggi, dan ketekunan, 2) </w:t>
      </w:r>
      <w:r w:rsidRPr="00D91A8B">
        <w:rPr>
          <w:szCs w:val="24"/>
          <w:lang w:val="id-ID"/>
        </w:rPr>
        <w:t xml:space="preserve">Kepercayaan pada naluri, toleransi terhadap emosi negatif, dan efek penguatan dari stress, 3) Penerimaan positif terhadap perubahan dan hubungan yang aman, 4) Kontrol, dan 5) Pengaruh Spiritual. Dalam penelitian ini menggunakan skala </w:t>
      </w:r>
      <w:r w:rsidRPr="00D91A8B">
        <w:rPr>
          <w:i/>
          <w:iCs/>
          <w:szCs w:val="24"/>
          <w:lang w:val="id-ID"/>
        </w:rPr>
        <w:t xml:space="preserve">The Connor-Davidson Resilience Scale </w:t>
      </w:r>
      <w:r w:rsidRPr="00D91A8B">
        <w:rPr>
          <w:szCs w:val="24"/>
          <w:lang w:val="id-ID"/>
        </w:rPr>
        <w:t xml:space="preserve">(CD-RISC 25) yang telah diadaptasi ke dalam Bahasa Indonesia dan dimodifikasi oleh </w:t>
      </w:r>
      <w:r w:rsidRPr="00D91A8B">
        <w:rPr>
          <w:szCs w:val="24"/>
          <w:lang w:val="id-ID"/>
        </w:rPr>
        <w:fldChar w:fldCharType="begin" w:fldLock="1"/>
      </w:r>
      <w:r w:rsidRPr="00D91A8B">
        <w:rPr>
          <w:szCs w:val="24"/>
          <w:lang w:val="id-ID"/>
        </w:rPr>
        <w:instrText>ADDIN CSL_CITATION {"citationItems":[{"id":"ITEM-1","itemData":{"abstract":"Distres psikologis merupakan keadaan negatif kesehatan mental yang mempengaruhi individu baik secara langsung maupun tidak langsung dan berkaitan dengan kondisi kesehatan fisik dan mental lainnya. Distres psikologis yang dialami mahasiswa tersebut tidak sedikit yang berdampak pada kesehatan fisik maupun mental dan bahkan kematian. Penelitian ini bertujuan untuk menemukan pengaruh resiliensi terhadap distres psikologis mahasiswa. Pengumpulan data menggunakan Kessler Psychological Distress Scale (K10) dan Connor Davidson Resilience Scale (CDRISC 25) yang diberikan kepada 342 mahasiswa. Analisis data menggunakan teknik analisis regresi linier sederhana. Hasil penelitian menunjukkan bahwa resiliensi memberikan pengaruh negatif sebesar 3.6% yang artinya semakin tinggi resiliensi maka semakin rendah distres psikologis, dan semakin rendah resiliensi maka semakin tinggi distres psikologis.","author":[{"dropping-particle":"","family":"Azzahra","given":"Fatimah","non-dropping-particle":"","parse-names":false,"suffix":""}],"id":"ITEM-1","issued":{"date-parts":[["2016"]]},"publisher":"University of Muhammadiyah Malang","title":"Pengaruh resiliensi terhadap distres psikologis pada mahasiswa","type":"article"},"uris":["http://www.mendeley.com/documents/?uuid=2973e2ad-0f19-4298-9280-90d24c00a641"]}],"mendeley":{"formattedCitation":"(Azzahra, 2016)","plainTextFormattedCitation":"(Azzahra, 2016)","previouslyFormattedCitation":"(Azzahra, 2016)"},"properties":{"noteIndex":0},"schema":"https://github.com/citation-style-language/schema/raw/master/csl-citation.json"}</w:instrText>
      </w:r>
      <w:r w:rsidRPr="00D91A8B">
        <w:rPr>
          <w:szCs w:val="24"/>
          <w:lang w:val="id-ID"/>
        </w:rPr>
        <w:fldChar w:fldCharType="separate"/>
      </w:r>
      <w:r w:rsidRPr="00D91A8B">
        <w:rPr>
          <w:noProof/>
          <w:szCs w:val="24"/>
          <w:lang w:val="id-ID"/>
        </w:rPr>
        <w:t>(Azzahra, 2016)</w:t>
      </w:r>
      <w:r w:rsidRPr="00D91A8B">
        <w:rPr>
          <w:szCs w:val="24"/>
          <w:lang w:val="id-ID"/>
        </w:rPr>
        <w:fldChar w:fldCharType="end"/>
      </w:r>
      <w:r w:rsidRPr="00D91A8B">
        <w:rPr>
          <w:szCs w:val="24"/>
          <w:lang w:val="id-ID"/>
        </w:rPr>
        <w:t xml:space="preserve"> dengan empat rentan pilihan jawaban yang telah di uji coba pada 342 mahasiswa. Dalam skala ini oleh memiliki 25 pertanyaan positif yang terbagi dalam lima aspek. Penentuan resiliensi dilihat dari hasil, semakin tinggi nilai maka semakin tinggi resiliensi seseorang. </w:t>
      </w:r>
    </w:p>
    <w:p w14:paraId="4E985B8F" w14:textId="71BC5CDC" w:rsidR="00A86A5A" w:rsidRPr="00D91A8B" w:rsidRDefault="00A86A5A" w:rsidP="0036578B">
      <w:pPr>
        <w:pStyle w:val="ListParagraph"/>
        <w:numPr>
          <w:ilvl w:val="0"/>
          <w:numId w:val="7"/>
        </w:numPr>
        <w:ind w:left="426"/>
        <w:jc w:val="both"/>
        <w:rPr>
          <w:szCs w:val="22"/>
          <w:lang w:val="id-ID"/>
        </w:rPr>
      </w:pPr>
      <w:r w:rsidRPr="00D91A8B">
        <w:rPr>
          <w:lang w:val="id-ID"/>
        </w:rPr>
        <w:t>Variabel dependen yaitu kepuasan kerja (Y)</w:t>
      </w:r>
    </w:p>
    <w:p w14:paraId="45FD5909" w14:textId="38DD7D89" w:rsidR="00A86A5A" w:rsidRPr="00D91A8B" w:rsidRDefault="00A86A5A" w:rsidP="0036578B">
      <w:pPr>
        <w:spacing w:after="240"/>
        <w:ind w:left="426" w:firstLine="360"/>
        <w:jc w:val="both"/>
        <w:rPr>
          <w:lang w:val="id-ID"/>
        </w:rPr>
      </w:pPr>
      <w:r w:rsidRPr="00D91A8B">
        <w:rPr>
          <w:lang w:val="id-ID"/>
        </w:rPr>
        <w:t xml:space="preserve">Bahwa kepuasan kerja adalah keadaan positif seseorang yang terhadap kegiatan atau aktivitas pekerjaannya. Semakin tinggi individu yang memiliki kepuasan kerja maka akan berdampak baik kepadatempat dimana ia bekerja. menggunkan teori dari Smith (1969) yang terdiri dari beberapa aspek, yaitu : 1) Pekerjaan itu sendiri, Gaji,  Promosi, Atasan, dan Rekan Kerja. Dalam penelitian ini menggunakan skala </w:t>
      </w:r>
      <w:r w:rsidRPr="00D91A8B">
        <w:rPr>
          <w:i/>
          <w:iCs/>
          <w:lang w:val="id-ID"/>
        </w:rPr>
        <w:t xml:space="preserve">the job descriptive index </w:t>
      </w:r>
      <w:r w:rsidRPr="00D91A8B">
        <w:rPr>
          <w:lang w:val="id-ID"/>
        </w:rPr>
        <w:t xml:space="preserve">dari Smith, Kendal dan Hullin (1969) yang diadaptasi oleh </w:t>
      </w:r>
      <w:r w:rsidRPr="00D91A8B">
        <w:rPr>
          <w:lang w:val="id-ID"/>
        </w:rPr>
        <w:fldChar w:fldCharType="begin" w:fldLock="1"/>
      </w:r>
      <w:r w:rsidRPr="00D91A8B">
        <w:rPr>
          <w:lang w:val="id-ID"/>
        </w:rPr>
        <w:instrText>ADDIN CSL_CITATION {"citationItems":[{"id":"ITEM-1","itemData":{"abstract":"Penelitian ini dilakukan untuk menguji faktor-faktor yang mempengaruhi kinerja. Penulis menduga bahwa variable kepuasan kerja (mencakup pekerjaan itu sendiri, gaji, kesempatan promosi, atasan, dan rekan kerja) dan religiusitas (general religiosity, social religiosity, forgiveness, God as judge, thankfulness, unvengefulnes dan involve God) mempengaruhi kinerja. Penelitian ini menggunakan pendekatan kuantitatif dengan total sampel yang digunakan berjumlah 163 aparatur desa di Kecamatan Banyusari Kabupaten Karawang. Dalam penelitian ini menggunakan teknik non-probability sampling dengan metode purposive sampling. Penulis menggunakan alat ukur Task Performance Scale yang dikembangkan oleh Borman, Ackerman, dan Kubisiak (1994) untuk mengukur kinerja, The Job Descriptive Index yang dikembangkan oleh Smith, Kendall &amp; Hullin (1969) untuk mengukur kepuasan kerja dan alat ukur yang diadaptasi dari skala religiusitas Kendler (2003) untuk mengukur religiusitas. Untuk menguji validitas alat ukur menggunakan teknik Confirmatory Factor Analysis (CFA) dan Multiple Regression Analysis digunakan untuk menguji hipotesis penelitian. Berdasarkan hasil perhitungan regresi berganda didapatkan indeks signifikansi 0.000 (p&lt;0.05) dan R-Square sebesar 0.252, hal ini berarti proporsi varian dari kinerja yang dijelaskan oleh semua IV yaitu kepuasan kerja dan religiusitas adalah sebesar 25,2% artinya dengan diterimanya hipotesis alternatif mayor, dapat disimpulkan bahwa ada pengaruh positif signifikan antara kepuasan kerja dan religiusitas terhadap kinerja. Peneliti berharap implikasi dari hasil penelitian ini dapat dikaji kembali dan dikembangkan pada penelitian selanjutnya. Misalkan dengan menambahkan variabel-variabel lain yang mempengaruhi kinerja karyawan selain variabel yang digunakan dalam penelitian ini agar hasilnya dapat terdefinisi dengan lebih sempurna.","author":[{"dropping-particle":"","family":"Darmawan","given":"Dandy","non-dropping-particle":"","parse-names":false,"suffix":""}],"id":"ITEM-1","issued":{"date-parts":[["2019"]]},"publisher":"Fakultas Psikologi UIN Syarif Hidayatullah Jakarta","title":"Pengaruh kepuasan kerja dan religiusitas terhadap kinerja aparatur desa di Kecamatan Banyusari Kabupaten Karawang","type":"article"},"uris":["http://www.mendeley.com/documents/?uuid=c907a606-ad30-4f2b-9fac-2dc62c8170db"]}],"mendeley":{"formattedCitation":"(Darmawan, 2019)","plainTextFormattedCitation":"(Darmawan, 2019)","previouslyFormattedCitation":"(Darmawan, 2019)"},"properties":{"noteIndex":0},"schema":"https://github.com/citation-style-language/schema/raw/master/csl-citation.json"}</w:instrText>
      </w:r>
      <w:r w:rsidRPr="00D91A8B">
        <w:rPr>
          <w:lang w:val="id-ID"/>
        </w:rPr>
        <w:fldChar w:fldCharType="separate"/>
      </w:r>
      <w:r w:rsidRPr="00D91A8B">
        <w:rPr>
          <w:noProof/>
          <w:lang w:val="id-ID"/>
        </w:rPr>
        <w:t>(Darmawan, 2019)</w:t>
      </w:r>
      <w:r w:rsidRPr="00D91A8B">
        <w:rPr>
          <w:lang w:val="id-ID"/>
        </w:rPr>
        <w:fldChar w:fldCharType="end"/>
      </w:r>
      <w:r w:rsidR="00C91799" w:rsidRPr="00D91A8B">
        <w:rPr>
          <w:lang w:val="id-ID"/>
        </w:rPr>
        <w:t>.</w:t>
      </w:r>
    </w:p>
    <w:p w14:paraId="11DA02FB" w14:textId="5383D52E" w:rsidR="00C91799" w:rsidRPr="00D91A8B" w:rsidRDefault="00C91799" w:rsidP="0036578B">
      <w:pPr>
        <w:pStyle w:val="Heading2"/>
        <w:jc w:val="both"/>
        <w:rPr>
          <w:rFonts w:ascii="Times New Roman" w:hAnsi="Times New Roman" w:cs="Times New Roman"/>
          <w:b/>
          <w:color w:val="auto"/>
          <w:sz w:val="24"/>
          <w:szCs w:val="24"/>
          <w:lang w:val="id-ID"/>
        </w:rPr>
      </w:pPr>
      <w:bookmarkStart w:id="7" w:name="_Toc160385479"/>
      <w:r w:rsidRPr="00D91A8B">
        <w:rPr>
          <w:rFonts w:ascii="Times New Roman" w:hAnsi="Times New Roman" w:cs="Times New Roman"/>
          <w:b/>
          <w:color w:val="auto"/>
          <w:sz w:val="24"/>
          <w:szCs w:val="24"/>
          <w:lang w:val="id-ID"/>
        </w:rPr>
        <w:t>Teknik Pengumpulan Data</w:t>
      </w:r>
      <w:bookmarkEnd w:id="7"/>
    </w:p>
    <w:p w14:paraId="2425CE22" w14:textId="09A784FC" w:rsidR="00C91799" w:rsidRPr="00D91A8B" w:rsidRDefault="00C91799" w:rsidP="00CB7D4E">
      <w:pPr>
        <w:ind w:firstLine="426"/>
        <w:jc w:val="both"/>
        <w:rPr>
          <w:szCs w:val="24"/>
          <w:lang w:val="id-ID"/>
        </w:rPr>
      </w:pPr>
      <w:r w:rsidRPr="00D91A8B">
        <w:rPr>
          <w:szCs w:val="24"/>
          <w:lang w:val="id-ID"/>
        </w:rPr>
        <w:t xml:space="preserve">Teknik pengambilan data dalam penelitian ini menggunakan angket. </w:t>
      </w:r>
      <w:r w:rsidRPr="00D91A8B">
        <w:rPr>
          <w:szCs w:val="24"/>
          <w:lang w:val="id-ID"/>
        </w:rPr>
        <w:fldChar w:fldCharType="begin" w:fldLock="1"/>
      </w:r>
      <w:r w:rsidRPr="00D91A8B">
        <w:rPr>
          <w:szCs w:val="24"/>
          <w:lang w:val="id-ID"/>
        </w:rPr>
        <w:instrText>ADDIN CSL_CITATION {"citationItems":[{"id":"ITEM-1","itemData":{"ISBN":"0222008822","abstract":"Seiring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Kata","author":[{"dropping-particle":"","family":"Sugiyono","given":"Djoko","non-dropping-particle":"","parse-names":false,"suffix":""}],"container-title":"Penerbit Alfabeta","id":"ITEM-1","issued":{"date-parts":[["2010"]]},"title":"Metode penelitian kuantitatif kualitatif dan R&amp;D","type":"book"},"uris":["http://www.mendeley.com/documents/?uuid=045be93c-9604-4a5e-aa85-2c3ea496efe8"]}],"mendeley":{"formattedCitation":"(Sugiyono, 2010)","plainTextFormattedCitation":"(Sugiyono, 2010)","previouslyFormattedCitation":"(Sugiyono, 2010)"},"properties":{"noteIndex":0},"schema":"https://github.com/citation-style-language/schema/raw/master/csl-citation.json"}</w:instrText>
      </w:r>
      <w:r w:rsidRPr="00D91A8B">
        <w:rPr>
          <w:szCs w:val="24"/>
          <w:lang w:val="id-ID"/>
        </w:rPr>
        <w:fldChar w:fldCharType="separate"/>
      </w:r>
      <w:r w:rsidRPr="00D91A8B">
        <w:rPr>
          <w:noProof/>
          <w:szCs w:val="24"/>
          <w:lang w:val="id-ID"/>
        </w:rPr>
        <w:t>(Sugiyono, 2010)</w:t>
      </w:r>
      <w:r w:rsidRPr="00D91A8B">
        <w:rPr>
          <w:szCs w:val="24"/>
          <w:lang w:val="id-ID"/>
        </w:rPr>
        <w:fldChar w:fldCharType="end"/>
      </w:r>
      <w:r w:rsidRPr="00D91A8B">
        <w:rPr>
          <w:szCs w:val="24"/>
          <w:lang w:val="id-ID"/>
        </w:rPr>
        <w:t xml:space="preserve"> angket merupakan teknik pengumpulan data yang diberikan dengan cara memberikan pertanyaan kepada responden untuk dijawab. Dalam penelitian ini menggunakan kuesioner atau angket dengan model skala likert.</w:t>
      </w:r>
    </w:p>
    <w:p w14:paraId="6F5C3FE5" w14:textId="77777777" w:rsidR="00511FAC" w:rsidRPr="00D91A8B" w:rsidRDefault="00511FAC" w:rsidP="0036578B">
      <w:pPr>
        <w:pStyle w:val="Heading2"/>
        <w:jc w:val="both"/>
        <w:rPr>
          <w:rFonts w:ascii="Times New Roman" w:hAnsi="Times New Roman" w:cs="Times New Roman"/>
          <w:b/>
          <w:color w:val="auto"/>
          <w:sz w:val="24"/>
          <w:szCs w:val="24"/>
          <w:lang w:val="id-ID"/>
        </w:rPr>
      </w:pPr>
      <w:bookmarkStart w:id="8" w:name="_Toc160385480"/>
      <w:r w:rsidRPr="00D91A8B">
        <w:rPr>
          <w:rFonts w:ascii="Times New Roman" w:hAnsi="Times New Roman" w:cs="Times New Roman"/>
          <w:b/>
          <w:color w:val="auto"/>
          <w:sz w:val="24"/>
          <w:szCs w:val="24"/>
          <w:lang w:val="id-ID"/>
        </w:rPr>
        <w:lastRenderedPageBreak/>
        <w:t>Uji Instrumen Penelitian</w:t>
      </w:r>
      <w:bookmarkEnd w:id="8"/>
    </w:p>
    <w:p w14:paraId="410C2CE7" w14:textId="77777777" w:rsidR="00511FAC" w:rsidRPr="00D91A8B" w:rsidRDefault="00511FAC" w:rsidP="0036578B">
      <w:pPr>
        <w:pStyle w:val="ListParagraph"/>
        <w:spacing w:after="240"/>
        <w:ind w:left="0" w:firstLine="360"/>
        <w:jc w:val="both"/>
        <w:rPr>
          <w:szCs w:val="24"/>
          <w:lang w:val="id-ID"/>
        </w:rPr>
      </w:pPr>
      <w:r w:rsidRPr="00D91A8B">
        <w:rPr>
          <w:szCs w:val="24"/>
          <w:lang w:val="id-ID"/>
        </w:rPr>
        <w:t>Uji instrumen penelitian digunakan mendapatkan data yang sebenarnya. Penelitian ini sudah di uji coba kepada 30 orang yang sudah bekerja untuk mengetahui tingkat validitas dan reabilitas dari alat ukur yang akan digunakan dalam bentuk kuesioner yang akan dipakai.</w:t>
      </w:r>
    </w:p>
    <w:p w14:paraId="6652B6E0" w14:textId="77777777" w:rsidR="00FB4377" w:rsidRPr="00D91A8B" w:rsidRDefault="00FB4377" w:rsidP="0036578B">
      <w:pPr>
        <w:pStyle w:val="Heading3"/>
        <w:jc w:val="both"/>
        <w:rPr>
          <w:rFonts w:ascii="Times New Roman" w:hAnsi="Times New Roman" w:cs="Times New Roman"/>
          <w:b/>
          <w:color w:val="auto"/>
          <w:lang w:val="id-ID"/>
        </w:rPr>
      </w:pPr>
      <w:bookmarkStart w:id="9" w:name="_Toc160385481"/>
      <w:r w:rsidRPr="00D91A8B">
        <w:rPr>
          <w:rFonts w:ascii="Times New Roman" w:hAnsi="Times New Roman" w:cs="Times New Roman"/>
          <w:b/>
          <w:color w:val="auto"/>
          <w:lang w:val="id-ID"/>
        </w:rPr>
        <w:t>Uji Validitas Data</w:t>
      </w:r>
      <w:bookmarkEnd w:id="9"/>
    </w:p>
    <w:p w14:paraId="02FEB049" w14:textId="57010E35" w:rsidR="00FB4377" w:rsidRPr="00D91A8B" w:rsidRDefault="00FB4377" w:rsidP="0036578B">
      <w:pPr>
        <w:pStyle w:val="ListParagraph"/>
        <w:spacing w:after="240"/>
        <w:ind w:left="0" w:firstLine="426"/>
        <w:jc w:val="both"/>
        <w:rPr>
          <w:lang w:val="id-ID"/>
        </w:rPr>
      </w:pPr>
      <w:r w:rsidRPr="00D91A8B">
        <w:rPr>
          <w:lang w:val="id-ID"/>
        </w:rPr>
        <w:t>Uji validitas dilakukan bertujuan untuk mengetahui sejauh mana sah atau tidaknya suatu alat ukur yang digunakan dalam penelitian. Uji validitas dalam penelitian ini menggunakan dengan bantuan program komputer SPSS 22 (</w:t>
      </w:r>
      <w:r w:rsidRPr="00D91A8B">
        <w:rPr>
          <w:i/>
          <w:iCs/>
          <w:lang w:val="id-ID"/>
        </w:rPr>
        <w:t>Statistic Package For Service Solution</w:t>
      </w:r>
      <w:r w:rsidRPr="00D91A8B">
        <w:rPr>
          <w:lang w:val="id-ID"/>
        </w:rPr>
        <w:t>). Setiap aitem akan dianalisis dengan membandingkan hasil r hitung dengan r tabel product moment pada taraf signifikansi 5%. Dengan sampel uji coba sebanyak (N) 30 responden, maka r tabel yang digunakan adalah 0,361 nilai r hitung lebih besar dari pada r tabel maka aitem tersebut dinyatakan valid, sedangkan jika  r hitung kurang dari r tabel maka aitem tersebut dinyatakan tidak valid.</w:t>
      </w:r>
    </w:p>
    <w:p w14:paraId="793EF98B" w14:textId="77777777" w:rsidR="00FB4377" w:rsidRPr="00D91A8B" w:rsidRDefault="00FB4377" w:rsidP="0036578B">
      <w:pPr>
        <w:pStyle w:val="Heading3"/>
        <w:jc w:val="both"/>
        <w:rPr>
          <w:rFonts w:ascii="Times New Roman" w:hAnsi="Times New Roman" w:cs="Times New Roman"/>
          <w:b/>
          <w:color w:val="auto"/>
          <w:lang w:val="id-ID"/>
        </w:rPr>
      </w:pPr>
      <w:bookmarkStart w:id="10" w:name="_Toc160385482"/>
      <w:r w:rsidRPr="00D91A8B">
        <w:rPr>
          <w:rFonts w:ascii="Times New Roman" w:hAnsi="Times New Roman" w:cs="Times New Roman"/>
          <w:b/>
          <w:color w:val="auto"/>
          <w:lang w:val="id-ID"/>
        </w:rPr>
        <w:t>Uji Reliabilitas</w:t>
      </w:r>
      <w:bookmarkEnd w:id="10"/>
    </w:p>
    <w:p w14:paraId="7FF83756" w14:textId="77777777" w:rsidR="00FB4377" w:rsidRPr="00D91A8B" w:rsidRDefault="00FB4377" w:rsidP="0036578B">
      <w:pPr>
        <w:pStyle w:val="ListParagraph"/>
        <w:ind w:left="0" w:firstLine="360"/>
        <w:jc w:val="both"/>
        <w:rPr>
          <w:lang w:val="id-ID"/>
        </w:rPr>
      </w:pPr>
      <w:r w:rsidRPr="00D91A8B">
        <w:rPr>
          <w:lang w:val="id-ID"/>
        </w:rPr>
        <w:t xml:space="preserve">Reliabilitas adalah ketepatan atau tingkat presisi ukuran atau alat pengukur. Menurut </w:t>
      </w:r>
      <w:r w:rsidRPr="00D91A8B">
        <w:rPr>
          <w:lang w:val="id-ID"/>
        </w:rPr>
        <w:fldChar w:fldCharType="begin" w:fldLock="1"/>
      </w:r>
      <w:r w:rsidRPr="00D91A8B">
        <w:rPr>
          <w:lang w:val="id-ID"/>
        </w:rPr>
        <w:instrText>ADDIN CSL_CITATION {"citationItems":[{"id":"ITEM-1","itemData":{"ISBN":"9789792970241","author":[{"dropping-particle":"","family":"Jogiyanto Hartono M","given":"P.D.M.B.A.A.C.M.A.C.A.","non-dropping-particle":"","parse-names":false,"suffix":""}],"id":"ITEM-1","issued":{"date-parts":[["2018"]]},"publisher":"Andi Offset","title":"Metoda Pengumpulan dan Teknik Analisis Data","type":"book"},"uris":["http://www.mendeley.com/documents/?uuid=0de88ded-8dcb-439b-8d3c-a34c89ce950f"]}],"mendeley":{"formattedCitation":"(Jogiyanto Hartono M, 2018)","plainTextFormattedCitation":"(Jogiyanto Hartono M, 2018)","previouslyFormattedCitation":"(Jogiyanto Hartono M, 2018)"},"properties":{"noteIndex":0},"schema":"https://github.com/citation-style-language/schema/raw/master/csl-citation.json"}</w:instrText>
      </w:r>
      <w:r w:rsidRPr="00D91A8B">
        <w:rPr>
          <w:lang w:val="id-ID"/>
        </w:rPr>
        <w:fldChar w:fldCharType="separate"/>
      </w:r>
      <w:r w:rsidRPr="00D91A8B">
        <w:rPr>
          <w:noProof/>
          <w:lang w:val="id-ID"/>
        </w:rPr>
        <w:t>(Jogiyanto Hartono M, 2018)</w:t>
      </w:r>
      <w:r w:rsidRPr="00D91A8B">
        <w:rPr>
          <w:lang w:val="id-ID"/>
        </w:rPr>
        <w:fldChar w:fldCharType="end"/>
      </w:r>
      <w:r w:rsidRPr="00D91A8B">
        <w:rPr>
          <w:lang w:val="id-ID"/>
        </w:rPr>
        <w:t xml:space="preserve"> reliabilitas adalah suatu pengukur sebagai seberapa besar variasi tidak sistematik dari penjelasan kuantitatif dari karakteristik – karakteristik suatu individu jika individu yang sama diukur beberapa kali. Tujuan dari pengujian reliabilitas adalah untuk mengetahui apakah alat ukut yang digunakan pada sampel yang sama memiliki konsistensi yang baik dan akan menghasilkan informasi yang sama jika digunakan beberapa kali. Adapun cara yang digunakan dalam menguji reliabilitas kuesioner dalam penelitian ini adalah </w:t>
      </w:r>
      <w:r w:rsidRPr="00D91A8B">
        <w:rPr>
          <w:lang w:val="id-ID"/>
        </w:rPr>
        <w:t>menggunakan rumus koefisien Cronbach Alpha. Apabila koefisien Alpha lebih besar dari 0,6 maka kuesioner tersebut dapat dinyatakan reliabel. Sebaliknya jika angka koefisien alpa lebih kecil dari pada 0,6 maka bisa dinyatakan bahwa kuesioner tersebut tidak reliabel.  Dalam pengujian reliabitas ini dibantu dengan menggunakan komputer program SPSS 22.</w:t>
      </w:r>
    </w:p>
    <w:p w14:paraId="603D6187" w14:textId="7F52C05F" w:rsidR="00A029F2" w:rsidRPr="00D91A8B" w:rsidRDefault="00A029F2" w:rsidP="0036578B">
      <w:pPr>
        <w:jc w:val="both"/>
        <w:rPr>
          <w:szCs w:val="24"/>
          <w:lang w:val="id-ID"/>
        </w:rPr>
      </w:pPr>
    </w:p>
    <w:p w14:paraId="1BB4BC6A" w14:textId="77777777" w:rsidR="00FB4377" w:rsidRPr="00D91A8B" w:rsidRDefault="00FB4377" w:rsidP="0036578B">
      <w:pPr>
        <w:pStyle w:val="Heading2"/>
        <w:spacing w:before="0"/>
        <w:jc w:val="both"/>
        <w:rPr>
          <w:rFonts w:ascii="Times New Roman" w:hAnsi="Times New Roman" w:cs="Times New Roman"/>
          <w:b/>
          <w:color w:val="auto"/>
          <w:sz w:val="24"/>
          <w:szCs w:val="24"/>
          <w:lang w:val="id-ID"/>
        </w:rPr>
      </w:pPr>
      <w:bookmarkStart w:id="11" w:name="_Toc160385483"/>
      <w:r w:rsidRPr="00D91A8B">
        <w:rPr>
          <w:rFonts w:ascii="Times New Roman" w:hAnsi="Times New Roman" w:cs="Times New Roman"/>
          <w:b/>
          <w:color w:val="auto"/>
          <w:sz w:val="24"/>
          <w:szCs w:val="24"/>
          <w:lang w:val="id-ID"/>
        </w:rPr>
        <w:t>Teknik Analisis Data</w:t>
      </w:r>
      <w:bookmarkEnd w:id="11"/>
    </w:p>
    <w:p w14:paraId="24AAF60C" w14:textId="7FACF802" w:rsidR="00C91799" w:rsidRPr="00D91A8B" w:rsidRDefault="00FB4377" w:rsidP="0036578B">
      <w:pPr>
        <w:ind w:firstLine="426"/>
        <w:jc w:val="both"/>
        <w:rPr>
          <w:szCs w:val="24"/>
          <w:lang w:val="id-ID"/>
        </w:rPr>
      </w:pPr>
      <w:r w:rsidRPr="00D91A8B">
        <w:rPr>
          <w:lang w:val="id-ID"/>
        </w:rPr>
        <w:t xml:space="preserve">Data akan dianalisis secara kuantitatif dengan menggunakan perhitungan. Teknik analisis data pengujian hipotesis penelitian ini menggunakan teknik analisis regresi liniear sederhana. Teknik analisis linear sederhana merupakan alat statistik yang digunakan untuk mengetahui pengaruh antara satu variabel bebas ke satu variabel terikat. Untuk itu peneliti menggunakan </w:t>
      </w:r>
      <w:r w:rsidRPr="00D91A8B">
        <w:rPr>
          <w:i/>
          <w:iCs/>
          <w:lang w:val="id-ID"/>
        </w:rPr>
        <w:t xml:space="preserve">Statistical Package for the Social Sciences </w:t>
      </w:r>
      <w:r w:rsidRPr="00D91A8B">
        <w:rPr>
          <w:lang w:val="id-ID"/>
        </w:rPr>
        <w:t>(SPSS). SPSS yang digunakan adalah SPSS versi 22. Teknik yang digunakan adalah teknik analisis regesi sederhana.</w:t>
      </w:r>
    </w:p>
    <w:p w14:paraId="7FD2B88F" w14:textId="77777777" w:rsidR="00F0785D" w:rsidRPr="00D91A8B" w:rsidRDefault="00F0785D" w:rsidP="0036578B">
      <w:pPr>
        <w:pStyle w:val="BodytextIndented"/>
        <w:spacing w:before="60" w:after="60"/>
        <w:ind w:firstLine="0"/>
        <w:rPr>
          <w:rFonts w:ascii="Times New Roman" w:hAnsi="Times New Roman"/>
          <w:sz w:val="24"/>
          <w:szCs w:val="24"/>
          <w:lang w:val="sv-SE"/>
        </w:rPr>
      </w:pPr>
    </w:p>
    <w:p w14:paraId="366DC069" w14:textId="04630751" w:rsidR="00D722E1" w:rsidRPr="00D91A8B" w:rsidRDefault="00D722E1" w:rsidP="0036578B">
      <w:pPr>
        <w:pStyle w:val="07SubJudul"/>
        <w:spacing w:before="60" w:after="60"/>
        <w:rPr>
          <w:szCs w:val="24"/>
          <w:lang w:val="sv-SE"/>
        </w:rPr>
      </w:pPr>
      <w:r w:rsidRPr="00D91A8B">
        <w:rPr>
          <w:szCs w:val="24"/>
          <w:lang w:val="sv-SE"/>
        </w:rPr>
        <w:t>HASIL DAN PEMBAHASAN</w:t>
      </w:r>
    </w:p>
    <w:p w14:paraId="48994A0E" w14:textId="77777777" w:rsidR="00FB4377" w:rsidRPr="00D91A8B" w:rsidRDefault="00FB4377" w:rsidP="0036578B">
      <w:pPr>
        <w:pStyle w:val="Heading2"/>
        <w:jc w:val="both"/>
        <w:rPr>
          <w:rFonts w:ascii="Times New Roman" w:hAnsi="Times New Roman" w:cs="Times New Roman"/>
          <w:b/>
          <w:color w:val="auto"/>
          <w:sz w:val="24"/>
          <w:szCs w:val="24"/>
          <w:lang w:val="id-ID"/>
        </w:rPr>
      </w:pPr>
      <w:bookmarkStart w:id="12" w:name="_Toc160385486"/>
      <w:r w:rsidRPr="00D91A8B">
        <w:rPr>
          <w:rFonts w:ascii="Times New Roman" w:hAnsi="Times New Roman" w:cs="Times New Roman"/>
          <w:b/>
          <w:color w:val="auto"/>
          <w:sz w:val="24"/>
          <w:szCs w:val="24"/>
          <w:lang w:val="id-ID"/>
        </w:rPr>
        <w:t>Deskripsi Kerja</w:t>
      </w:r>
    </w:p>
    <w:p w14:paraId="3BBAC5CA" w14:textId="77777777" w:rsidR="00FB4377" w:rsidRPr="00D91A8B" w:rsidRDefault="00FB4377" w:rsidP="0036578B">
      <w:pPr>
        <w:pStyle w:val="ListParagraph"/>
        <w:numPr>
          <w:ilvl w:val="0"/>
          <w:numId w:val="13"/>
        </w:numPr>
        <w:spacing w:after="160"/>
        <w:ind w:left="284" w:hanging="284"/>
        <w:rPr>
          <w:b/>
          <w:bCs/>
          <w:lang w:val="id-ID"/>
        </w:rPr>
      </w:pPr>
      <w:r w:rsidRPr="00D91A8B">
        <w:rPr>
          <w:b/>
          <w:bCs/>
          <w:lang w:val="id-ID"/>
        </w:rPr>
        <w:t>Penanggung jawab</w:t>
      </w:r>
    </w:p>
    <w:p w14:paraId="0742B3E6" w14:textId="77777777" w:rsidR="00FB4377" w:rsidRPr="00D91A8B" w:rsidRDefault="00FB4377" w:rsidP="0036578B">
      <w:pPr>
        <w:pStyle w:val="ListParagraph"/>
        <w:ind w:left="284"/>
        <w:jc w:val="both"/>
        <w:rPr>
          <w:lang w:val="id-ID"/>
        </w:rPr>
      </w:pPr>
      <w:r w:rsidRPr="00D91A8B">
        <w:rPr>
          <w:lang w:val="id-ID"/>
        </w:rPr>
        <w:t xml:space="preserve">     Tugas Penanggung jawab adalah mereka para pemimpin di gereja mitra baik itu pendeta ataupun gembala gereja yang betugas mengawasi dan bertanggungjawab atas berlangsungnya Pusat Pengembangan Anak (PPA) di gereja mitra tersebut.</w:t>
      </w:r>
    </w:p>
    <w:p w14:paraId="24FC260B" w14:textId="77777777" w:rsidR="00FB4377" w:rsidRPr="00D91A8B" w:rsidRDefault="00FB4377" w:rsidP="0036578B">
      <w:pPr>
        <w:pStyle w:val="ListParagraph"/>
        <w:numPr>
          <w:ilvl w:val="0"/>
          <w:numId w:val="13"/>
        </w:numPr>
        <w:spacing w:after="160"/>
        <w:ind w:left="284" w:hanging="284"/>
        <w:rPr>
          <w:b/>
          <w:bCs/>
          <w:lang w:val="id-ID"/>
        </w:rPr>
      </w:pPr>
      <w:r w:rsidRPr="00D91A8B">
        <w:rPr>
          <w:b/>
          <w:bCs/>
          <w:lang w:val="id-ID"/>
        </w:rPr>
        <w:t>Komisi</w:t>
      </w:r>
    </w:p>
    <w:p w14:paraId="784C4344" w14:textId="77777777" w:rsidR="00FB4377" w:rsidRPr="00D91A8B" w:rsidRDefault="00FB4377" w:rsidP="0036578B">
      <w:pPr>
        <w:pStyle w:val="ListParagraph"/>
        <w:ind w:left="284"/>
        <w:jc w:val="both"/>
        <w:rPr>
          <w:lang w:val="id-ID"/>
        </w:rPr>
      </w:pPr>
      <w:r w:rsidRPr="00D91A8B">
        <w:rPr>
          <w:lang w:val="id-ID"/>
        </w:rPr>
        <w:t xml:space="preserve">     Komisi atau komisi gereja adalah orang ditunjuk oleh gereja mitra  yang bertanggung jawab kepada gereja, memberikan pertanggungjawab lokal dan dukungan bagi pelayanan perkembangan anak. Tujuan dari komisi untuk melakukan pengawasan, evaluasi dan memberikan bimbingan dan saran </w:t>
      </w:r>
      <w:r w:rsidRPr="00D91A8B">
        <w:rPr>
          <w:lang w:val="id-ID"/>
        </w:rPr>
        <w:lastRenderedPageBreak/>
        <w:t>kepada staf Pusat Pengembangan Anak (PPA) dengan mitra gereja ditempat.</w:t>
      </w:r>
    </w:p>
    <w:p w14:paraId="20BD8EA7" w14:textId="77777777" w:rsidR="00FB4377" w:rsidRPr="00D91A8B" w:rsidRDefault="00FB4377" w:rsidP="0036578B">
      <w:pPr>
        <w:pStyle w:val="ListParagraph"/>
        <w:numPr>
          <w:ilvl w:val="0"/>
          <w:numId w:val="13"/>
        </w:numPr>
        <w:spacing w:after="160"/>
        <w:ind w:left="284" w:hanging="284"/>
        <w:rPr>
          <w:b/>
          <w:bCs/>
          <w:lang w:val="id-ID"/>
        </w:rPr>
      </w:pPr>
      <w:r w:rsidRPr="00D91A8B">
        <w:rPr>
          <w:b/>
          <w:bCs/>
          <w:lang w:val="id-ID"/>
        </w:rPr>
        <w:t>Staff</w:t>
      </w:r>
    </w:p>
    <w:p w14:paraId="23165564" w14:textId="77777777" w:rsidR="00FB4377" w:rsidRPr="00D91A8B" w:rsidRDefault="00FB4377" w:rsidP="0036578B">
      <w:pPr>
        <w:pStyle w:val="ListParagraph"/>
        <w:numPr>
          <w:ilvl w:val="1"/>
          <w:numId w:val="14"/>
        </w:numPr>
        <w:spacing w:after="160"/>
        <w:ind w:left="567"/>
        <w:rPr>
          <w:b/>
          <w:bCs/>
          <w:lang w:val="id-ID"/>
        </w:rPr>
      </w:pPr>
      <w:r w:rsidRPr="00D91A8B">
        <w:rPr>
          <w:b/>
          <w:bCs/>
          <w:lang w:val="id-ID"/>
        </w:rPr>
        <w:t>Kooridinator</w:t>
      </w:r>
    </w:p>
    <w:p w14:paraId="2AD6A410" w14:textId="77777777" w:rsidR="00FB4377" w:rsidRPr="00D91A8B" w:rsidRDefault="00FB4377" w:rsidP="0036578B">
      <w:pPr>
        <w:pStyle w:val="ListParagraph"/>
        <w:ind w:left="567"/>
        <w:jc w:val="both"/>
        <w:rPr>
          <w:lang w:val="id-ID"/>
        </w:rPr>
      </w:pPr>
      <w:r w:rsidRPr="00D91A8B">
        <w:rPr>
          <w:lang w:val="id-ID"/>
        </w:rPr>
        <w:t xml:space="preserve">     Koordinator adalah orang yang betugas dan bertanggung jawab atas berlangsungnya kegiatan Pusat Pengembangan Anak (PPA). Tugas koordinator antara lain adalah : koordinator bertanggung jawab kepada gereja dan komisi gereja ditempat, koordinator menandatangani perjanjian dan pernyatan komitmen untuk melakukan perlindungan dan mencegah terjadinya kekerasan pada anak, koordinator bertanggung jawab memilih staf dan tenaga berdasarkan kriteria yang disetujui komisi gereja, menkoordinir tugas dan tanggung jawab secara umum terhadap Pusat Pengembangan Anak (PPA), Staff, Anak-anak dan semua program pengembangan anak serta pemeliharan hubungan dengan Yayasan Compassion Indonesia (YCI).</w:t>
      </w:r>
    </w:p>
    <w:p w14:paraId="0760BF46" w14:textId="77777777" w:rsidR="00FB4377" w:rsidRPr="00D91A8B" w:rsidRDefault="00FB4377" w:rsidP="0036578B">
      <w:pPr>
        <w:pStyle w:val="ListParagraph"/>
        <w:numPr>
          <w:ilvl w:val="1"/>
          <w:numId w:val="14"/>
        </w:numPr>
        <w:spacing w:after="160"/>
        <w:ind w:left="567"/>
        <w:rPr>
          <w:b/>
          <w:bCs/>
          <w:lang w:val="id-ID"/>
        </w:rPr>
      </w:pPr>
      <w:r w:rsidRPr="00D91A8B">
        <w:rPr>
          <w:b/>
          <w:bCs/>
          <w:lang w:val="id-ID"/>
        </w:rPr>
        <w:t>Sekertaris</w:t>
      </w:r>
    </w:p>
    <w:p w14:paraId="2596A285" w14:textId="77777777" w:rsidR="00FB4377" w:rsidRPr="00D91A8B" w:rsidRDefault="00FB4377" w:rsidP="0036578B">
      <w:pPr>
        <w:pStyle w:val="ListParagraph"/>
        <w:ind w:left="567"/>
        <w:jc w:val="both"/>
        <w:rPr>
          <w:lang w:val="id-ID"/>
        </w:rPr>
      </w:pPr>
      <w:r w:rsidRPr="00D91A8B">
        <w:rPr>
          <w:lang w:val="id-ID"/>
        </w:rPr>
        <w:t xml:space="preserve">     Tugas sekertaris adalah bertanggung jawab secara umum terhadap hal-hal umum administrasi di Pusat Pengembangan Anak termasuk pembukuan keuangan.</w:t>
      </w:r>
    </w:p>
    <w:p w14:paraId="1EE583BD" w14:textId="77777777" w:rsidR="00FB4377" w:rsidRPr="00D91A8B" w:rsidRDefault="00FB4377" w:rsidP="0036578B">
      <w:pPr>
        <w:pStyle w:val="ListParagraph"/>
        <w:numPr>
          <w:ilvl w:val="1"/>
          <w:numId w:val="14"/>
        </w:numPr>
        <w:spacing w:after="160"/>
        <w:ind w:left="567"/>
        <w:rPr>
          <w:b/>
          <w:bCs/>
          <w:lang w:val="id-ID"/>
        </w:rPr>
      </w:pPr>
      <w:r w:rsidRPr="00D91A8B">
        <w:rPr>
          <w:b/>
          <w:bCs/>
          <w:lang w:val="id-ID"/>
        </w:rPr>
        <w:t>Bendahara</w:t>
      </w:r>
    </w:p>
    <w:p w14:paraId="65FB9EB5" w14:textId="77777777" w:rsidR="00FB4377" w:rsidRPr="00D91A8B" w:rsidRDefault="00FB4377" w:rsidP="0036578B">
      <w:pPr>
        <w:pStyle w:val="ListParagraph"/>
        <w:ind w:left="567"/>
        <w:jc w:val="both"/>
        <w:rPr>
          <w:lang w:val="id-ID"/>
        </w:rPr>
      </w:pPr>
      <w:r w:rsidRPr="00D91A8B">
        <w:rPr>
          <w:lang w:val="id-ID"/>
        </w:rPr>
        <w:t xml:space="preserve">     Membuat atau menyusun RAB bersama dengan penanggung jawab, komisi dan staff, mengeluarkan dana sesuai dengan RAB dan disetujui PF melalui logbook, memeriksa nota-nota pembelian, mencatat dan membuat buku kas harian, membuat laporan keuangan dan disetujui oleh koordinator dan disahkan oleh komisi keuangan.</w:t>
      </w:r>
    </w:p>
    <w:p w14:paraId="010476AD" w14:textId="77777777" w:rsidR="00FB4377" w:rsidRPr="00D91A8B" w:rsidRDefault="00FB4377" w:rsidP="0036578B">
      <w:pPr>
        <w:pStyle w:val="ListParagraph"/>
        <w:numPr>
          <w:ilvl w:val="1"/>
          <w:numId w:val="14"/>
        </w:numPr>
        <w:spacing w:after="160"/>
        <w:ind w:left="567"/>
        <w:rPr>
          <w:b/>
          <w:bCs/>
          <w:lang w:val="id-ID"/>
        </w:rPr>
      </w:pPr>
      <w:r w:rsidRPr="00D91A8B">
        <w:rPr>
          <w:b/>
          <w:bCs/>
          <w:lang w:val="id-ID"/>
        </w:rPr>
        <w:t xml:space="preserve">SPA </w:t>
      </w:r>
    </w:p>
    <w:p w14:paraId="2349740F" w14:textId="77777777" w:rsidR="00FB4377" w:rsidRPr="00D91A8B" w:rsidRDefault="00FB4377" w:rsidP="0036578B">
      <w:pPr>
        <w:pStyle w:val="ListParagraph"/>
        <w:ind w:left="567"/>
        <w:jc w:val="both"/>
        <w:rPr>
          <w:lang w:val="id-ID"/>
        </w:rPr>
      </w:pPr>
      <w:r w:rsidRPr="00D91A8B">
        <w:rPr>
          <w:lang w:val="id-ID"/>
        </w:rPr>
        <w:t xml:space="preserve">     Memberikan lingkungan yang positif dan nyaman untuk anak-anak untuk mampu memenuhi potensi yang ada pada mereka, mencegah dan atau mengurangi resiko tindakan kekerasan terhadap anak melaui penerapan kebijakan-kebijakan, staregi dan prosedur pelindungan anak, mendidik anak-anak tentang batas-batas perlakuan wajar yang berhubungan dengan tindakan fisik, seksual dan verbal. </w:t>
      </w:r>
    </w:p>
    <w:p w14:paraId="53F6398B" w14:textId="77777777" w:rsidR="00FB4377" w:rsidRPr="00D91A8B" w:rsidRDefault="00FB4377" w:rsidP="0036578B">
      <w:pPr>
        <w:pStyle w:val="ListParagraph"/>
        <w:numPr>
          <w:ilvl w:val="1"/>
          <w:numId w:val="14"/>
        </w:numPr>
        <w:spacing w:after="160"/>
        <w:ind w:left="567"/>
        <w:jc w:val="both"/>
        <w:rPr>
          <w:b/>
          <w:bCs/>
          <w:lang w:val="id-ID"/>
        </w:rPr>
      </w:pPr>
      <w:r w:rsidRPr="00D91A8B">
        <w:rPr>
          <w:b/>
          <w:bCs/>
          <w:lang w:val="id-ID"/>
        </w:rPr>
        <w:t>Koordinator Tutor Mentor</w:t>
      </w:r>
    </w:p>
    <w:p w14:paraId="280A6386" w14:textId="59F9CC82" w:rsidR="00FB4377" w:rsidRPr="00D91A8B" w:rsidRDefault="00042075" w:rsidP="0036578B">
      <w:pPr>
        <w:pStyle w:val="ListParagraph"/>
        <w:ind w:left="567"/>
        <w:jc w:val="both"/>
        <w:rPr>
          <w:lang w:val="id-ID"/>
        </w:rPr>
      </w:pPr>
      <w:r w:rsidRPr="00D91A8B">
        <w:rPr>
          <w:lang w:val="id-ID"/>
        </w:rPr>
        <w:t xml:space="preserve">     K</w:t>
      </w:r>
      <w:r w:rsidR="00FB4377" w:rsidRPr="00D91A8B">
        <w:rPr>
          <w:lang w:val="id-ID"/>
        </w:rPr>
        <w:t>oordinator turor mentor adalah dia yang bertanggung jawab dan mengkoordinir tutor mentor yang ada dalam pelaksanaan kegiatan yang ada di Pusat Pengembangan Anak.</w:t>
      </w:r>
    </w:p>
    <w:p w14:paraId="3198DB8E" w14:textId="77777777" w:rsidR="00FB4377" w:rsidRPr="00D91A8B" w:rsidRDefault="00FB4377" w:rsidP="0036578B">
      <w:pPr>
        <w:pStyle w:val="ListParagraph"/>
        <w:numPr>
          <w:ilvl w:val="0"/>
          <w:numId w:val="13"/>
        </w:numPr>
        <w:spacing w:after="160"/>
        <w:ind w:left="284"/>
        <w:rPr>
          <w:b/>
          <w:bCs/>
          <w:lang w:val="id-ID"/>
        </w:rPr>
      </w:pPr>
      <w:r w:rsidRPr="00D91A8B">
        <w:rPr>
          <w:b/>
          <w:bCs/>
          <w:lang w:val="id-ID"/>
        </w:rPr>
        <w:t>Mentor</w:t>
      </w:r>
    </w:p>
    <w:p w14:paraId="502BA230" w14:textId="77777777" w:rsidR="00FB4377" w:rsidRPr="00D91A8B" w:rsidRDefault="00FB4377" w:rsidP="0036578B">
      <w:pPr>
        <w:pStyle w:val="ListParagraph"/>
        <w:ind w:left="284"/>
        <w:jc w:val="both"/>
        <w:rPr>
          <w:lang w:val="id-ID"/>
        </w:rPr>
      </w:pPr>
      <w:r w:rsidRPr="00D91A8B">
        <w:rPr>
          <w:lang w:val="id-ID"/>
        </w:rPr>
        <w:t xml:space="preserve">     Tugas mentor adalah sebagai berikut : kunjungan kerumah anak, menangani anak yang bermasalah, memimpin ibadah persiapan sebelum mengajar (sesuai jadwal), dan mengikuti ibadah, membuat rencana toturial atau rencana pengajaran, bertanggung jawab dengan kebersihan kelas, menangani piket, membuat data perkembangan anak (4 bidang), membuat daftar alat peraga dan membuat alat peraga, melengkapi data file anak (raport, form kunjungan, pemeriksaan kesehatan, absensi, dll), mengkoordinir kegiayan dikelas masing-masing (mengajar), melaporkan absensi anak ke KTM, melayani konsumsi anaj, bersama dengan sekretaris membimbing anak menulis surat, mengisi Lembaga Pembinaan Khusus Anak (LKPA), membuat presentase kehadiran anak dan diberikan kepasa sekretaris, membuat presentase pencapaian kurikulum perbulan dan diberikan kepada KTM, dan mendapingi </w:t>
      </w:r>
      <w:r w:rsidRPr="00D91A8B">
        <w:rPr>
          <w:lang w:val="id-ID"/>
        </w:rPr>
        <w:lastRenderedPageBreak/>
        <w:t xml:space="preserve">berbelanja bagi anak yang menerima gift dari sponsor yang lebih dari Rp. 500.000. </w:t>
      </w:r>
    </w:p>
    <w:p w14:paraId="34F9EFD8" w14:textId="77777777" w:rsidR="00FB4377" w:rsidRPr="00D91A8B" w:rsidRDefault="00FB4377" w:rsidP="0036578B">
      <w:pPr>
        <w:pStyle w:val="ListParagraph"/>
        <w:numPr>
          <w:ilvl w:val="0"/>
          <w:numId w:val="13"/>
        </w:numPr>
        <w:spacing w:after="160"/>
        <w:ind w:left="284"/>
        <w:rPr>
          <w:b/>
          <w:bCs/>
          <w:lang w:val="id-ID"/>
        </w:rPr>
      </w:pPr>
      <w:r w:rsidRPr="00D91A8B">
        <w:rPr>
          <w:b/>
          <w:bCs/>
          <w:lang w:val="id-ID"/>
        </w:rPr>
        <w:t>Tutor</w:t>
      </w:r>
    </w:p>
    <w:p w14:paraId="62AF7289" w14:textId="77777777" w:rsidR="008A2B17" w:rsidRPr="00D91A8B" w:rsidRDefault="00FB4377" w:rsidP="0036578B">
      <w:pPr>
        <w:pStyle w:val="ListParagraph"/>
        <w:ind w:left="284"/>
        <w:jc w:val="both"/>
        <w:rPr>
          <w:lang w:val="id-ID"/>
        </w:rPr>
      </w:pPr>
      <w:r w:rsidRPr="00D91A8B">
        <w:rPr>
          <w:lang w:val="id-ID"/>
        </w:rPr>
        <w:t xml:space="preserve">     Tutor memiliki tanggung jawab untuk mengajar dan melatih sesuai dengan bidang atau materi yang </w:t>
      </w:r>
    </w:p>
    <w:p w14:paraId="7372F43A" w14:textId="22B707B5" w:rsidR="00FB4377" w:rsidRPr="00D91A8B" w:rsidRDefault="00FB4377" w:rsidP="0036578B">
      <w:pPr>
        <w:pStyle w:val="ListParagraph"/>
        <w:ind w:left="284"/>
        <w:jc w:val="both"/>
        <w:rPr>
          <w:lang w:val="id-ID"/>
        </w:rPr>
      </w:pPr>
      <w:r w:rsidRPr="00D91A8B">
        <w:rPr>
          <w:lang w:val="id-ID"/>
        </w:rPr>
        <w:t xml:space="preserve">diampuh seperti melatih musik, bahasa inggris, dan matematika. </w:t>
      </w:r>
    </w:p>
    <w:p w14:paraId="1C104F35" w14:textId="174850AC" w:rsidR="00FB4377" w:rsidRPr="00CB7D4E" w:rsidRDefault="00FB4377" w:rsidP="00CB7D4E">
      <w:pPr>
        <w:pStyle w:val="ListParagraph"/>
        <w:numPr>
          <w:ilvl w:val="0"/>
          <w:numId w:val="13"/>
        </w:numPr>
        <w:ind w:left="284"/>
        <w:jc w:val="both"/>
        <w:rPr>
          <w:b/>
          <w:lang w:val="id-ID"/>
        </w:rPr>
      </w:pPr>
      <w:r w:rsidRPr="00CB7D4E">
        <w:rPr>
          <w:b/>
          <w:lang w:val="id-ID"/>
        </w:rPr>
        <w:t>Nutrisi</w:t>
      </w:r>
    </w:p>
    <w:p w14:paraId="068EA49A" w14:textId="44305CA3" w:rsidR="00CB7D4E" w:rsidRDefault="00FB4377" w:rsidP="00CB7D4E">
      <w:pPr>
        <w:pStyle w:val="ListParagraph"/>
        <w:ind w:left="284"/>
        <w:jc w:val="both"/>
        <w:rPr>
          <w:lang w:val="id-ID"/>
        </w:rPr>
      </w:pPr>
      <w:r w:rsidRPr="00D91A8B">
        <w:rPr>
          <w:lang w:val="id-ID"/>
        </w:rPr>
        <w:t xml:space="preserve">     Nutirisi adalah orang yang menyiapkan makanan dan minuman bagi anak-anak sesuai dengan jadwal dan sesuai dengan kebutuhan anak. Dimulai dengan membeli bahan-bahan dan memasaknya.</w:t>
      </w:r>
    </w:p>
    <w:p w14:paraId="0E5EA439" w14:textId="77777777" w:rsidR="00CB7D4E" w:rsidRDefault="00CB7D4E" w:rsidP="00CB7D4E">
      <w:pPr>
        <w:pStyle w:val="ListParagraph"/>
        <w:ind w:left="284"/>
        <w:jc w:val="both"/>
        <w:rPr>
          <w:lang w:val="id-ID"/>
        </w:rPr>
      </w:pPr>
    </w:p>
    <w:p w14:paraId="06946D70" w14:textId="502DC295" w:rsidR="00FB4377" w:rsidRPr="00CB7D4E" w:rsidRDefault="00FB4377" w:rsidP="00CB7D4E">
      <w:pPr>
        <w:jc w:val="both"/>
        <w:rPr>
          <w:b/>
          <w:lang w:val="id-ID"/>
        </w:rPr>
      </w:pPr>
      <w:r w:rsidRPr="00CB7D4E">
        <w:rPr>
          <w:b/>
          <w:lang w:val="id-ID"/>
        </w:rPr>
        <w:t>Analisi Deskriptif</w:t>
      </w:r>
      <w:bookmarkEnd w:id="12"/>
    </w:p>
    <w:p w14:paraId="07370954" w14:textId="77777777" w:rsidR="00FB4377" w:rsidRPr="00D91A8B" w:rsidRDefault="00FB4377" w:rsidP="00CB7D4E">
      <w:pPr>
        <w:pStyle w:val="ListParagraph"/>
        <w:ind w:left="0" w:firstLine="284"/>
        <w:jc w:val="both"/>
        <w:rPr>
          <w:lang w:val="id-ID"/>
        </w:rPr>
      </w:pPr>
      <w:r w:rsidRPr="00D91A8B">
        <w:rPr>
          <w:lang w:val="id-ID"/>
        </w:rPr>
        <w:t>Dalam penelitian ini mendapatkan data yang diambil dari para pekerja yang bekerja di Pusat Pengembangan Anak ID-114 Syalom Dimembe sebanyak 48 responden. Pengelolaan data dalam penelitian ini menggunakan IBM SPSS 22. Berikut merupakan analisis deskriptif dari penelitian 2 variabel, yaitu resiliensi (X) dan Kepuasan Kerja (Y).</w:t>
      </w:r>
    </w:p>
    <w:p w14:paraId="656D925C" w14:textId="0BA4DBF0" w:rsidR="00FB4377" w:rsidRPr="00CB7D4E" w:rsidRDefault="00FB4377" w:rsidP="00CB7D4E">
      <w:pPr>
        <w:pStyle w:val="ListParagraph"/>
        <w:numPr>
          <w:ilvl w:val="3"/>
          <w:numId w:val="14"/>
        </w:numPr>
        <w:ind w:left="284"/>
        <w:jc w:val="both"/>
        <w:rPr>
          <w:lang w:val="id-ID"/>
        </w:rPr>
      </w:pPr>
      <w:bookmarkStart w:id="13" w:name="_Toc160385487"/>
      <w:r w:rsidRPr="00CB7D4E">
        <w:rPr>
          <w:lang w:val="id-ID"/>
        </w:rPr>
        <w:t>Deskripsi Tingkat Resiliensi</w:t>
      </w:r>
      <w:bookmarkEnd w:id="13"/>
    </w:p>
    <w:p w14:paraId="50115966" w14:textId="52E4CCE1" w:rsidR="00BF2565" w:rsidRPr="00515C19" w:rsidRDefault="00FB4377" w:rsidP="00515C19">
      <w:pPr>
        <w:pStyle w:val="ListParagraph"/>
        <w:ind w:left="284" w:firstLine="284"/>
        <w:jc w:val="both"/>
        <w:rPr>
          <w:lang w:val="id-ID"/>
        </w:rPr>
      </w:pPr>
      <w:r w:rsidRPr="00D91A8B">
        <w:rPr>
          <w:lang w:val="id-ID"/>
        </w:rPr>
        <w:t>Tingkat resiliensi responden di Pusat Pengembangan Anak ID-114 Syalom Dimembe dikelompokan menjadi 3 kategorisasi, yaitu : rendah, sedang dan tinggi. Untuk mengetahui kategorisasi, sebelumnya harus mengetahui nilai Mean (M) dan Standart Deviasi (SD) dari variabel resiliensi terkebih dahulu. Berikut adalah hasil uji statistik deskripsi variabel resiliensi dalam bentuk tabel yang didalamnya berisi nilai Mean, Standart Deviasi, minimum dan Maksimum :</w:t>
      </w:r>
    </w:p>
    <w:p w14:paraId="181D5EDF" w14:textId="61E994EB" w:rsidR="00CB7D4E" w:rsidRDefault="00CB7D4E" w:rsidP="00CB7D4E">
      <w:pPr>
        <w:pStyle w:val="Caption"/>
        <w:keepNext/>
        <w:spacing w:after="0"/>
        <w:ind w:left="284"/>
        <w:jc w:val="both"/>
        <w:rPr>
          <w:rFonts w:cs="Times New Roman"/>
          <w:b/>
          <w:bCs/>
          <w:i w:val="0"/>
          <w:iCs w:val="0"/>
          <w:color w:val="auto"/>
          <w:sz w:val="24"/>
          <w:szCs w:val="24"/>
          <w:lang w:val="id-ID"/>
        </w:rPr>
      </w:pPr>
      <w:bookmarkStart w:id="14" w:name="_Toc160409832"/>
      <w:r>
        <w:rPr>
          <w:rFonts w:cs="Times New Roman"/>
          <w:b/>
          <w:bCs/>
          <w:i w:val="0"/>
          <w:iCs w:val="0"/>
          <w:color w:val="auto"/>
          <w:sz w:val="24"/>
          <w:szCs w:val="24"/>
          <w:lang w:val="id-ID"/>
        </w:rPr>
        <w:t xml:space="preserve">Tabel 2. Hasil Uji Statistik </w:t>
      </w:r>
      <w:r w:rsidR="008A2B17" w:rsidRPr="00D91A8B">
        <w:rPr>
          <w:rFonts w:cs="Times New Roman"/>
          <w:b/>
          <w:bCs/>
          <w:i w:val="0"/>
          <w:iCs w:val="0"/>
          <w:color w:val="auto"/>
          <w:sz w:val="24"/>
          <w:szCs w:val="24"/>
          <w:lang w:val="id-ID"/>
        </w:rPr>
        <w:t>Deskriptif Variabel Resiliensi</w:t>
      </w:r>
      <w:bookmarkEnd w:id="14"/>
    </w:p>
    <w:tbl>
      <w:tblPr>
        <w:tblStyle w:val="PlainTable2"/>
        <w:tblW w:w="3895" w:type="dxa"/>
        <w:tblInd w:w="142" w:type="dxa"/>
        <w:tblLook w:val="04A0" w:firstRow="1" w:lastRow="0" w:firstColumn="1" w:lastColumn="0" w:noHBand="0" w:noVBand="1"/>
      </w:tblPr>
      <w:tblGrid>
        <w:gridCol w:w="1111"/>
        <w:gridCol w:w="572"/>
        <w:gridCol w:w="605"/>
        <w:gridCol w:w="705"/>
        <w:gridCol w:w="902"/>
      </w:tblGrid>
      <w:tr w:rsidR="00515C19" w:rsidRPr="00515C19" w14:paraId="55FDB70C" w14:textId="77777777" w:rsidTr="00515C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7F7F7F" w:themeColor="text1" w:themeTint="80"/>
              <w:left w:val="nil"/>
              <w:right w:val="nil"/>
            </w:tcBorders>
            <w:hideMark/>
          </w:tcPr>
          <w:p w14:paraId="34EB242B" w14:textId="77777777" w:rsidR="00515C19" w:rsidRPr="00515C19" w:rsidRDefault="00515C19">
            <w:pPr>
              <w:spacing w:line="360" w:lineRule="auto"/>
              <w:jc w:val="center"/>
              <w:rPr>
                <w:sz w:val="20"/>
                <w:szCs w:val="20"/>
                <w:lang w:val="id-ID"/>
              </w:rPr>
            </w:pPr>
            <w:r w:rsidRPr="00515C19">
              <w:rPr>
                <w:sz w:val="20"/>
                <w:szCs w:val="20"/>
                <w:lang w:val="id-ID"/>
              </w:rPr>
              <w:t>Variabel</w:t>
            </w:r>
          </w:p>
        </w:tc>
        <w:tc>
          <w:tcPr>
            <w:tcW w:w="568" w:type="dxa"/>
            <w:tcBorders>
              <w:top w:val="single" w:sz="4" w:space="0" w:color="7F7F7F" w:themeColor="text1" w:themeTint="80"/>
              <w:left w:val="nil"/>
              <w:right w:val="nil"/>
            </w:tcBorders>
            <w:hideMark/>
          </w:tcPr>
          <w:p w14:paraId="3BD74C94" w14:textId="08081703" w:rsidR="00515C19" w:rsidRPr="00515C19" w:rsidRDefault="00515C19">
            <w:pPr>
              <w:spacing w:line="360" w:lineRule="auto"/>
              <w:jc w:val="center"/>
              <w:cnfStyle w:val="100000000000" w:firstRow="1" w:lastRow="0" w:firstColumn="0" w:lastColumn="0" w:oddVBand="0" w:evenVBand="0" w:oddHBand="0" w:evenHBand="0" w:firstRowFirstColumn="0" w:firstRowLastColumn="0" w:lastRowFirstColumn="0" w:lastRowLastColumn="0"/>
              <w:rPr>
                <w:sz w:val="20"/>
                <w:szCs w:val="20"/>
                <w:lang w:val="id-ID"/>
              </w:rPr>
            </w:pPr>
            <w:r>
              <w:rPr>
                <w:sz w:val="20"/>
                <w:szCs w:val="20"/>
                <w:lang w:val="id-ID"/>
              </w:rPr>
              <w:t>Min</w:t>
            </w:r>
          </w:p>
        </w:tc>
        <w:tc>
          <w:tcPr>
            <w:tcW w:w="600" w:type="dxa"/>
            <w:tcBorders>
              <w:top w:val="single" w:sz="4" w:space="0" w:color="7F7F7F" w:themeColor="text1" w:themeTint="80"/>
              <w:left w:val="nil"/>
              <w:right w:val="nil"/>
            </w:tcBorders>
            <w:hideMark/>
          </w:tcPr>
          <w:p w14:paraId="4DA1A421" w14:textId="4FED5836" w:rsidR="00515C19" w:rsidRPr="00515C19" w:rsidRDefault="00515C19">
            <w:pPr>
              <w:spacing w:line="360" w:lineRule="auto"/>
              <w:jc w:val="center"/>
              <w:cnfStyle w:val="100000000000" w:firstRow="1" w:lastRow="0" w:firstColumn="0" w:lastColumn="0" w:oddVBand="0" w:evenVBand="0" w:oddHBand="0" w:evenHBand="0" w:firstRowFirstColumn="0" w:firstRowLastColumn="0" w:lastRowFirstColumn="0" w:lastRowLastColumn="0"/>
              <w:rPr>
                <w:sz w:val="20"/>
                <w:szCs w:val="20"/>
                <w:lang w:val="id-ID"/>
              </w:rPr>
            </w:pPr>
            <w:r>
              <w:rPr>
                <w:sz w:val="20"/>
                <w:szCs w:val="20"/>
                <w:lang w:val="id-ID"/>
              </w:rPr>
              <w:t>Max</w:t>
            </w:r>
          </w:p>
        </w:tc>
        <w:tc>
          <w:tcPr>
            <w:tcW w:w="699" w:type="dxa"/>
            <w:tcBorders>
              <w:top w:val="single" w:sz="4" w:space="0" w:color="7F7F7F" w:themeColor="text1" w:themeTint="80"/>
              <w:left w:val="nil"/>
              <w:right w:val="nil"/>
            </w:tcBorders>
            <w:hideMark/>
          </w:tcPr>
          <w:p w14:paraId="4D226213" w14:textId="77777777" w:rsidR="00515C19" w:rsidRPr="00515C19" w:rsidRDefault="00515C19">
            <w:pPr>
              <w:spacing w:line="360" w:lineRule="auto"/>
              <w:jc w:val="center"/>
              <w:cnfStyle w:val="100000000000" w:firstRow="1" w:lastRow="0" w:firstColumn="0" w:lastColumn="0" w:oddVBand="0" w:evenVBand="0" w:oddHBand="0" w:evenHBand="0" w:firstRowFirstColumn="0" w:firstRowLastColumn="0" w:lastRowFirstColumn="0" w:lastRowLastColumn="0"/>
              <w:rPr>
                <w:sz w:val="20"/>
                <w:szCs w:val="20"/>
                <w:lang w:val="id-ID"/>
              </w:rPr>
            </w:pPr>
            <w:r w:rsidRPr="00515C19">
              <w:rPr>
                <w:sz w:val="20"/>
                <w:szCs w:val="20"/>
                <w:lang w:val="id-ID"/>
              </w:rPr>
              <w:t>Mean</w:t>
            </w:r>
          </w:p>
        </w:tc>
        <w:tc>
          <w:tcPr>
            <w:tcW w:w="894" w:type="dxa"/>
            <w:tcBorders>
              <w:top w:val="single" w:sz="4" w:space="0" w:color="7F7F7F" w:themeColor="text1" w:themeTint="80"/>
              <w:left w:val="nil"/>
              <w:right w:val="nil"/>
            </w:tcBorders>
            <w:hideMark/>
          </w:tcPr>
          <w:p w14:paraId="3B1955CF" w14:textId="77777777" w:rsidR="00515C19" w:rsidRPr="00515C19" w:rsidRDefault="00515C19">
            <w:pPr>
              <w:spacing w:line="360" w:lineRule="auto"/>
              <w:jc w:val="center"/>
              <w:cnfStyle w:val="100000000000" w:firstRow="1" w:lastRow="0" w:firstColumn="0" w:lastColumn="0" w:oddVBand="0" w:evenVBand="0" w:oddHBand="0" w:evenHBand="0" w:firstRowFirstColumn="0" w:firstRowLastColumn="0" w:lastRowFirstColumn="0" w:lastRowLastColumn="0"/>
              <w:rPr>
                <w:sz w:val="20"/>
                <w:szCs w:val="20"/>
                <w:lang w:val="id-ID"/>
              </w:rPr>
            </w:pPr>
            <w:r w:rsidRPr="00515C19">
              <w:rPr>
                <w:sz w:val="20"/>
                <w:szCs w:val="20"/>
                <w:lang w:val="id-ID"/>
              </w:rPr>
              <w:t>Standar Deviasi</w:t>
            </w:r>
          </w:p>
        </w:tc>
      </w:tr>
      <w:tr w:rsidR="00515C19" w:rsidRPr="00515C19" w14:paraId="1F7969B9" w14:textId="77777777" w:rsidTr="00515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left w:val="nil"/>
              <w:right w:val="nil"/>
            </w:tcBorders>
            <w:hideMark/>
          </w:tcPr>
          <w:p w14:paraId="016420D4" w14:textId="77777777" w:rsidR="00515C19" w:rsidRPr="00515C19" w:rsidRDefault="00515C19">
            <w:pPr>
              <w:spacing w:line="360" w:lineRule="auto"/>
              <w:jc w:val="center"/>
              <w:rPr>
                <w:b w:val="0"/>
                <w:bCs w:val="0"/>
                <w:sz w:val="20"/>
                <w:szCs w:val="20"/>
                <w:lang w:val="id-ID"/>
              </w:rPr>
            </w:pPr>
            <w:r w:rsidRPr="00515C19">
              <w:rPr>
                <w:b w:val="0"/>
                <w:bCs w:val="0"/>
                <w:sz w:val="20"/>
                <w:szCs w:val="20"/>
                <w:lang w:val="id-ID"/>
              </w:rPr>
              <w:t>Resiliensi</w:t>
            </w:r>
          </w:p>
        </w:tc>
        <w:tc>
          <w:tcPr>
            <w:tcW w:w="568" w:type="dxa"/>
            <w:tcBorders>
              <w:left w:val="nil"/>
              <w:right w:val="nil"/>
            </w:tcBorders>
            <w:hideMark/>
          </w:tcPr>
          <w:p w14:paraId="794C13D8" w14:textId="77777777" w:rsidR="00515C19" w:rsidRPr="00515C19" w:rsidRDefault="00515C19">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lang w:val="id-ID"/>
              </w:rPr>
            </w:pPr>
            <w:r w:rsidRPr="00515C19">
              <w:rPr>
                <w:sz w:val="20"/>
                <w:szCs w:val="20"/>
                <w:lang w:val="id-ID"/>
              </w:rPr>
              <w:t>74</w:t>
            </w:r>
          </w:p>
        </w:tc>
        <w:tc>
          <w:tcPr>
            <w:tcW w:w="600" w:type="dxa"/>
            <w:tcBorders>
              <w:left w:val="nil"/>
              <w:right w:val="nil"/>
            </w:tcBorders>
            <w:hideMark/>
          </w:tcPr>
          <w:p w14:paraId="76A23376" w14:textId="77777777" w:rsidR="00515C19" w:rsidRPr="00515C19" w:rsidRDefault="00515C19">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lang w:val="id-ID"/>
              </w:rPr>
            </w:pPr>
            <w:r w:rsidRPr="00515C19">
              <w:rPr>
                <w:sz w:val="20"/>
                <w:szCs w:val="20"/>
                <w:lang w:val="id-ID"/>
              </w:rPr>
              <w:t>100</w:t>
            </w:r>
          </w:p>
        </w:tc>
        <w:tc>
          <w:tcPr>
            <w:tcW w:w="699" w:type="dxa"/>
            <w:tcBorders>
              <w:left w:val="nil"/>
              <w:right w:val="nil"/>
            </w:tcBorders>
            <w:hideMark/>
          </w:tcPr>
          <w:p w14:paraId="479D341F" w14:textId="77777777" w:rsidR="00515C19" w:rsidRPr="00515C19" w:rsidRDefault="00515C19">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lang w:val="id-ID"/>
              </w:rPr>
            </w:pPr>
            <w:r w:rsidRPr="00515C19">
              <w:rPr>
                <w:sz w:val="20"/>
                <w:szCs w:val="20"/>
                <w:lang w:val="id-ID"/>
              </w:rPr>
              <w:t>85.2</w:t>
            </w:r>
          </w:p>
        </w:tc>
        <w:tc>
          <w:tcPr>
            <w:tcW w:w="894" w:type="dxa"/>
            <w:tcBorders>
              <w:left w:val="nil"/>
              <w:right w:val="nil"/>
            </w:tcBorders>
            <w:hideMark/>
          </w:tcPr>
          <w:p w14:paraId="74E565A5" w14:textId="77777777" w:rsidR="00515C19" w:rsidRPr="00515C19" w:rsidRDefault="00515C19">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lang w:val="id-ID"/>
              </w:rPr>
            </w:pPr>
            <w:r w:rsidRPr="00515C19">
              <w:rPr>
                <w:sz w:val="20"/>
                <w:szCs w:val="20"/>
                <w:lang w:val="id-ID"/>
              </w:rPr>
              <w:t>5.9</w:t>
            </w:r>
          </w:p>
        </w:tc>
      </w:tr>
    </w:tbl>
    <w:p w14:paraId="66BAE3A8" w14:textId="5AD11F0E" w:rsidR="008A2B17" w:rsidRPr="00515C19" w:rsidRDefault="008A2B17" w:rsidP="00515C19">
      <w:pPr>
        <w:ind w:left="284" w:firstLine="284"/>
        <w:jc w:val="both"/>
        <w:rPr>
          <w:szCs w:val="20"/>
          <w:lang w:val="id-ID"/>
        </w:rPr>
      </w:pPr>
      <w:r w:rsidRPr="00515C19">
        <w:rPr>
          <w:lang w:val="id-ID"/>
        </w:rPr>
        <w:t xml:space="preserve">Berdasarkan pada tabel hasil uji deskripsi variabel resiliensi yang menggunakan skala berisi 25 aitem dengan 4 pilihan jawaban dimulai dengan skor 4 hingga 1. Dari pengujian tersebut dapat disimpulkan bahwa skor terendah adalah 74 dan skor tertinggi adalah 100 dengan mean 85.2 dan standar deviasi 5.9. </w:t>
      </w:r>
    </w:p>
    <w:p w14:paraId="2ABC8284" w14:textId="77777777" w:rsidR="008A2B17" w:rsidRPr="00D91A8B" w:rsidRDefault="008A2B17" w:rsidP="00CB7D4E">
      <w:pPr>
        <w:pStyle w:val="ListParagraph"/>
        <w:ind w:left="284" w:firstLine="284"/>
        <w:jc w:val="both"/>
        <w:rPr>
          <w:lang w:val="id-ID"/>
        </w:rPr>
      </w:pPr>
      <w:r w:rsidRPr="00D91A8B">
        <w:rPr>
          <w:lang w:val="id-ID"/>
        </w:rPr>
        <w:t>Dengan mengetahui nilai dari Mean dan juga Standar deviasi maka bisa diketahui nilai dari tingkat kategorisasi, yaitu rendah, sedang dan tinggi</w:t>
      </w:r>
    </w:p>
    <w:p w14:paraId="09B84334" w14:textId="4F44A64F" w:rsidR="008A2B17" w:rsidRPr="00CB7D4E" w:rsidRDefault="00CB7D4E" w:rsidP="0036578B">
      <w:pPr>
        <w:pStyle w:val="Caption"/>
        <w:keepNext/>
        <w:spacing w:after="0"/>
        <w:ind w:left="284"/>
        <w:jc w:val="both"/>
        <w:rPr>
          <w:rFonts w:cs="Times New Roman"/>
          <w:b/>
          <w:bCs/>
          <w:i w:val="0"/>
          <w:iCs w:val="0"/>
          <w:color w:val="auto"/>
          <w:sz w:val="24"/>
          <w:szCs w:val="24"/>
          <w:lang w:val="id-ID"/>
        </w:rPr>
      </w:pPr>
      <w:bookmarkStart w:id="15" w:name="_Toc160409833"/>
      <w:r w:rsidRPr="00CB7D4E">
        <w:rPr>
          <w:rFonts w:cs="Times New Roman"/>
          <w:b/>
          <w:bCs/>
          <w:i w:val="0"/>
          <w:iCs w:val="0"/>
          <w:color w:val="auto"/>
          <w:sz w:val="24"/>
          <w:szCs w:val="24"/>
          <w:lang w:val="id-ID"/>
        </w:rPr>
        <w:t>Tabel</w:t>
      </w:r>
      <w:r>
        <w:rPr>
          <w:rFonts w:cs="Times New Roman"/>
          <w:b/>
          <w:i w:val="0"/>
          <w:color w:val="auto"/>
          <w:sz w:val="24"/>
          <w:szCs w:val="24"/>
        </w:rPr>
        <w:t xml:space="preserve"> 3. </w:t>
      </w:r>
      <w:r w:rsidR="008A2B17" w:rsidRPr="00CB7D4E">
        <w:rPr>
          <w:rFonts w:cs="Times New Roman"/>
          <w:b/>
          <w:bCs/>
          <w:i w:val="0"/>
          <w:iCs w:val="0"/>
          <w:color w:val="auto"/>
          <w:sz w:val="24"/>
          <w:szCs w:val="24"/>
          <w:lang w:val="id-ID"/>
        </w:rPr>
        <w:t>Kategorisasi Tingkat Resiliensi</w:t>
      </w:r>
      <w:bookmarkEnd w:id="15"/>
    </w:p>
    <w:tbl>
      <w:tblPr>
        <w:tblStyle w:val="PlainTable2"/>
        <w:tblW w:w="3685" w:type="dxa"/>
        <w:tblInd w:w="284" w:type="dxa"/>
        <w:tblLook w:val="04A0" w:firstRow="1" w:lastRow="0" w:firstColumn="1" w:lastColumn="0" w:noHBand="0" w:noVBand="1"/>
      </w:tblPr>
      <w:tblGrid>
        <w:gridCol w:w="992"/>
        <w:gridCol w:w="1418"/>
        <w:gridCol w:w="1275"/>
      </w:tblGrid>
      <w:tr w:rsidR="008A2B17" w:rsidRPr="00D91A8B" w14:paraId="0D68E729" w14:textId="77777777" w:rsidTr="008A2B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Borders>
              <w:top w:val="single" w:sz="4" w:space="0" w:color="7F7F7F" w:themeColor="text1" w:themeTint="80"/>
              <w:left w:val="nil"/>
              <w:right w:val="nil"/>
            </w:tcBorders>
            <w:hideMark/>
          </w:tcPr>
          <w:p w14:paraId="63FA8406" w14:textId="77777777" w:rsidR="008A2B17" w:rsidRPr="00D91A8B" w:rsidRDefault="008A2B17" w:rsidP="0036578B">
            <w:pPr>
              <w:jc w:val="center"/>
              <w:rPr>
                <w:rFonts w:cs="Times New Roman"/>
                <w:sz w:val="20"/>
                <w:szCs w:val="20"/>
                <w:lang w:val="id-ID"/>
              </w:rPr>
            </w:pPr>
            <w:r w:rsidRPr="00D91A8B">
              <w:rPr>
                <w:rFonts w:cs="Times New Roman"/>
                <w:sz w:val="20"/>
                <w:szCs w:val="20"/>
                <w:lang w:val="id-ID"/>
              </w:rPr>
              <w:t>Kategori</w:t>
            </w:r>
          </w:p>
        </w:tc>
        <w:tc>
          <w:tcPr>
            <w:tcW w:w="1418" w:type="dxa"/>
            <w:tcBorders>
              <w:top w:val="single" w:sz="4" w:space="0" w:color="7F7F7F" w:themeColor="text1" w:themeTint="80"/>
              <w:left w:val="nil"/>
              <w:right w:val="nil"/>
            </w:tcBorders>
            <w:hideMark/>
          </w:tcPr>
          <w:p w14:paraId="1CA7D13E" w14:textId="77777777" w:rsidR="008A2B17" w:rsidRPr="00D91A8B" w:rsidRDefault="008A2B17" w:rsidP="0036578B">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D91A8B">
              <w:rPr>
                <w:rFonts w:cs="Times New Roman"/>
                <w:sz w:val="20"/>
                <w:szCs w:val="20"/>
                <w:lang w:val="id-ID"/>
              </w:rPr>
              <w:t>Rumus</w:t>
            </w:r>
          </w:p>
        </w:tc>
        <w:tc>
          <w:tcPr>
            <w:tcW w:w="1275" w:type="dxa"/>
            <w:tcBorders>
              <w:top w:val="single" w:sz="4" w:space="0" w:color="7F7F7F" w:themeColor="text1" w:themeTint="80"/>
              <w:left w:val="nil"/>
              <w:right w:val="nil"/>
            </w:tcBorders>
            <w:hideMark/>
          </w:tcPr>
          <w:p w14:paraId="6D13030C" w14:textId="77777777" w:rsidR="008A2B17" w:rsidRPr="00D91A8B" w:rsidRDefault="008A2B17" w:rsidP="0036578B">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D91A8B">
              <w:rPr>
                <w:rFonts w:cs="Times New Roman"/>
                <w:sz w:val="20"/>
                <w:szCs w:val="20"/>
                <w:lang w:val="id-ID"/>
              </w:rPr>
              <w:t>Hasil</w:t>
            </w:r>
          </w:p>
        </w:tc>
      </w:tr>
      <w:tr w:rsidR="008A2B17" w:rsidRPr="00D91A8B" w14:paraId="41F9B92D" w14:textId="77777777" w:rsidTr="008A2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Borders>
              <w:left w:val="nil"/>
              <w:right w:val="nil"/>
            </w:tcBorders>
            <w:hideMark/>
          </w:tcPr>
          <w:p w14:paraId="0C78D6DB" w14:textId="77777777" w:rsidR="008A2B17" w:rsidRPr="00D91A8B" w:rsidRDefault="008A2B17" w:rsidP="0036578B">
            <w:pPr>
              <w:jc w:val="center"/>
              <w:rPr>
                <w:rFonts w:cs="Times New Roman"/>
                <w:b w:val="0"/>
                <w:bCs w:val="0"/>
                <w:sz w:val="20"/>
                <w:szCs w:val="20"/>
                <w:lang w:val="id-ID"/>
              </w:rPr>
            </w:pPr>
            <w:r w:rsidRPr="00D91A8B">
              <w:rPr>
                <w:rFonts w:cs="Times New Roman"/>
                <w:b w:val="0"/>
                <w:bCs w:val="0"/>
                <w:sz w:val="20"/>
                <w:szCs w:val="20"/>
                <w:lang w:val="id-ID"/>
              </w:rPr>
              <w:t>Rendah</w:t>
            </w:r>
          </w:p>
        </w:tc>
        <w:tc>
          <w:tcPr>
            <w:tcW w:w="1418" w:type="dxa"/>
            <w:tcBorders>
              <w:left w:val="nil"/>
              <w:right w:val="nil"/>
            </w:tcBorders>
            <w:hideMark/>
          </w:tcPr>
          <w:p w14:paraId="12D74390" w14:textId="77777777" w:rsidR="008A2B17" w:rsidRPr="00D91A8B" w:rsidRDefault="008A2B17" w:rsidP="0036578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D91A8B">
              <w:rPr>
                <w:rFonts w:cs="Times New Roman"/>
                <w:sz w:val="20"/>
                <w:szCs w:val="20"/>
                <w:lang w:val="id-ID"/>
              </w:rPr>
              <w:t>X &lt; M – 1SD</w:t>
            </w:r>
          </w:p>
        </w:tc>
        <w:tc>
          <w:tcPr>
            <w:tcW w:w="1275" w:type="dxa"/>
            <w:tcBorders>
              <w:left w:val="nil"/>
              <w:right w:val="nil"/>
            </w:tcBorders>
            <w:hideMark/>
          </w:tcPr>
          <w:p w14:paraId="6747A109" w14:textId="77777777" w:rsidR="008A2B17" w:rsidRPr="00D91A8B" w:rsidRDefault="008A2B17" w:rsidP="0036578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D91A8B">
              <w:rPr>
                <w:rFonts w:cs="Times New Roman"/>
                <w:sz w:val="20"/>
                <w:szCs w:val="20"/>
                <w:lang w:val="id-ID"/>
              </w:rPr>
              <w:t>X &lt; 79</w:t>
            </w:r>
          </w:p>
        </w:tc>
      </w:tr>
      <w:tr w:rsidR="008A2B17" w:rsidRPr="00D91A8B" w14:paraId="468E2535" w14:textId="77777777" w:rsidTr="008A2B17">
        <w:tc>
          <w:tcPr>
            <w:cnfStyle w:val="001000000000" w:firstRow="0" w:lastRow="0" w:firstColumn="1" w:lastColumn="0" w:oddVBand="0" w:evenVBand="0" w:oddHBand="0" w:evenHBand="0" w:firstRowFirstColumn="0" w:firstRowLastColumn="0" w:lastRowFirstColumn="0" w:lastRowLastColumn="0"/>
            <w:tcW w:w="992" w:type="dxa"/>
            <w:tcBorders>
              <w:top w:val="nil"/>
              <w:left w:val="nil"/>
              <w:bottom w:val="nil"/>
              <w:right w:val="nil"/>
            </w:tcBorders>
            <w:hideMark/>
          </w:tcPr>
          <w:p w14:paraId="2441C433" w14:textId="77777777" w:rsidR="008A2B17" w:rsidRPr="00D91A8B" w:rsidRDefault="008A2B17" w:rsidP="0036578B">
            <w:pPr>
              <w:jc w:val="center"/>
              <w:rPr>
                <w:rFonts w:cs="Times New Roman"/>
                <w:b w:val="0"/>
                <w:bCs w:val="0"/>
                <w:sz w:val="20"/>
                <w:szCs w:val="20"/>
                <w:lang w:val="id-ID"/>
              </w:rPr>
            </w:pPr>
            <w:r w:rsidRPr="00D91A8B">
              <w:rPr>
                <w:rFonts w:cs="Times New Roman"/>
                <w:b w:val="0"/>
                <w:bCs w:val="0"/>
                <w:sz w:val="20"/>
                <w:szCs w:val="20"/>
                <w:lang w:val="id-ID"/>
              </w:rPr>
              <w:t>Sedang</w:t>
            </w:r>
          </w:p>
        </w:tc>
        <w:tc>
          <w:tcPr>
            <w:tcW w:w="1418" w:type="dxa"/>
            <w:tcBorders>
              <w:top w:val="nil"/>
              <w:left w:val="nil"/>
              <w:bottom w:val="nil"/>
              <w:right w:val="nil"/>
            </w:tcBorders>
            <w:hideMark/>
          </w:tcPr>
          <w:p w14:paraId="0A108BA2" w14:textId="77777777" w:rsidR="008A2B17" w:rsidRPr="00D91A8B" w:rsidRDefault="008A2B17" w:rsidP="0036578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D91A8B">
              <w:rPr>
                <w:rFonts w:cs="Times New Roman"/>
                <w:sz w:val="20"/>
                <w:szCs w:val="20"/>
                <w:lang w:val="id-ID"/>
              </w:rPr>
              <w:t>M – 1SD ≤ X +1SD</w:t>
            </w:r>
          </w:p>
        </w:tc>
        <w:tc>
          <w:tcPr>
            <w:tcW w:w="1275" w:type="dxa"/>
            <w:tcBorders>
              <w:top w:val="nil"/>
              <w:left w:val="nil"/>
              <w:bottom w:val="nil"/>
              <w:right w:val="nil"/>
            </w:tcBorders>
            <w:hideMark/>
          </w:tcPr>
          <w:p w14:paraId="37C974AF" w14:textId="77777777" w:rsidR="008A2B17" w:rsidRPr="00D91A8B" w:rsidRDefault="008A2B17" w:rsidP="0036578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D91A8B">
              <w:rPr>
                <w:rFonts w:cs="Times New Roman"/>
                <w:sz w:val="20"/>
                <w:szCs w:val="20"/>
                <w:lang w:val="id-ID"/>
              </w:rPr>
              <w:t>79 ≤ X &lt; 91</w:t>
            </w:r>
          </w:p>
        </w:tc>
      </w:tr>
      <w:tr w:rsidR="008A2B17" w:rsidRPr="00D91A8B" w14:paraId="3A4EC3A6" w14:textId="77777777" w:rsidTr="008A2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Borders>
              <w:left w:val="nil"/>
              <w:right w:val="nil"/>
            </w:tcBorders>
            <w:hideMark/>
          </w:tcPr>
          <w:p w14:paraId="56362E9B" w14:textId="77777777" w:rsidR="008A2B17" w:rsidRPr="00D91A8B" w:rsidRDefault="008A2B17" w:rsidP="0036578B">
            <w:pPr>
              <w:jc w:val="center"/>
              <w:rPr>
                <w:rFonts w:cs="Times New Roman"/>
                <w:b w:val="0"/>
                <w:bCs w:val="0"/>
                <w:sz w:val="20"/>
                <w:szCs w:val="20"/>
                <w:lang w:val="id-ID"/>
              </w:rPr>
            </w:pPr>
            <w:r w:rsidRPr="00D91A8B">
              <w:rPr>
                <w:rFonts w:cs="Times New Roman"/>
                <w:b w:val="0"/>
                <w:bCs w:val="0"/>
                <w:sz w:val="20"/>
                <w:szCs w:val="20"/>
                <w:lang w:val="id-ID"/>
              </w:rPr>
              <w:t>Tinggi</w:t>
            </w:r>
          </w:p>
        </w:tc>
        <w:tc>
          <w:tcPr>
            <w:tcW w:w="1418" w:type="dxa"/>
            <w:tcBorders>
              <w:left w:val="nil"/>
              <w:right w:val="nil"/>
            </w:tcBorders>
            <w:hideMark/>
          </w:tcPr>
          <w:p w14:paraId="77A6CDAB" w14:textId="77777777" w:rsidR="008A2B17" w:rsidRPr="00D91A8B" w:rsidRDefault="008A2B17" w:rsidP="0036578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D91A8B">
              <w:rPr>
                <w:rFonts w:cs="Times New Roman"/>
                <w:sz w:val="20"/>
                <w:szCs w:val="20"/>
                <w:lang w:val="id-ID"/>
              </w:rPr>
              <w:t>M + 1SD ≤ X</w:t>
            </w:r>
          </w:p>
        </w:tc>
        <w:tc>
          <w:tcPr>
            <w:tcW w:w="1275" w:type="dxa"/>
            <w:tcBorders>
              <w:left w:val="nil"/>
              <w:right w:val="nil"/>
            </w:tcBorders>
            <w:hideMark/>
          </w:tcPr>
          <w:p w14:paraId="552CFF66" w14:textId="77777777" w:rsidR="008A2B17" w:rsidRPr="00D91A8B" w:rsidRDefault="008A2B17" w:rsidP="0036578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D91A8B">
              <w:rPr>
                <w:rFonts w:cs="Times New Roman"/>
                <w:sz w:val="20"/>
                <w:szCs w:val="20"/>
                <w:lang w:val="id-ID"/>
              </w:rPr>
              <w:t>X &gt; 91</w:t>
            </w:r>
          </w:p>
        </w:tc>
      </w:tr>
    </w:tbl>
    <w:p w14:paraId="304C053D" w14:textId="07D8E769" w:rsidR="008A2B17" w:rsidRPr="00D91A8B" w:rsidRDefault="008A2B17" w:rsidP="0036578B">
      <w:pPr>
        <w:pStyle w:val="ListParagraph"/>
        <w:ind w:left="284"/>
        <w:jc w:val="both"/>
        <w:rPr>
          <w:lang w:val="id-ID"/>
        </w:rPr>
      </w:pPr>
    </w:p>
    <w:p w14:paraId="5BE090E6" w14:textId="77777777" w:rsidR="008A2B17" w:rsidRPr="00CB7D4E" w:rsidRDefault="008A2B17" w:rsidP="00CB7D4E">
      <w:pPr>
        <w:pStyle w:val="ListParagraph"/>
        <w:ind w:left="284" w:firstLine="284"/>
        <w:jc w:val="both"/>
        <w:rPr>
          <w:lang w:val="id-ID"/>
        </w:rPr>
      </w:pPr>
      <w:r w:rsidRPr="00D91A8B">
        <w:rPr>
          <w:lang w:val="id-ID"/>
        </w:rPr>
        <w:t>Berdasarkan pada tabel diatas yang berisikan rumus dari kategorisasi, maka didapatkan nilai yang akan digunakan dalam memperoleh frekuensi dan presentase resiliensi pada orang yang bekerja di Pusat Pengembangan Anak ID-114 Syalom Dimembe sebagai berikut :</w:t>
      </w:r>
    </w:p>
    <w:p w14:paraId="3EB1021F" w14:textId="7936544C" w:rsidR="008A2B17" w:rsidRPr="00D91A8B" w:rsidRDefault="008A2B17" w:rsidP="0036578B">
      <w:pPr>
        <w:pStyle w:val="Caption"/>
        <w:keepNext/>
        <w:spacing w:after="0"/>
        <w:ind w:left="284"/>
        <w:jc w:val="both"/>
        <w:rPr>
          <w:rFonts w:cs="Times New Roman"/>
          <w:b/>
          <w:bCs/>
          <w:i w:val="0"/>
          <w:iCs w:val="0"/>
          <w:color w:val="auto"/>
          <w:sz w:val="24"/>
          <w:szCs w:val="24"/>
          <w:lang w:val="id-ID"/>
        </w:rPr>
      </w:pPr>
      <w:bookmarkStart w:id="16" w:name="_Toc160409834"/>
      <w:r w:rsidRPr="00D91A8B">
        <w:rPr>
          <w:rFonts w:cs="Times New Roman"/>
          <w:b/>
          <w:bCs/>
          <w:i w:val="0"/>
          <w:iCs w:val="0"/>
          <w:color w:val="auto"/>
          <w:sz w:val="24"/>
          <w:szCs w:val="24"/>
          <w:lang w:val="id-ID"/>
        </w:rPr>
        <w:t>Tabel 4. Kategorisasi Skor Resiliens</w:t>
      </w:r>
      <w:bookmarkEnd w:id="16"/>
    </w:p>
    <w:tbl>
      <w:tblPr>
        <w:tblStyle w:val="PlainTable2"/>
        <w:tblpPr w:leftFromText="180" w:rightFromText="180" w:vertAnchor="text" w:horzAnchor="margin" w:tblpXSpec="right" w:tblpY="23"/>
        <w:tblW w:w="3629" w:type="dxa"/>
        <w:tblInd w:w="0" w:type="dxa"/>
        <w:tblLook w:val="04A0" w:firstRow="1" w:lastRow="0" w:firstColumn="1" w:lastColumn="0" w:noHBand="0" w:noVBand="1"/>
      </w:tblPr>
      <w:tblGrid>
        <w:gridCol w:w="827"/>
        <w:gridCol w:w="1012"/>
        <w:gridCol w:w="1107"/>
        <w:gridCol w:w="683"/>
      </w:tblGrid>
      <w:tr w:rsidR="00980EC9" w:rsidRPr="00D91A8B" w14:paraId="29AE8713" w14:textId="77777777" w:rsidTr="003657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7" w:type="dxa"/>
            <w:tcBorders>
              <w:top w:val="single" w:sz="4" w:space="0" w:color="7F7F7F" w:themeColor="text1" w:themeTint="80"/>
              <w:left w:val="nil"/>
              <w:right w:val="nil"/>
            </w:tcBorders>
            <w:hideMark/>
          </w:tcPr>
          <w:p w14:paraId="6E62ABBE" w14:textId="77777777" w:rsidR="0036578B" w:rsidRPr="00D91A8B" w:rsidRDefault="0036578B" w:rsidP="0036578B">
            <w:pPr>
              <w:jc w:val="center"/>
              <w:rPr>
                <w:rFonts w:cs="Times New Roman"/>
                <w:sz w:val="20"/>
                <w:szCs w:val="20"/>
              </w:rPr>
            </w:pPr>
            <w:r w:rsidRPr="00D91A8B">
              <w:rPr>
                <w:rFonts w:cs="Times New Roman"/>
                <w:sz w:val="20"/>
                <w:szCs w:val="20"/>
                <w:lang w:val="id-ID"/>
              </w:rPr>
              <w:t>Kat</w:t>
            </w:r>
            <w:r w:rsidRPr="00D91A8B">
              <w:rPr>
                <w:rFonts w:cs="Times New Roman"/>
                <w:sz w:val="20"/>
                <w:szCs w:val="20"/>
              </w:rPr>
              <w:t>.</w:t>
            </w:r>
          </w:p>
        </w:tc>
        <w:tc>
          <w:tcPr>
            <w:tcW w:w="1012" w:type="dxa"/>
            <w:tcBorders>
              <w:top w:val="single" w:sz="4" w:space="0" w:color="7F7F7F" w:themeColor="text1" w:themeTint="80"/>
              <w:left w:val="nil"/>
              <w:right w:val="nil"/>
            </w:tcBorders>
            <w:hideMark/>
          </w:tcPr>
          <w:p w14:paraId="5A637B87" w14:textId="77777777" w:rsidR="0036578B" w:rsidRPr="00D91A8B" w:rsidRDefault="0036578B" w:rsidP="0036578B">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D91A8B">
              <w:rPr>
                <w:rFonts w:cs="Times New Roman"/>
                <w:sz w:val="20"/>
                <w:szCs w:val="20"/>
                <w:lang w:val="id-ID"/>
              </w:rPr>
              <w:t>Interval</w:t>
            </w:r>
          </w:p>
        </w:tc>
        <w:tc>
          <w:tcPr>
            <w:tcW w:w="1107" w:type="dxa"/>
            <w:tcBorders>
              <w:top w:val="single" w:sz="4" w:space="0" w:color="7F7F7F" w:themeColor="text1" w:themeTint="80"/>
              <w:left w:val="nil"/>
              <w:right w:val="nil"/>
            </w:tcBorders>
            <w:hideMark/>
          </w:tcPr>
          <w:p w14:paraId="3586CC46" w14:textId="77777777" w:rsidR="0036578B" w:rsidRPr="00D91A8B" w:rsidRDefault="0036578B" w:rsidP="0036578B">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D91A8B">
              <w:rPr>
                <w:rFonts w:cs="Times New Roman"/>
                <w:sz w:val="20"/>
                <w:szCs w:val="20"/>
                <w:lang w:val="id-ID"/>
              </w:rPr>
              <w:t xml:space="preserve">Frekuensi </w:t>
            </w:r>
          </w:p>
        </w:tc>
        <w:tc>
          <w:tcPr>
            <w:tcW w:w="683" w:type="dxa"/>
            <w:tcBorders>
              <w:top w:val="single" w:sz="4" w:space="0" w:color="7F7F7F" w:themeColor="text1" w:themeTint="80"/>
              <w:left w:val="nil"/>
              <w:right w:val="nil"/>
            </w:tcBorders>
            <w:hideMark/>
          </w:tcPr>
          <w:p w14:paraId="0F57784B" w14:textId="77777777" w:rsidR="0036578B" w:rsidRPr="00D91A8B" w:rsidRDefault="0036578B" w:rsidP="0036578B">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D91A8B">
              <w:rPr>
                <w:rFonts w:cs="Times New Roman"/>
                <w:sz w:val="20"/>
                <w:szCs w:val="20"/>
                <w:lang w:val="id-ID"/>
              </w:rPr>
              <w:t>%</w:t>
            </w:r>
          </w:p>
        </w:tc>
      </w:tr>
      <w:tr w:rsidR="00980EC9" w:rsidRPr="00D91A8B" w14:paraId="4E4CA455" w14:textId="77777777" w:rsidTr="003657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7" w:type="dxa"/>
            <w:tcBorders>
              <w:left w:val="nil"/>
              <w:right w:val="nil"/>
            </w:tcBorders>
            <w:hideMark/>
          </w:tcPr>
          <w:p w14:paraId="2780B5BA" w14:textId="77777777" w:rsidR="0036578B" w:rsidRPr="00D91A8B" w:rsidRDefault="0036578B" w:rsidP="0036578B">
            <w:pPr>
              <w:jc w:val="center"/>
              <w:rPr>
                <w:rFonts w:cs="Times New Roman"/>
                <w:b w:val="0"/>
                <w:bCs w:val="0"/>
                <w:sz w:val="20"/>
                <w:szCs w:val="20"/>
                <w:lang w:val="id-ID"/>
              </w:rPr>
            </w:pPr>
            <w:r w:rsidRPr="00D91A8B">
              <w:rPr>
                <w:rFonts w:cs="Times New Roman"/>
                <w:b w:val="0"/>
                <w:bCs w:val="0"/>
                <w:sz w:val="20"/>
                <w:szCs w:val="20"/>
                <w:lang w:val="id-ID"/>
              </w:rPr>
              <w:t>Rendah</w:t>
            </w:r>
          </w:p>
        </w:tc>
        <w:tc>
          <w:tcPr>
            <w:tcW w:w="1012" w:type="dxa"/>
            <w:tcBorders>
              <w:left w:val="nil"/>
              <w:right w:val="nil"/>
            </w:tcBorders>
            <w:hideMark/>
          </w:tcPr>
          <w:p w14:paraId="0FC86189" w14:textId="77777777" w:rsidR="0036578B" w:rsidRPr="00D91A8B" w:rsidRDefault="0036578B" w:rsidP="0036578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D91A8B">
              <w:rPr>
                <w:rFonts w:cs="Times New Roman"/>
                <w:sz w:val="20"/>
                <w:szCs w:val="20"/>
                <w:lang w:val="id-ID"/>
              </w:rPr>
              <w:t>&lt; 79</w:t>
            </w:r>
          </w:p>
        </w:tc>
        <w:tc>
          <w:tcPr>
            <w:tcW w:w="1107" w:type="dxa"/>
            <w:tcBorders>
              <w:left w:val="nil"/>
              <w:right w:val="nil"/>
            </w:tcBorders>
            <w:hideMark/>
          </w:tcPr>
          <w:p w14:paraId="15528AC1" w14:textId="77777777" w:rsidR="0036578B" w:rsidRPr="00D91A8B" w:rsidRDefault="0036578B" w:rsidP="0036578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D91A8B">
              <w:rPr>
                <w:rFonts w:cs="Times New Roman"/>
                <w:sz w:val="20"/>
                <w:szCs w:val="20"/>
                <w:lang w:val="id-ID"/>
              </w:rPr>
              <w:t>7</w:t>
            </w:r>
          </w:p>
        </w:tc>
        <w:tc>
          <w:tcPr>
            <w:tcW w:w="683" w:type="dxa"/>
            <w:tcBorders>
              <w:left w:val="nil"/>
              <w:right w:val="nil"/>
            </w:tcBorders>
            <w:hideMark/>
          </w:tcPr>
          <w:p w14:paraId="1AA1DA9E" w14:textId="77777777" w:rsidR="0036578B" w:rsidRPr="00D91A8B" w:rsidRDefault="0036578B" w:rsidP="0036578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D91A8B">
              <w:rPr>
                <w:rFonts w:cs="Times New Roman"/>
                <w:sz w:val="20"/>
                <w:szCs w:val="20"/>
                <w:lang w:val="id-ID"/>
              </w:rPr>
              <w:t>14 %</w:t>
            </w:r>
          </w:p>
        </w:tc>
      </w:tr>
      <w:tr w:rsidR="00980EC9" w:rsidRPr="00D91A8B" w14:paraId="0BFC275D" w14:textId="77777777" w:rsidTr="0036578B">
        <w:tc>
          <w:tcPr>
            <w:cnfStyle w:val="001000000000" w:firstRow="0" w:lastRow="0" w:firstColumn="1" w:lastColumn="0" w:oddVBand="0" w:evenVBand="0" w:oddHBand="0" w:evenHBand="0" w:firstRowFirstColumn="0" w:firstRowLastColumn="0" w:lastRowFirstColumn="0" w:lastRowLastColumn="0"/>
            <w:tcW w:w="827" w:type="dxa"/>
            <w:tcBorders>
              <w:top w:val="nil"/>
              <w:left w:val="nil"/>
              <w:bottom w:val="nil"/>
              <w:right w:val="nil"/>
            </w:tcBorders>
            <w:hideMark/>
          </w:tcPr>
          <w:p w14:paraId="6D492EE9" w14:textId="77777777" w:rsidR="0036578B" w:rsidRPr="00D91A8B" w:rsidRDefault="0036578B" w:rsidP="0036578B">
            <w:pPr>
              <w:jc w:val="center"/>
              <w:rPr>
                <w:rFonts w:cs="Times New Roman"/>
                <w:b w:val="0"/>
                <w:bCs w:val="0"/>
                <w:sz w:val="20"/>
                <w:szCs w:val="20"/>
                <w:lang w:val="id-ID"/>
              </w:rPr>
            </w:pPr>
            <w:r w:rsidRPr="00D91A8B">
              <w:rPr>
                <w:rFonts w:cs="Times New Roman"/>
                <w:b w:val="0"/>
                <w:bCs w:val="0"/>
                <w:sz w:val="20"/>
                <w:szCs w:val="20"/>
                <w:lang w:val="id-ID"/>
              </w:rPr>
              <w:t>Sedang</w:t>
            </w:r>
          </w:p>
        </w:tc>
        <w:tc>
          <w:tcPr>
            <w:tcW w:w="1012" w:type="dxa"/>
            <w:tcBorders>
              <w:top w:val="nil"/>
              <w:left w:val="nil"/>
              <w:bottom w:val="nil"/>
              <w:right w:val="nil"/>
            </w:tcBorders>
            <w:hideMark/>
          </w:tcPr>
          <w:p w14:paraId="2B999F46" w14:textId="77777777" w:rsidR="0036578B" w:rsidRPr="00D91A8B" w:rsidRDefault="0036578B" w:rsidP="0036578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D91A8B">
              <w:rPr>
                <w:rFonts w:cs="Times New Roman"/>
                <w:sz w:val="20"/>
                <w:szCs w:val="20"/>
                <w:lang w:val="id-ID"/>
              </w:rPr>
              <w:t>79 – 91</w:t>
            </w:r>
          </w:p>
        </w:tc>
        <w:tc>
          <w:tcPr>
            <w:tcW w:w="1107" w:type="dxa"/>
            <w:tcBorders>
              <w:top w:val="nil"/>
              <w:left w:val="nil"/>
              <w:bottom w:val="nil"/>
              <w:right w:val="nil"/>
            </w:tcBorders>
            <w:hideMark/>
          </w:tcPr>
          <w:p w14:paraId="3F80195F" w14:textId="77777777" w:rsidR="0036578B" w:rsidRPr="00D91A8B" w:rsidRDefault="0036578B" w:rsidP="0036578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D91A8B">
              <w:rPr>
                <w:rFonts w:cs="Times New Roman"/>
                <w:sz w:val="20"/>
                <w:szCs w:val="20"/>
                <w:lang w:val="id-ID"/>
              </w:rPr>
              <w:t>33</w:t>
            </w:r>
          </w:p>
        </w:tc>
        <w:tc>
          <w:tcPr>
            <w:tcW w:w="683" w:type="dxa"/>
            <w:tcBorders>
              <w:top w:val="nil"/>
              <w:left w:val="nil"/>
              <w:bottom w:val="nil"/>
              <w:right w:val="nil"/>
            </w:tcBorders>
            <w:hideMark/>
          </w:tcPr>
          <w:p w14:paraId="305A1C4B" w14:textId="77777777" w:rsidR="0036578B" w:rsidRPr="00D91A8B" w:rsidRDefault="0036578B" w:rsidP="0036578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D91A8B">
              <w:rPr>
                <w:rFonts w:cs="Times New Roman"/>
                <w:sz w:val="20"/>
                <w:szCs w:val="20"/>
                <w:lang w:val="id-ID"/>
              </w:rPr>
              <w:t>69%</w:t>
            </w:r>
          </w:p>
        </w:tc>
      </w:tr>
      <w:tr w:rsidR="00980EC9" w:rsidRPr="00D91A8B" w14:paraId="425184FD" w14:textId="77777777" w:rsidTr="003657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7" w:type="dxa"/>
            <w:tcBorders>
              <w:left w:val="nil"/>
              <w:right w:val="nil"/>
            </w:tcBorders>
            <w:hideMark/>
          </w:tcPr>
          <w:p w14:paraId="637EE483" w14:textId="77777777" w:rsidR="0036578B" w:rsidRPr="00D91A8B" w:rsidRDefault="0036578B" w:rsidP="0036578B">
            <w:pPr>
              <w:jc w:val="center"/>
              <w:rPr>
                <w:rFonts w:cs="Times New Roman"/>
                <w:b w:val="0"/>
                <w:bCs w:val="0"/>
                <w:sz w:val="20"/>
                <w:szCs w:val="20"/>
                <w:lang w:val="id-ID"/>
              </w:rPr>
            </w:pPr>
            <w:r w:rsidRPr="00D91A8B">
              <w:rPr>
                <w:rFonts w:cs="Times New Roman"/>
                <w:b w:val="0"/>
                <w:bCs w:val="0"/>
                <w:sz w:val="20"/>
                <w:szCs w:val="20"/>
                <w:lang w:val="id-ID"/>
              </w:rPr>
              <w:t>Tinggi</w:t>
            </w:r>
          </w:p>
        </w:tc>
        <w:tc>
          <w:tcPr>
            <w:tcW w:w="1012" w:type="dxa"/>
            <w:tcBorders>
              <w:left w:val="nil"/>
              <w:right w:val="nil"/>
            </w:tcBorders>
            <w:hideMark/>
          </w:tcPr>
          <w:p w14:paraId="16116B9B" w14:textId="77777777" w:rsidR="0036578B" w:rsidRPr="00D91A8B" w:rsidRDefault="0036578B" w:rsidP="0036578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D91A8B">
              <w:rPr>
                <w:rFonts w:cs="Times New Roman"/>
                <w:sz w:val="20"/>
                <w:szCs w:val="20"/>
                <w:lang w:val="id-ID"/>
              </w:rPr>
              <w:t>&gt; 91</w:t>
            </w:r>
          </w:p>
        </w:tc>
        <w:tc>
          <w:tcPr>
            <w:tcW w:w="1107" w:type="dxa"/>
            <w:tcBorders>
              <w:left w:val="nil"/>
              <w:right w:val="nil"/>
            </w:tcBorders>
            <w:hideMark/>
          </w:tcPr>
          <w:p w14:paraId="3559D002" w14:textId="77777777" w:rsidR="0036578B" w:rsidRPr="00D91A8B" w:rsidRDefault="0036578B" w:rsidP="0036578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D91A8B">
              <w:rPr>
                <w:rFonts w:cs="Times New Roman"/>
                <w:sz w:val="20"/>
                <w:szCs w:val="20"/>
                <w:lang w:val="id-ID"/>
              </w:rPr>
              <w:t>8</w:t>
            </w:r>
          </w:p>
        </w:tc>
        <w:tc>
          <w:tcPr>
            <w:tcW w:w="683" w:type="dxa"/>
            <w:tcBorders>
              <w:left w:val="nil"/>
              <w:right w:val="nil"/>
            </w:tcBorders>
            <w:hideMark/>
          </w:tcPr>
          <w:p w14:paraId="518DA721" w14:textId="77777777" w:rsidR="0036578B" w:rsidRPr="00D91A8B" w:rsidRDefault="0036578B" w:rsidP="0036578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D91A8B">
              <w:rPr>
                <w:rFonts w:cs="Times New Roman"/>
                <w:sz w:val="20"/>
                <w:szCs w:val="20"/>
                <w:lang w:val="id-ID"/>
              </w:rPr>
              <w:t>17%</w:t>
            </w:r>
          </w:p>
        </w:tc>
      </w:tr>
      <w:tr w:rsidR="00980EC9" w:rsidRPr="00D91A8B" w14:paraId="14E49E85" w14:textId="77777777" w:rsidTr="0036578B">
        <w:tc>
          <w:tcPr>
            <w:cnfStyle w:val="001000000000" w:firstRow="0" w:lastRow="0" w:firstColumn="1" w:lastColumn="0" w:oddVBand="0" w:evenVBand="0" w:oddHBand="0" w:evenHBand="0" w:firstRowFirstColumn="0" w:firstRowLastColumn="0" w:lastRowFirstColumn="0" w:lastRowLastColumn="0"/>
            <w:tcW w:w="1839" w:type="dxa"/>
            <w:gridSpan w:val="2"/>
            <w:tcBorders>
              <w:top w:val="nil"/>
              <w:left w:val="nil"/>
              <w:bottom w:val="single" w:sz="4" w:space="0" w:color="7F7F7F" w:themeColor="text1" w:themeTint="80"/>
              <w:right w:val="nil"/>
            </w:tcBorders>
            <w:hideMark/>
          </w:tcPr>
          <w:p w14:paraId="4C67BC3F" w14:textId="77777777" w:rsidR="0036578B" w:rsidRPr="00D91A8B" w:rsidRDefault="0036578B" w:rsidP="0036578B">
            <w:pPr>
              <w:jc w:val="center"/>
              <w:rPr>
                <w:rFonts w:cs="Times New Roman"/>
                <w:sz w:val="20"/>
                <w:szCs w:val="20"/>
                <w:lang w:val="id-ID"/>
              </w:rPr>
            </w:pPr>
            <w:r w:rsidRPr="00D91A8B">
              <w:rPr>
                <w:rFonts w:cs="Times New Roman"/>
                <w:sz w:val="20"/>
                <w:szCs w:val="20"/>
                <w:lang w:val="id-ID"/>
              </w:rPr>
              <w:t>Total</w:t>
            </w:r>
          </w:p>
        </w:tc>
        <w:tc>
          <w:tcPr>
            <w:tcW w:w="1107" w:type="dxa"/>
            <w:tcBorders>
              <w:top w:val="nil"/>
              <w:left w:val="nil"/>
              <w:bottom w:val="single" w:sz="4" w:space="0" w:color="7F7F7F" w:themeColor="text1" w:themeTint="80"/>
              <w:right w:val="nil"/>
            </w:tcBorders>
            <w:hideMark/>
          </w:tcPr>
          <w:p w14:paraId="42AD8AAA" w14:textId="77777777" w:rsidR="0036578B" w:rsidRPr="00D91A8B" w:rsidRDefault="0036578B" w:rsidP="0036578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D91A8B">
              <w:rPr>
                <w:rFonts w:cs="Times New Roman"/>
                <w:sz w:val="20"/>
                <w:szCs w:val="20"/>
                <w:lang w:val="id-ID"/>
              </w:rPr>
              <w:t>48</w:t>
            </w:r>
          </w:p>
        </w:tc>
        <w:tc>
          <w:tcPr>
            <w:tcW w:w="683" w:type="dxa"/>
            <w:tcBorders>
              <w:top w:val="nil"/>
              <w:left w:val="nil"/>
              <w:bottom w:val="single" w:sz="4" w:space="0" w:color="7F7F7F" w:themeColor="text1" w:themeTint="80"/>
              <w:right w:val="nil"/>
            </w:tcBorders>
            <w:hideMark/>
          </w:tcPr>
          <w:p w14:paraId="16AD6411" w14:textId="77777777" w:rsidR="0036578B" w:rsidRPr="00D91A8B" w:rsidRDefault="0036578B" w:rsidP="0036578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D91A8B">
              <w:rPr>
                <w:rFonts w:cs="Times New Roman"/>
                <w:sz w:val="20"/>
                <w:szCs w:val="20"/>
                <w:lang w:val="id-ID"/>
              </w:rPr>
              <w:t>100%</w:t>
            </w:r>
          </w:p>
        </w:tc>
      </w:tr>
    </w:tbl>
    <w:p w14:paraId="0FA73636" w14:textId="77777777" w:rsidR="008A2B17" w:rsidRPr="00D91A8B" w:rsidRDefault="008A2B17" w:rsidP="0036578B">
      <w:pPr>
        <w:ind w:left="284"/>
        <w:rPr>
          <w:lang w:val="id-ID"/>
        </w:rPr>
      </w:pPr>
    </w:p>
    <w:p w14:paraId="25DDD848" w14:textId="30BBE6AA" w:rsidR="0036578B" w:rsidRPr="00D91A8B" w:rsidRDefault="0036578B" w:rsidP="0036578B">
      <w:pPr>
        <w:ind w:left="284" w:firstLine="360"/>
        <w:jc w:val="both"/>
        <w:rPr>
          <w:szCs w:val="24"/>
          <w:lang w:val="id-ID"/>
        </w:rPr>
      </w:pPr>
      <w:r w:rsidRPr="00D91A8B">
        <w:rPr>
          <w:szCs w:val="24"/>
          <w:lang w:val="id-ID"/>
        </w:rPr>
        <w:t xml:space="preserve">Berdasarkan tabel diatas dapat disimpulkan bahwa tingkat resiliensi pada orang yang bekerja di Pusat Pengembangan Anak ID-114 Syaloom Dimembe sebanyak 7 orang atau sekitar 14% yang memiliki tingkat resiliensi yang rendah, dan pada kategori sedang ada sebanyak 33 orang atau sekitar 69% yang memiliki tingkat resiliensi sedang dan juga ada sebanyak 8 orang atau 17% orang yang berada pada tingkat resiliensi </w:t>
      </w:r>
      <w:r w:rsidRPr="00D91A8B">
        <w:rPr>
          <w:szCs w:val="24"/>
          <w:lang w:val="id-ID"/>
        </w:rPr>
        <w:lastRenderedPageBreak/>
        <w:t>yang tinggi. Sehingga dapat disimpulkan bahwa tingkat resiliensi para pekerja di PPA ID-114 dalam kategori sedang.</w:t>
      </w:r>
    </w:p>
    <w:p w14:paraId="338CC640" w14:textId="77777777" w:rsidR="0036578B" w:rsidRPr="00D91A8B" w:rsidRDefault="0036578B" w:rsidP="0036578B">
      <w:pPr>
        <w:ind w:left="284" w:firstLine="360"/>
        <w:jc w:val="both"/>
        <w:rPr>
          <w:szCs w:val="24"/>
          <w:lang w:val="id-ID"/>
        </w:rPr>
      </w:pPr>
    </w:p>
    <w:p w14:paraId="22B7B555" w14:textId="77777777" w:rsidR="0036578B" w:rsidRPr="00D91A8B" w:rsidRDefault="0036578B" w:rsidP="0036578B">
      <w:pPr>
        <w:pStyle w:val="Heading2"/>
        <w:jc w:val="both"/>
        <w:rPr>
          <w:rFonts w:ascii="Times New Roman" w:hAnsi="Times New Roman" w:cs="Times New Roman"/>
          <w:b/>
          <w:color w:val="auto"/>
          <w:sz w:val="24"/>
          <w:szCs w:val="24"/>
          <w:lang w:val="id-ID"/>
        </w:rPr>
      </w:pPr>
      <w:bookmarkStart w:id="17" w:name="_Toc160385488"/>
      <w:r w:rsidRPr="00D91A8B">
        <w:rPr>
          <w:rFonts w:ascii="Times New Roman" w:hAnsi="Times New Roman" w:cs="Times New Roman"/>
          <w:b/>
          <w:color w:val="auto"/>
          <w:sz w:val="24"/>
          <w:szCs w:val="24"/>
          <w:lang w:val="id-ID"/>
        </w:rPr>
        <w:t>Deskripsi Tingkat Kepuasan Kerja</w:t>
      </w:r>
      <w:bookmarkEnd w:id="17"/>
    </w:p>
    <w:p w14:paraId="7CB448CE" w14:textId="77777777" w:rsidR="0036578B" w:rsidRPr="00D91A8B" w:rsidRDefault="0036578B" w:rsidP="0036578B">
      <w:pPr>
        <w:pStyle w:val="ListParagraph"/>
        <w:ind w:left="0" w:firstLine="284"/>
        <w:jc w:val="both"/>
        <w:rPr>
          <w:lang w:val="id-ID"/>
        </w:rPr>
      </w:pPr>
      <w:r w:rsidRPr="00D91A8B">
        <w:rPr>
          <w:lang w:val="id-ID"/>
        </w:rPr>
        <w:t>Tingkat kepuasan kerja orang yang bekerja di Pusat Pengembangan Anak ID-114 Syalom Dimembe dikelompokan menjadi 3 kategorisasi, yaitu : rendah, sedang dan tinggi. Untuk mengetahui kategorisasi, sebelumnya harus mengetahui nilai Mean (M) dan Standart Deviasi (SD) dari variabel kepuasan kerja terkebih dahulu. Berikut adalah hasil uji statistik deskripsi variabel kepuasan kerja dalam bentuk tabel yang didalamnya berisi nilai Mean, Standart Deviasi, minimum dan Maksimum:</w:t>
      </w:r>
    </w:p>
    <w:p w14:paraId="0766200E" w14:textId="50E7563A" w:rsidR="0036578B" w:rsidRPr="00D91A8B" w:rsidRDefault="00CB7D4E" w:rsidP="0036578B">
      <w:pPr>
        <w:pStyle w:val="Caption"/>
        <w:keepNext/>
        <w:spacing w:after="0"/>
        <w:rPr>
          <w:rFonts w:cs="Times New Roman"/>
          <w:b/>
          <w:bCs/>
          <w:i w:val="0"/>
          <w:iCs w:val="0"/>
          <w:color w:val="auto"/>
          <w:sz w:val="24"/>
          <w:szCs w:val="24"/>
          <w:lang w:val="id-ID"/>
        </w:rPr>
      </w:pPr>
      <w:bookmarkStart w:id="18" w:name="_Toc160409835"/>
      <w:r>
        <w:rPr>
          <w:rFonts w:cs="Times New Roman"/>
          <w:b/>
          <w:bCs/>
          <w:i w:val="0"/>
          <w:iCs w:val="0"/>
          <w:color w:val="auto"/>
          <w:sz w:val="24"/>
          <w:szCs w:val="24"/>
          <w:lang w:val="id-ID"/>
        </w:rPr>
        <w:t xml:space="preserve">Tabel 5. </w:t>
      </w:r>
      <w:r w:rsidR="0036578B" w:rsidRPr="00D91A8B">
        <w:rPr>
          <w:rFonts w:cs="Times New Roman"/>
          <w:b/>
          <w:bCs/>
          <w:i w:val="0"/>
          <w:iCs w:val="0"/>
          <w:color w:val="auto"/>
          <w:sz w:val="24"/>
          <w:szCs w:val="24"/>
          <w:lang w:val="id-ID"/>
        </w:rPr>
        <w:t>Hasil Uji Statistik Variabel Kepuasan Kerja</w:t>
      </w:r>
      <w:bookmarkEnd w:id="18"/>
    </w:p>
    <w:tbl>
      <w:tblPr>
        <w:tblStyle w:val="PlainTable2"/>
        <w:tblW w:w="0" w:type="auto"/>
        <w:tblInd w:w="0" w:type="dxa"/>
        <w:tblLayout w:type="fixed"/>
        <w:tblLook w:val="04A0" w:firstRow="1" w:lastRow="0" w:firstColumn="1" w:lastColumn="0" w:noHBand="0" w:noVBand="1"/>
      </w:tblPr>
      <w:tblGrid>
        <w:gridCol w:w="1005"/>
        <w:gridCol w:w="625"/>
        <w:gridCol w:w="661"/>
        <w:gridCol w:w="705"/>
        <w:gridCol w:w="902"/>
      </w:tblGrid>
      <w:tr w:rsidR="0036578B" w:rsidRPr="00D91A8B" w14:paraId="7C1227A9" w14:textId="77777777" w:rsidTr="003657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 w:type="dxa"/>
            <w:tcBorders>
              <w:top w:val="single" w:sz="4" w:space="0" w:color="7F7F7F" w:themeColor="text1" w:themeTint="80"/>
              <w:left w:val="nil"/>
              <w:right w:val="nil"/>
            </w:tcBorders>
            <w:hideMark/>
          </w:tcPr>
          <w:p w14:paraId="1B1B2775" w14:textId="77777777" w:rsidR="0036578B" w:rsidRPr="00D91A8B" w:rsidRDefault="0036578B" w:rsidP="0036578B">
            <w:pPr>
              <w:jc w:val="center"/>
              <w:rPr>
                <w:rFonts w:cs="Times New Roman"/>
                <w:sz w:val="20"/>
                <w:szCs w:val="20"/>
                <w:lang w:val="id-ID"/>
              </w:rPr>
            </w:pPr>
            <w:r w:rsidRPr="00D91A8B">
              <w:rPr>
                <w:rFonts w:cs="Times New Roman"/>
                <w:sz w:val="20"/>
                <w:szCs w:val="20"/>
                <w:lang w:val="id-ID"/>
              </w:rPr>
              <w:t>Variabel</w:t>
            </w:r>
          </w:p>
        </w:tc>
        <w:tc>
          <w:tcPr>
            <w:tcW w:w="625" w:type="dxa"/>
            <w:tcBorders>
              <w:top w:val="single" w:sz="4" w:space="0" w:color="7F7F7F" w:themeColor="text1" w:themeTint="80"/>
              <w:left w:val="nil"/>
              <w:right w:val="nil"/>
            </w:tcBorders>
            <w:hideMark/>
          </w:tcPr>
          <w:p w14:paraId="7BC582DA" w14:textId="07C3D8C2" w:rsidR="0036578B" w:rsidRPr="00D91A8B" w:rsidRDefault="0036578B" w:rsidP="0036578B">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D91A8B">
              <w:rPr>
                <w:rFonts w:cs="Times New Roman"/>
                <w:sz w:val="20"/>
                <w:szCs w:val="20"/>
                <w:lang w:val="id-ID"/>
              </w:rPr>
              <w:t>Min.</w:t>
            </w:r>
          </w:p>
        </w:tc>
        <w:tc>
          <w:tcPr>
            <w:tcW w:w="661" w:type="dxa"/>
            <w:tcBorders>
              <w:top w:val="single" w:sz="4" w:space="0" w:color="7F7F7F" w:themeColor="text1" w:themeTint="80"/>
              <w:left w:val="nil"/>
              <w:right w:val="nil"/>
            </w:tcBorders>
            <w:hideMark/>
          </w:tcPr>
          <w:p w14:paraId="6339CCBF" w14:textId="014485D5" w:rsidR="0036578B" w:rsidRPr="00D91A8B" w:rsidRDefault="0036578B" w:rsidP="0036578B">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D91A8B">
              <w:rPr>
                <w:rFonts w:cs="Times New Roman"/>
                <w:sz w:val="20"/>
                <w:szCs w:val="20"/>
                <w:lang w:val="id-ID"/>
              </w:rPr>
              <w:t>Max</w:t>
            </w:r>
            <w:r w:rsidRPr="00D91A8B">
              <w:rPr>
                <w:rFonts w:cs="Times New Roman"/>
                <w:sz w:val="20"/>
                <w:szCs w:val="20"/>
              </w:rPr>
              <w:t>.</w:t>
            </w:r>
          </w:p>
        </w:tc>
        <w:tc>
          <w:tcPr>
            <w:tcW w:w="705" w:type="dxa"/>
            <w:tcBorders>
              <w:top w:val="single" w:sz="4" w:space="0" w:color="7F7F7F" w:themeColor="text1" w:themeTint="80"/>
              <w:left w:val="nil"/>
              <w:right w:val="nil"/>
            </w:tcBorders>
            <w:hideMark/>
          </w:tcPr>
          <w:p w14:paraId="3B70966D" w14:textId="77777777" w:rsidR="0036578B" w:rsidRPr="00D91A8B" w:rsidRDefault="0036578B" w:rsidP="0036578B">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D91A8B">
              <w:rPr>
                <w:rFonts w:cs="Times New Roman"/>
                <w:sz w:val="20"/>
                <w:szCs w:val="20"/>
                <w:lang w:val="id-ID"/>
              </w:rPr>
              <w:t>Mean</w:t>
            </w:r>
          </w:p>
        </w:tc>
        <w:tc>
          <w:tcPr>
            <w:tcW w:w="902" w:type="dxa"/>
            <w:tcBorders>
              <w:top w:val="single" w:sz="4" w:space="0" w:color="7F7F7F" w:themeColor="text1" w:themeTint="80"/>
              <w:left w:val="nil"/>
              <w:right w:val="nil"/>
            </w:tcBorders>
            <w:hideMark/>
          </w:tcPr>
          <w:p w14:paraId="6947A1AC" w14:textId="77777777" w:rsidR="0036578B" w:rsidRPr="00D91A8B" w:rsidRDefault="0036578B" w:rsidP="0036578B">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D91A8B">
              <w:rPr>
                <w:rFonts w:cs="Times New Roman"/>
                <w:sz w:val="20"/>
                <w:szCs w:val="20"/>
                <w:lang w:val="id-ID"/>
              </w:rPr>
              <w:t>Standar Deviasi</w:t>
            </w:r>
          </w:p>
        </w:tc>
      </w:tr>
      <w:tr w:rsidR="0036578B" w:rsidRPr="00D91A8B" w14:paraId="3AB9EAAB" w14:textId="77777777" w:rsidTr="003657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 w:type="dxa"/>
            <w:tcBorders>
              <w:left w:val="nil"/>
              <w:right w:val="nil"/>
            </w:tcBorders>
            <w:hideMark/>
          </w:tcPr>
          <w:p w14:paraId="5F8878FA" w14:textId="77777777" w:rsidR="0036578B" w:rsidRPr="00D91A8B" w:rsidRDefault="0036578B" w:rsidP="0036578B">
            <w:pPr>
              <w:jc w:val="center"/>
              <w:rPr>
                <w:rFonts w:cs="Times New Roman"/>
                <w:b w:val="0"/>
                <w:bCs w:val="0"/>
                <w:sz w:val="20"/>
                <w:szCs w:val="20"/>
                <w:lang w:val="id-ID"/>
              </w:rPr>
            </w:pPr>
            <w:r w:rsidRPr="00D91A8B">
              <w:rPr>
                <w:rFonts w:cs="Times New Roman"/>
                <w:b w:val="0"/>
                <w:bCs w:val="0"/>
                <w:sz w:val="20"/>
                <w:szCs w:val="20"/>
                <w:lang w:val="id-ID"/>
              </w:rPr>
              <w:t>Kepuasan Kerja</w:t>
            </w:r>
          </w:p>
        </w:tc>
        <w:tc>
          <w:tcPr>
            <w:tcW w:w="625" w:type="dxa"/>
            <w:tcBorders>
              <w:left w:val="nil"/>
              <w:right w:val="nil"/>
            </w:tcBorders>
            <w:hideMark/>
          </w:tcPr>
          <w:p w14:paraId="1195EEF5" w14:textId="77777777" w:rsidR="0036578B" w:rsidRPr="00D91A8B" w:rsidRDefault="0036578B" w:rsidP="0036578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D91A8B">
              <w:rPr>
                <w:rFonts w:cs="Times New Roman"/>
                <w:sz w:val="20"/>
                <w:szCs w:val="20"/>
                <w:lang w:val="id-ID"/>
              </w:rPr>
              <w:t>63</w:t>
            </w:r>
          </w:p>
        </w:tc>
        <w:tc>
          <w:tcPr>
            <w:tcW w:w="661" w:type="dxa"/>
            <w:tcBorders>
              <w:left w:val="nil"/>
              <w:right w:val="nil"/>
            </w:tcBorders>
            <w:hideMark/>
          </w:tcPr>
          <w:p w14:paraId="3FFCE234" w14:textId="77777777" w:rsidR="0036578B" w:rsidRPr="00D91A8B" w:rsidRDefault="0036578B" w:rsidP="0036578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D91A8B">
              <w:rPr>
                <w:rFonts w:cs="Times New Roman"/>
                <w:sz w:val="20"/>
                <w:szCs w:val="20"/>
                <w:lang w:val="id-ID"/>
              </w:rPr>
              <w:t>94</w:t>
            </w:r>
          </w:p>
        </w:tc>
        <w:tc>
          <w:tcPr>
            <w:tcW w:w="705" w:type="dxa"/>
            <w:tcBorders>
              <w:left w:val="nil"/>
              <w:right w:val="nil"/>
            </w:tcBorders>
            <w:hideMark/>
          </w:tcPr>
          <w:p w14:paraId="637EBD61" w14:textId="77777777" w:rsidR="0036578B" w:rsidRPr="00D91A8B" w:rsidRDefault="0036578B" w:rsidP="0036578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D91A8B">
              <w:rPr>
                <w:rFonts w:cs="Times New Roman"/>
                <w:sz w:val="20"/>
                <w:szCs w:val="20"/>
                <w:lang w:val="id-ID"/>
              </w:rPr>
              <w:t>77.3</w:t>
            </w:r>
          </w:p>
        </w:tc>
        <w:tc>
          <w:tcPr>
            <w:tcW w:w="902" w:type="dxa"/>
            <w:tcBorders>
              <w:left w:val="nil"/>
              <w:right w:val="nil"/>
            </w:tcBorders>
            <w:hideMark/>
          </w:tcPr>
          <w:p w14:paraId="10341FF0" w14:textId="77777777" w:rsidR="0036578B" w:rsidRPr="00D91A8B" w:rsidRDefault="0036578B" w:rsidP="0036578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D91A8B">
              <w:rPr>
                <w:rFonts w:cs="Times New Roman"/>
                <w:sz w:val="20"/>
                <w:szCs w:val="20"/>
                <w:lang w:val="id-ID"/>
              </w:rPr>
              <w:t>8.2</w:t>
            </w:r>
          </w:p>
        </w:tc>
      </w:tr>
    </w:tbl>
    <w:p w14:paraId="30589B12" w14:textId="77777777" w:rsidR="00515C19" w:rsidRDefault="00515C19" w:rsidP="0036578B">
      <w:pPr>
        <w:ind w:firstLine="360"/>
        <w:jc w:val="both"/>
        <w:rPr>
          <w:lang w:val="id-ID"/>
        </w:rPr>
      </w:pPr>
    </w:p>
    <w:p w14:paraId="260337FD" w14:textId="7B2E0A93" w:rsidR="008A2B17" w:rsidRPr="00D91A8B" w:rsidRDefault="0036578B" w:rsidP="0036578B">
      <w:pPr>
        <w:ind w:firstLine="360"/>
        <w:jc w:val="both"/>
        <w:rPr>
          <w:lang w:val="id-ID"/>
        </w:rPr>
      </w:pPr>
      <w:r w:rsidRPr="00D91A8B">
        <w:rPr>
          <w:lang w:val="id-ID"/>
        </w:rPr>
        <w:t xml:space="preserve">Berdasarkan pada tabel hasil uji deskripsi variabel kepuasan kerja diatas telah menggunakan skala berisi 24 aitem dengan 4 rentan pilihan jawaban dimulai dengan skor 4 hingga 1. Dari pengujian tersebut dapat disimpulkan bahwa skor terendah adalah 63 dan skor tertinggi adalah 94 dengan mean 77.3 dan standar deviasi 8.2. </w:t>
      </w:r>
    </w:p>
    <w:p w14:paraId="1361CB44" w14:textId="51F307C4" w:rsidR="00BF2565" w:rsidRPr="0076559D" w:rsidRDefault="0036578B" w:rsidP="00515C19">
      <w:pPr>
        <w:ind w:firstLine="360"/>
        <w:jc w:val="both"/>
        <w:rPr>
          <w:lang w:val="sv-SE"/>
        </w:rPr>
      </w:pPr>
      <w:r w:rsidRPr="00D91A8B">
        <w:rPr>
          <w:lang w:val="id-ID"/>
        </w:rPr>
        <w:t>Dengan mengetahui nilai dari Mean dan juga Standar deviasi dari variabel kepuasan kerja maka bisa diketahui nilai dari tingkat kategorisasi, yaitu rendah, sedang dan tinggi</w:t>
      </w:r>
      <w:r w:rsidR="009F5179" w:rsidRPr="0076559D">
        <w:rPr>
          <w:lang w:val="sv-SE"/>
        </w:rPr>
        <w:t>.</w:t>
      </w:r>
    </w:p>
    <w:p w14:paraId="41C779B4" w14:textId="611C480E" w:rsidR="0036578B" w:rsidRPr="00D91A8B" w:rsidRDefault="00CB7D4E" w:rsidP="0036578B">
      <w:pPr>
        <w:pStyle w:val="Caption"/>
        <w:keepNext/>
        <w:spacing w:after="0"/>
        <w:jc w:val="both"/>
        <w:rPr>
          <w:rFonts w:cs="Times New Roman"/>
          <w:b/>
          <w:bCs/>
          <w:i w:val="0"/>
          <w:iCs w:val="0"/>
          <w:color w:val="auto"/>
          <w:sz w:val="24"/>
          <w:szCs w:val="24"/>
          <w:lang w:val="id-ID"/>
        </w:rPr>
      </w:pPr>
      <w:bookmarkStart w:id="19" w:name="_Toc160409836"/>
      <w:r>
        <w:rPr>
          <w:rFonts w:cs="Times New Roman"/>
          <w:b/>
          <w:bCs/>
          <w:i w:val="0"/>
          <w:iCs w:val="0"/>
          <w:color w:val="auto"/>
          <w:sz w:val="24"/>
          <w:szCs w:val="24"/>
          <w:lang w:val="id-ID"/>
        </w:rPr>
        <w:t xml:space="preserve">Tabel 6. </w:t>
      </w:r>
      <w:r w:rsidR="0036578B" w:rsidRPr="00D91A8B">
        <w:rPr>
          <w:rFonts w:cs="Times New Roman"/>
          <w:b/>
          <w:bCs/>
          <w:i w:val="0"/>
          <w:iCs w:val="0"/>
          <w:color w:val="auto"/>
          <w:sz w:val="24"/>
          <w:szCs w:val="24"/>
          <w:lang w:val="id-ID"/>
        </w:rPr>
        <w:t>Kategorisasi Tingkat Kepuasan Kerja</w:t>
      </w:r>
      <w:bookmarkEnd w:id="19"/>
    </w:p>
    <w:tbl>
      <w:tblPr>
        <w:tblStyle w:val="PlainTable2"/>
        <w:tblW w:w="3969" w:type="dxa"/>
        <w:tblInd w:w="0" w:type="dxa"/>
        <w:tblLook w:val="04A0" w:firstRow="1" w:lastRow="0" w:firstColumn="1" w:lastColumn="0" w:noHBand="0" w:noVBand="1"/>
      </w:tblPr>
      <w:tblGrid>
        <w:gridCol w:w="1166"/>
        <w:gridCol w:w="1669"/>
        <w:gridCol w:w="1134"/>
      </w:tblGrid>
      <w:tr w:rsidR="0036578B" w:rsidRPr="00D91A8B" w14:paraId="10B68296" w14:textId="77777777" w:rsidTr="003657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6" w:type="dxa"/>
            <w:tcBorders>
              <w:top w:val="single" w:sz="4" w:space="0" w:color="7F7F7F" w:themeColor="text1" w:themeTint="80"/>
              <w:left w:val="nil"/>
              <w:right w:val="nil"/>
            </w:tcBorders>
            <w:hideMark/>
          </w:tcPr>
          <w:p w14:paraId="676BC3B7" w14:textId="77777777" w:rsidR="0036578B" w:rsidRPr="00D91A8B" w:rsidRDefault="0036578B" w:rsidP="0036578B">
            <w:pPr>
              <w:jc w:val="center"/>
              <w:rPr>
                <w:rFonts w:cs="Times New Roman"/>
                <w:sz w:val="20"/>
                <w:szCs w:val="20"/>
                <w:lang w:val="id-ID"/>
              </w:rPr>
            </w:pPr>
            <w:r w:rsidRPr="00D91A8B">
              <w:rPr>
                <w:rFonts w:cs="Times New Roman"/>
                <w:sz w:val="20"/>
                <w:szCs w:val="20"/>
                <w:lang w:val="id-ID"/>
              </w:rPr>
              <w:t>Kategori</w:t>
            </w:r>
          </w:p>
        </w:tc>
        <w:tc>
          <w:tcPr>
            <w:tcW w:w="1669" w:type="dxa"/>
            <w:tcBorders>
              <w:top w:val="single" w:sz="4" w:space="0" w:color="7F7F7F" w:themeColor="text1" w:themeTint="80"/>
              <w:left w:val="nil"/>
              <w:right w:val="nil"/>
            </w:tcBorders>
            <w:hideMark/>
          </w:tcPr>
          <w:p w14:paraId="2C403466" w14:textId="77777777" w:rsidR="0036578B" w:rsidRPr="00D91A8B" w:rsidRDefault="0036578B" w:rsidP="0036578B">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D91A8B">
              <w:rPr>
                <w:rFonts w:cs="Times New Roman"/>
                <w:sz w:val="20"/>
                <w:szCs w:val="20"/>
                <w:lang w:val="id-ID"/>
              </w:rPr>
              <w:t>Rumus</w:t>
            </w:r>
          </w:p>
        </w:tc>
        <w:tc>
          <w:tcPr>
            <w:tcW w:w="1134" w:type="dxa"/>
            <w:tcBorders>
              <w:top w:val="single" w:sz="4" w:space="0" w:color="7F7F7F" w:themeColor="text1" w:themeTint="80"/>
              <w:left w:val="nil"/>
              <w:right w:val="nil"/>
            </w:tcBorders>
            <w:hideMark/>
          </w:tcPr>
          <w:p w14:paraId="3626FCA1" w14:textId="77777777" w:rsidR="0036578B" w:rsidRPr="00D91A8B" w:rsidRDefault="0036578B" w:rsidP="0036578B">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D91A8B">
              <w:rPr>
                <w:rFonts w:cs="Times New Roman"/>
                <w:sz w:val="20"/>
                <w:szCs w:val="20"/>
                <w:lang w:val="id-ID"/>
              </w:rPr>
              <w:t>Hasil</w:t>
            </w:r>
          </w:p>
        </w:tc>
      </w:tr>
      <w:tr w:rsidR="0036578B" w:rsidRPr="00D91A8B" w14:paraId="3E79B4D4" w14:textId="77777777" w:rsidTr="003657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6" w:type="dxa"/>
            <w:tcBorders>
              <w:left w:val="nil"/>
              <w:right w:val="nil"/>
            </w:tcBorders>
            <w:hideMark/>
          </w:tcPr>
          <w:p w14:paraId="44BC5CA7" w14:textId="77777777" w:rsidR="0036578B" w:rsidRPr="00D91A8B" w:rsidRDefault="0036578B" w:rsidP="0036578B">
            <w:pPr>
              <w:jc w:val="center"/>
              <w:rPr>
                <w:rFonts w:cs="Times New Roman"/>
                <w:sz w:val="20"/>
                <w:szCs w:val="20"/>
                <w:lang w:val="id-ID"/>
              </w:rPr>
            </w:pPr>
            <w:r w:rsidRPr="00D91A8B">
              <w:rPr>
                <w:rFonts w:cs="Times New Roman"/>
                <w:sz w:val="20"/>
                <w:szCs w:val="20"/>
                <w:lang w:val="id-ID"/>
              </w:rPr>
              <w:t>Rendah</w:t>
            </w:r>
          </w:p>
        </w:tc>
        <w:tc>
          <w:tcPr>
            <w:tcW w:w="1669" w:type="dxa"/>
            <w:tcBorders>
              <w:left w:val="nil"/>
              <w:right w:val="nil"/>
            </w:tcBorders>
            <w:hideMark/>
          </w:tcPr>
          <w:p w14:paraId="093B5A4C" w14:textId="77777777" w:rsidR="0036578B" w:rsidRPr="00D91A8B" w:rsidRDefault="0036578B" w:rsidP="0036578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D91A8B">
              <w:rPr>
                <w:rFonts w:cs="Times New Roman"/>
                <w:sz w:val="20"/>
                <w:szCs w:val="20"/>
                <w:lang w:val="id-ID"/>
              </w:rPr>
              <w:t>X &lt; M – 1SD</w:t>
            </w:r>
          </w:p>
        </w:tc>
        <w:tc>
          <w:tcPr>
            <w:tcW w:w="1134" w:type="dxa"/>
            <w:tcBorders>
              <w:left w:val="nil"/>
              <w:right w:val="nil"/>
            </w:tcBorders>
            <w:hideMark/>
          </w:tcPr>
          <w:p w14:paraId="4503D11A" w14:textId="77777777" w:rsidR="0036578B" w:rsidRPr="00D91A8B" w:rsidRDefault="0036578B" w:rsidP="0036578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D91A8B">
              <w:rPr>
                <w:rFonts w:cs="Times New Roman"/>
                <w:sz w:val="20"/>
                <w:szCs w:val="20"/>
                <w:lang w:val="id-ID"/>
              </w:rPr>
              <w:t>X &lt; 77</w:t>
            </w:r>
          </w:p>
        </w:tc>
      </w:tr>
      <w:tr w:rsidR="0036578B" w:rsidRPr="00D91A8B" w14:paraId="0F3B3D5D" w14:textId="77777777" w:rsidTr="0036578B">
        <w:tc>
          <w:tcPr>
            <w:cnfStyle w:val="001000000000" w:firstRow="0" w:lastRow="0" w:firstColumn="1" w:lastColumn="0" w:oddVBand="0" w:evenVBand="0" w:oddHBand="0" w:evenHBand="0" w:firstRowFirstColumn="0" w:firstRowLastColumn="0" w:lastRowFirstColumn="0" w:lastRowLastColumn="0"/>
            <w:tcW w:w="1166" w:type="dxa"/>
            <w:tcBorders>
              <w:top w:val="nil"/>
              <w:left w:val="nil"/>
              <w:bottom w:val="nil"/>
              <w:right w:val="nil"/>
            </w:tcBorders>
            <w:hideMark/>
          </w:tcPr>
          <w:p w14:paraId="5E1AEF72" w14:textId="77777777" w:rsidR="0036578B" w:rsidRPr="00D91A8B" w:rsidRDefault="0036578B" w:rsidP="0036578B">
            <w:pPr>
              <w:jc w:val="center"/>
              <w:rPr>
                <w:rFonts w:cs="Times New Roman"/>
                <w:sz w:val="20"/>
                <w:szCs w:val="20"/>
                <w:lang w:val="id-ID"/>
              </w:rPr>
            </w:pPr>
            <w:r w:rsidRPr="00D91A8B">
              <w:rPr>
                <w:rFonts w:cs="Times New Roman"/>
                <w:sz w:val="20"/>
                <w:szCs w:val="20"/>
                <w:lang w:val="id-ID"/>
              </w:rPr>
              <w:t>Sedang</w:t>
            </w:r>
          </w:p>
        </w:tc>
        <w:tc>
          <w:tcPr>
            <w:tcW w:w="1669" w:type="dxa"/>
            <w:tcBorders>
              <w:top w:val="nil"/>
              <w:left w:val="nil"/>
              <w:bottom w:val="nil"/>
              <w:right w:val="nil"/>
            </w:tcBorders>
            <w:hideMark/>
          </w:tcPr>
          <w:p w14:paraId="4A60DEBA" w14:textId="77777777" w:rsidR="0036578B" w:rsidRPr="00D91A8B" w:rsidRDefault="0036578B" w:rsidP="0036578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D91A8B">
              <w:rPr>
                <w:rFonts w:cs="Times New Roman"/>
                <w:sz w:val="20"/>
                <w:szCs w:val="20"/>
                <w:lang w:val="id-ID"/>
              </w:rPr>
              <w:t>M – 1SD ≤ X +1SD</w:t>
            </w:r>
          </w:p>
        </w:tc>
        <w:tc>
          <w:tcPr>
            <w:tcW w:w="1134" w:type="dxa"/>
            <w:tcBorders>
              <w:top w:val="nil"/>
              <w:left w:val="nil"/>
              <w:bottom w:val="nil"/>
              <w:right w:val="nil"/>
            </w:tcBorders>
            <w:hideMark/>
          </w:tcPr>
          <w:p w14:paraId="014D5825" w14:textId="77777777" w:rsidR="0036578B" w:rsidRPr="00D91A8B" w:rsidRDefault="0036578B" w:rsidP="0036578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D91A8B">
              <w:rPr>
                <w:rFonts w:cs="Times New Roman"/>
                <w:sz w:val="20"/>
                <w:szCs w:val="20"/>
                <w:lang w:val="id-ID"/>
              </w:rPr>
              <w:t>77 ≤ X &lt; 85</w:t>
            </w:r>
          </w:p>
        </w:tc>
      </w:tr>
      <w:tr w:rsidR="0036578B" w:rsidRPr="00D91A8B" w14:paraId="16E9D950" w14:textId="77777777" w:rsidTr="003657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6" w:type="dxa"/>
            <w:tcBorders>
              <w:left w:val="nil"/>
              <w:right w:val="nil"/>
            </w:tcBorders>
            <w:hideMark/>
          </w:tcPr>
          <w:p w14:paraId="6EADDBEB" w14:textId="77777777" w:rsidR="0036578B" w:rsidRPr="00D91A8B" w:rsidRDefault="0036578B" w:rsidP="0036578B">
            <w:pPr>
              <w:jc w:val="center"/>
              <w:rPr>
                <w:rFonts w:cs="Times New Roman"/>
                <w:sz w:val="20"/>
                <w:szCs w:val="20"/>
                <w:lang w:val="id-ID"/>
              </w:rPr>
            </w:pPr>
            <w:r w:rsidRPr="00D91A8B">
              <w:rPr>
                <w:rFonts w:cs="Times New Roman"/>
                <w:sz w:val="20"/>
                <w:szCs w:val="20"/>
                <w:lang w:val="id-ID"/>
              </w:rPr>
              <w:t>Tinggi</w:t>
            </w:r>
          </w:p>
        </w:tc>
        <w:tc>
          <w:tcPr>
            <w:tcW w:w="1669" w:type="dxa"/>
            <w:tcBorders>
              <w:left w:val="nil"/>
              <w:right w:val="nil"/>
            </w:tcBorders>
            <w:hideMark/>
          </w:tcPr>
          <w:p w14:paraId="1EDAC87D" w14:textId="77777777" w:rsidR="0036578B" w:rsidRPr="00D91A8B" w:rsidRDefault="0036578B" w:rsidP="0036578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D91A8B">
              <w:rPr>
                <w:rFonts w:cs="Times New Roman"/>
                <w:sz w:val="20"/>
                <w:szCs w:val="20"/>
                <w:lang w:val="id-ID"/>
              </w:rPr>
              <w:t>M + 1SD ≤ X</w:t>
            </w:r>
          </w:p>
        </w:tc>
        <w:tc>
          <w:tcPr>
            <w:tcW w:w="1134" w:type="dxa"/>
            <w:tcBorders>
              <w:left w:val="nil"/>
              <w:right w:val="nil"/>
            </w:tcBorders>
            <w:hideMark/>
          </w:tcPr>
          <w:p w14:paraId="4A4A13E3" w14:textId="77777777" w:rsidR="0036578B" w:rsidRPr="00D91A8B" w:rsidRDefault="0036578B" w:rsidP="0036578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D91A8B">
              <w:rPr>
                <w:rFonts w:cs="Times New Roman"/>
                <w:sz w:val="20"/>
                <w:szCs w:val="20"/>
                <w:lang w:val="id-ID"/>
              </w:rPr>
              <w:t>X &gt; 85</w:t>
            </w:r>
          </w:p>
        </w:tc>
      </w:tr>
    </w:tbl>
    <w:p w14:paraId="07436B79" w14:textId="77777777" w:rsidR="0036578B" w:rsidRPr="00D91A8B" w:rsidRDefault="0036578B" w:rsidP="0036578B">
      <w:pPr>
        <w:rPr>
          <w:lang w:val="id-ID"/>
        </w:rPr>
      </w:pPr>
    </w:p>
    <w:p w14:paraId="37FA37E2" w14:textId="77777777" w:rsidR="0036578B" w:rsidRPr="00D91A8B" w:rsidRDefault="0036578B" w:rsidP="0036578B">
      <w:pPr>
        <w:ind w:firstLine="360"/>
        <w:jc w:val="both"/>
        <w:rPr>
          <w:lang w:val="id-ID"/>
        </w:rPr>
      </w:pPr>
      <w:r w:rsidRPr="00D91A8B">
        <w:rPr>
          <w:lang w:val="id-ID"/>
        </w:rPr>
        <w:t>Berdasarkan pada tabel diatas yang berisikan rumus untuk mendapatkan kategorisasi, maka didapatkan nilai yang akan digunakan dalam memperoleh frekuensi dan presentase resiliensi pada orang yang bekerja di Pusat Pengembangan Anak ID-114 Syalom Dimembe sebagai berikut :</w:t>
      </w:r>
    </w:p>
    <w:tbl>
      <w:tblPr>
        <w:tblStyle w:val="PlainTable2"/>
        <w:tblpPr w:leftFromText="180" w:rightFromText="180" w:vertAnchor="text" w:horzAnchor="page" w:tblpX="6343" w:tblpY="671"/>
        <w:tblW w:w="3969" w:type="dxa"/>
        <w:tblInd w:w="0" w:type="dxa"/>
        <w:tblLook w:val="04A0" w:firstRow="1" w:lastRow="0" w:firstColumn="1" w:lastColumn="0" w:noHBand="0" w:noVBand="1"/>
      </w:tblPr>
      <w:tblGrid>
        <w:gridCol w:w="827"/>
        <w:gridCol w:w="905"/>
        <w:gridCol w:w="1068"/>
        <w:gridCol w:w="1169"/>
      </w:tblGrid>
      <w:tr w:rsidR="00D91A8B" w:rsidRPr="00D91A8B" w14:paraId="668850E2" w14:textId="77777777" w:rsidTr="00D91A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Borders>
              <w:top w:val="single" w:sz="4" w:space="0" w:color="7F7F7F" w:themeColor="text1" w:themeTint="80"/>
              <w:left w:val="nil"/>
              <w:right w:val="nil"/>
            </w:tcBorders>
            <w:hideMark/>
          </w:tcPr>
          <w:p w14:paraId="136E54F3" w14:textId="6A9B6660" w:rsidR="0036578B" w:rsidRPr="00D91A8B" w:rsidRDefault="00D91A8B" w:rsidP="00D91A8B">
            <w:pPr>
              <w:jc w:val="center"/>
              <w:rPr>
                <w:rFonts w:cs="Times New Roman"/>
                <w:sz w:val="20"/>
                <w:szCs w:val="20"/>
                <w:lang w:val="id-ID"/>
              </w:rPr>
            </w:pPr>
            <w:bookmarkStart w:id="20" w:name="_Toc160409837"/>
            <w:r w:rsidRPr="00D91A8B">
              <w:rPr>
                <w:rFonts w:cs="Times New Roman"/>
                <w:sz w:val="20"/>
                <w:szCs w:val="20"/>
                <w:lang w:val="id-ID"/>
              </w:rPr>
              <w:t>Kat.</w:t>
            </w:r>
          </w:p>
        </w:tc>
        <w:tc>
          <w:tcPr>
            <w:tcW w:w="899" w:type="dxa"/>
            <w:tcBorders>
              <w:top w:val="single" w:sz="4" w:space="0" w:color="7F7F7F" w:themeColor="text1" w:themeTint="80"/>
              <w:left w:val="nil"/>
              <w:right w:val="nil"/>
            </w:tcBorders>
            <w:hideMark/>
          </w:tcPr>
          <w:p w14:paraId="0ABDB52A" w14:textId="77777777" w:rsidR="0036578B" w:rsidRPr="00D91A8B" w:rsidRDefault="0036578B" w:rsidP="00D91A8B">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D91A8B">
              <w:rPr>
                <w:rFonts w:cs="Times New Roman"/>
                <w:sz w:val="20"/>
                <w:szCs w:val="20"/>
                <w:lang w:val="id-ID"/>
              </w:rPr>
              <w:t>Interval</w:t>
            </w:r>
          </w:p>
        </w:tc>
        <w:tc>
          <w:tcPr>
            <w:tcW w:w="1061" w:type="dxa"/>
            <w:tcBorders>
              <w:top w:val="single" w:sz="4" w:space="0" w:color="7F7F7F" w:themeColor="text1" w:themeTint="80"/>
              <w:left w:val="nil"/>
              <w:right w:val="nil"/>
            </w:tcBorders>
            <w:hideMark/>
          </w:tcPr>
          <w:p w14:paraId="2ADBB94B" w14:textId="77777777" w:rsidR="0036578B" w:rsidRPr="00D91A8B" w:rsidRDefault="0036578B" w:rsidP="00D91A8B">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D91A8B">
              <w:rPr>
                <w:rFonts w:cs="Times New Roman"/>
                <w:sz w:val="20"/>
                <w:szCs w:val="20"/>
                <w:lang w:val="id-ID"/>
              </w:rPr>
              <w:t xml:space="preserve">Frekuensi </w:t>
            </w:r>
          </w:p>
        </w:tc>
        <w:tc>
          <w:tcPr>
            <w:tcW w:w="1187" w:type="dxa"/>
            <w:tcBorders>
              <w:top w:val="single" w:sz="4" w:space="0" w:color="7F7F7F" w:themeColor="text1" w:themeTint="80"/>
              <w:left w:val="nil"/>
              <w:right w:val="nil"/>
            </w:tcBorders>
            <w:hideMark/>
          </w:tcPr>
          <w:p w14:paraId="4A602C17" w14:textId="77777777" w:rsidR="0036578B" w:rsidRPr="00D91A8B" w:rsidRDefault="0036578B" w:rsidP="00D91A8B">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D91A8B">
              <w:rPr>
                <w:rFonts w:cs="Times New Roman"/>
                <w:sz w:val="20"/>
                <w:szCs w:val="20"/>
                <w:lang w:val="id-ID"/>
              </w:rPr>
              <w:t>Presentase</w:t>
            </w:r>
          </w:p>
        </w:tc>
      </w:tr>
      <w:tr w:rsidR="00D91A8B" w:rsidRPr="00D91A8B" w14:paraId="70DDD470" w14:textId="77777777" w:rsidTr="00D91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Borders>
              <w:left w:val="nil"/>
              <w:right w:val="nil"/>
            </w:tcBorders>
            <w:hideMark/>
          </w:tcPr>
          <w:p w14:paraId="1693E8D6" w14:textId="77777777" w:rsidR="0036578B" w:rsidRPr="00D91A8B" w:rsidRDefault="0036578B" w:rsidP="00D91A8B">
            <w:pPr>
              <w:jc w:val="center"/>
              <w:rPr>
                <w:rFonts w:cs="Times New Roman"/>
                <w:b w:val="0"/>
                <w:bCs w:val="0"/>
                <w:sz w:val="20"/>
                <w:szCs w:val="20"/>
                <w:lang w:val="id-ID"/>
              </w:rPr>
            </w:pPr>
            <w:r w:rsidRPr="00D91A8B">
              <w:rPr>
                <w:rFonts w:cs="Times New Roman"/>
                <w:b w:val="0"/>
                <w:bCs w:val="0"/>
                <w:sz w:val="20"/>
                <w:szCs w:val="20"/>
                <w:lang w:val="id-ID"/>
              </w:rPr>
              <w:t>Rendah</w:t>
            </w:r>
          </w:p>
        </w:tc>
        <w:tc>
          <w:tcPr>
            <w:tcW w:w="899" w:type="dxa"/>
            <w:tcBorders>
              <w:left w:val="nil"/>
              <w:right w:val="nil"/>
            </w:tcBorders>
            <w:hideMark/>
          </w:tcPr>
          <w:p w14:paraId="43582173" w14:textId="77777777" w:rsidR="0036578B" w:rsidRPr="00D91A8B" w:rsidRDefault="0036578B" w:rsidP="00D91A8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D91A8B">
              <w:rPr>
                <w:rFonts w:cs="Times New Roman"/>
                <w:sz w:val="20"/>
                <w:szCs w:val="20"/>
                <w:lang w:val="id-ID"/>
              </w:rPr>
              <w:t>&lt; 77</w:t>
            </w:r>
          </w:p>
        </w:tc>
        <w:tc>
          <w:tcPr>
            <w:tcW w:w="1061" w:type="dxa"/>
            <w:tcBorders>
              <w:left w:val="nil"/>
              <w:right w:val="nil"/>
            </w:tcBorders>
            <w:hideMark/>
          </w:tcPr>
          <w:p w14:paraId="27080C19" w14:textId="77777777" w:rsidR="0036578B" w:rsidRPr="00D91A8B" w:rsidRDefault="0036578B" w:rsidP="00D91A8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D91A8B">
              <w:rPr>
                <w:rFonts w:cs="Times New Roman"/>
                <w:sz w:val="20"/>
                <w:szCs w:val="20"/>
                <w:lang w:val="id-ID"/>
              </w:rPr>
              <w:t>26</w:t>
            </w:r>
          </w:p>
        </w:tc>
        <w:tc>
          <w:tcPr>
            <w:tcW w:w="1187" w:type="dxa"/>
            <w:tcBorders>
              <w:left w:val="nil"/>
              <w:right w:val="nil"/>
            </w:tcBorders>
            <w:hideMark/>
          </w:tcPr>
          <w:p w14:paraId="7AC4F452" w14:textId="77777777" w:rsidR="0036578B" w:rsidRPr="00D91A8B" w:rsidRDefault="0036578B" w:rsidP="00D91A8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D91A8B">
              <w:rPr>
                <w:rFonts w:cs="Times New Roman"/>
                <w:sz w:val="20"/>
                <w:szCs w:val="20"/>
                <w:lang w:val="id-ID"/>
              </w:rPr>
              <w:t>54 %</w:t>
            </w:r>
          </w:p>
        </w:tc>
      </w:tr>
      <w:tr w:rsidR="00D91A8B" w:rsidRPr="00D91A8B" w14:paraId="369870D1" w14:textId="77777777" w:rsidTr="00D91A8B">
        <w:tc>
          <w:tcPr>
            <w:cnfStyle w:val="001000000000" w:firstRow="0" w:lastRow="0" w:firstColumn="1" w:lastColumn="0" w:oddVBand="0" w:evenVBand="0" w:oddHBand="0" w:evenHBand="0" w:firstRowFirstColumn="0" w:firstRowLastColumn="0" w:lastRowFirstColumn="0" w:lastRowLastColumn="0"/>
            <w:tcW w:w="822" w:type="dxa"/>
            <w:tcBorders>
              <w:top w:val="nil"/>
              <w:left w:val="nil"/>
              <w:bottom w:val="nil"/>
              <w:right w:val="nil"/>
            </w:tcBorders>
            <w:hideMark/>
          </w:tcPr>
          <w:p w14:paraId="092BC733" w14:textId="77777777" w:rsidR="0036578B" w:rsidRPr="00D91A8B" w:rsidRDefault="0036578B" w:rsidP="00D91A8B">
            <w:pPr>
              <w:jc w:val="center"/>
              <w:rPr>
                <w:rFonts w:cs="Times New Roman"/>
                <w:b w:val="0"/>
                <w:bCs w:val="0"/>
                <w:sz w:val="20"/>
                <w:szCs w:val="20"/>
                <w:lang w:val="id-ID"/>
              </w:rPr>
            </w:pPr>
            <w:r w:rsidRPr="00D91A8B">
              <w:rPr>
                <w:rFonts w:cs="Times New Roman"/>
                <w:b w:val="0"/>
                <w:bCs w:val="0"/>
                <w:sz w:val="20"/>
                <w:szCs w:val="20"/>
                <w:lang w:val="id-ID"/>
              </w:rPr>
              <w:t>Sedang</w:t>
            </w:r>
          </w:p>
        </w:tc>
        <w:tc>
          <w:tcPr>
            <w:tcW w:w="899" w:type="dxa"/>
            <w:tcBorders>
              <w:top w:val="nil"/>
              <w:left w:val="nil"/>
              <w:bottom w:val="nil"/>
              <w:right w:val="nil"/>
            </w:tcBorders>
            <w:hideMark/>
          </w:tcPr>
          <w:p w14:paraId="6F85A267" w14:textId="77777777" w:rsidR="0036578B" w:rsidRPr="00D91A8B" w:rsidRDefault="0036578B" w:rsidP="00D91A8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D91A8B">
              <w:rPr>
                <w:rFonts w:cs="Times New Roman"/>
                <w:sz w:val="20"/>
                <w:szCs w:val="20"/>
                <w:lang w:val="id-ID"/>
              </w:rPr>
              <w:t>77 – 85</w:t>
            </w:r>
          </w:p>
        </w:tc>
        <w:tc>
          <w:tcPr>
            <w:tcW w:w="1061" w:type="dxa"/>
            <w:tcBorders>
              <w:top w:val="nil"/>
              <w:left w:val="nil"/>
              <w:bottom w:val="nil"/>
              <w:right w:val="nil"/>
            </w:tcBorders>
            <w:hideMark/>
          </w:tcPr>
          <w:p w14:paraId="74B43011" w14:textId="77777777" w:rsidR="0036578B" w:rsidRPr="00D91A8B" w:rsidRDefault="0036578B" w:rsidP="00D91A8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D91A8B">
              <w:rPr>
                <w:rFonts w:cs="Times New Roman"/>
                <w:sz w:val="20"/>
                <w:szCs w:val="20"/>
                <w:lang w:val="id-ID"/>
              </w:rPr>
              <w:t>10</w:t>
            </w:r>
          </w:p>
        </w:tc>
        <w:tc>
          <w:tcPr>
            <w:tcW w:w="1187" w:type="dxa"/>
            <w:tcBorders>
              <w:top w:val="nil"/>
              <w:left w:val="nil"/>
              <w:bottom w:val="nil"/>
              <w:right w:val="nil"/>
            </w:tcBorders>
            <w:hideMark/>
          </w:tcPr>
          <w:p w14:paraId="3FA4F6AF" w14:textId="77777777" w:rsidR="0036578B" w:rsidRPr="00D91A8B" w:rsidRDefault="0036578B" w:rsidP="00D91A8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D91A8B">
              <w:rPr>
                <w:rFonts w:cs="Times New Roman"/>
                <w:sz w:val="20"/>
                <w:szCs w:val="20"/>
                <w:lang w:val="id-ID"/>
              </w:rPr>
              <w:t>21%</w:t>
            </w:r>
          </w:p>
        </w:tc>
      </w:tr>
      <w:tr w:rsidR="00D91A8B" w:rsidRPr="00D91A8B" w14:paraId="18A0B4E3" w14:textId="77777777" w:rsidTr="00D91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Borders>
              <w:left w:val="nil"/>
              <w:right w:val="nil"/>
            </w:tcBorders>
            <w:hideMark/>
          </w:tcPr>
          <w:p w14:paraId="112CC238" w14:textId="77777777" w:rsidR="0036578B" w:rsidRPr="00D91A8B" w:rsidRDefault="0036578B" w:rsidP="00D91A8B">
            <w:pPr>
              <w:jc w:val="center"/>
              <w:rPr>
                <w:rFonts w:cs="Times New Roman"/>
                <w:b w:val="0"/>
                <w:bCs w:val="0"/>
                <w:sz w:val="20"/>
                <w:szCs w:val="20"/>
                <w:lang w:val="id-ID"/>
              </w:rPr>
            </w:pPr>
            <w:r w:rsidRPr="00D91A8B">
              <w:rPr>
                <w:rFonts w:cs="Times New Roman"/>
                <w:b w:val="0"/>
                <w:bCs w:val="0"/>
                <w:sz w:val="20"/>
                <w:szCs w:val="20"/>
                <w:lang w:val="id-ID"/>
              </w:rPr>
              <w:t>Tinggi</w:t>
            </w:r>
          </w:p>
        </w:tc>
        <w:tc>
          <w:tcPr>
            <w:tcW w:w="899" w:type="dxa"/>
            <w:tcBorders>
              <w:left w:val="nil"/>
              <w:right w:val="nil"/>
            </w:tcBorders>
            <w:hideMark/>
          </w:tcPr>
          <w:p w14:paraId="7D238BF9" w14:textId="77777777" w:rsidR="0036578B" w:rsidRPr="00D91A8B" w:rsidRDefault="0036578B" w:rsidP="00D91A8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D91A8B">
              <w:rPr>
                <w:rFonts w:cs="Times New Roman"/>
                <w:sz w:val="20"/>
                <w:szCs w:val="20"/>
                <w:lang w:val="id-ID"/>
              </w:rPr>
              <w:t>&gt; 85</w:t>
            </w:r>
          </w:p>
        </w:tc>
        <w:tc>
          <w:tcPr>
            <w:tcW w:w="1061" w:type="dxa"/>
            <w:tcBorders>
              <w:left w:val="nil"/>
              <w:right w:val="nil"/>
            </w:tcBorders>
            <w:hideMark/>
          </w:tcPr>
          <w:p w14:paraId="57BDC10C" w14:textId="77777777" w:rsidR="0036578B" w:rsidRPr="00D91A8B" w:rsidRDefault="0036578B" w:rsidP="00D91A8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D91A8B">
              <w:rPr>
                <w:rFonts w:cs="Times New Roman"/>
                <w:sz w:val="20"/>
                <w:szCs w:val="20"/>
                <w:lang w:val="id-ID"/>
              </w:rPr>
              <w:t>12</w:t>
            </w:r>
          </w:p>
        </w:tc>
        <w:tc>
          <w:tcPr>
            <w:tcW w:w="1187" w:type="dxa"/>
            <w:tcBorders>
              <w:left w:val="nil"/>
              <w:right w:val="nil"/>
            </w:tcBorders>
            <w:hideMark/>
          </w:tcPr>
          <w:p w14:paraId="25A3D149" w14:textId="77777777" w:rsidR="0036578B" w:rsidRPr="00D91A8B" w:rsidRDefault="0036578B" w:rsidP="00D91A8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D91A8B">
              <w:rPr>
                <w:rFonts w:cs="Times New Roman"/>
                <w:sz w:val="20"/>
                <w:szCs w:val="20"/>
                <w:lang w:val="id-ID"/>
              </w:rPr>
              <w:t>25%</w:t>
            </w:r>
          </w:p>
        </w:tc>
      </w:tr>
      <w:tr w:rsidR="00D91A8B" w:rsidRPr="00D91A8B" w14:paraId="441441A1" w14:textId="77777777" w:rsidTr="00D91A8B">
        <w:tc>
          <w:tcPr>
            <w:cnfStyle w:val="001000000000" w:firstRow="0" w:lastRow="0" w:firstColumn="1" w:lastColumn="0" w:oddVBand="0" w:evenVBand="0" w:oddHBand="0" w:evenHBand="0" w:firstRowFirstColumn="0" w:firstRowLastColumn="0" w:lastRowFirstColumn="0" w:lastRowLastColumn="0"/>
            <w:tcW w:w="1721" w:type="dxa"/>
            <w:gridSpan w:val="2"/>
            <w:tcBorders>
              <w:top w:val="nil"/>
              <w:left w:val="nil"/>
              <w:bottom w:val="single" w:sz="4" w:space="0" w:color="7F7F7F" w:themeColor="text1" w:themeTint="80"/>
              <w:right w:val="nil"/>
            </w:tcBorders>
            <w:hideMark/>
          </w:tcPr>
          <w:p w14:paraId="68483A5C" w14:textId="77777777" w:rsidR="0036578B" w:rsidRPr="00D91A8B" w:rsidRDefault="0036578B" w:rsidP="00D91A8B">
            <w:pPr>
              <w:jc w:val="center"/>
              <w:rPr>
                <w:rFonts w:cs="Times New Roman"/>
                <w:sz w:val="20"/>
                <w:szCs w:val="20"/>
                <w:lang w:val="id-ID"/>
              </w:rPr>
            </w:pPr>
            <w:r w:rsidRPr="00D91A8B">
              <w:rPr>
                <w:rFonts w:cs="Times New Roman"/>
                <w:sz w:val="20"/>
                <w:szCs w:val="20"/>
                <w:lang w:val="id-ID"/>
              </w:rPr>
              <w:t>Total</w:t>
            </w:r>
          </w:p>
        </w:tc>
        <w:tc>
          <w:tcPr>
            <w:tcW w:w="1061" w:type="dxa"/>
            <w:tcBorders>
              <w:top w:val="nil"/>
              <w:left w:val="nil"/>
              <w:bottom w:val="single" w:sz="4" w:space="0" w:color="7F7F7F" w:themeColor="text1" w:themeTint="80"/>
              <w:right w:val="nil"/>
            </w:tcBorders>
            <w:hideMark/>
          </w:tcPr>
          <w:p w14:paraId="35F3C9B8" w14:textId="77777777" w:rsidR="0036578B" w:rsidRPr="00D91A8B" w:rsidRDefault="0036578B" w:rsidP="00D91A8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D91A8B">
              <w:rPr>
                <w:rFonts w:cs="Times New Roman"/>
                <w:sz w:val="20"/>
                <w:szCs w:val="20"/>
                <w:lang w:val="id-ID"/>
              </w:rPr>
              <w:t>48</w:t>
            </w:r>
          </w:p>
        </w:tc>
        <w:tc>
          <w:tcPr>
            <w:tcW w:w="1187" w:type="dxa"/>
            <w:tcBorders>
              <w:top w:val="nil"/>
              <w:left w:val="nil"/>
              <w:bottom w:val="single" w:sz="4" w:space="0" w:color="7F7F7F" w:themeColor="text1" w:themeTint="80"/>
              <w:right w:val="nil"/>
            </w:tcBorders>
            <w:hideMark/>
          </w:tcPr>
          <w:p w14:paraId="648E59B4" w14:textId="77777777" w:rsidR="0036578B" w:rsidRPr="00D91A8B" w:rsidRDefault="0036578B" w:rsidP="00D91A8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D91A8B">
              <w:rPr>
                <w:rFonts w:cs="Times New Roman"/>
                <w:sz w:val="20"/>
                <w:szCs w:val="20"/>
                <w:lang w:val="id-ID"/>
              </w:rPr>
              <w:t>100%</w:t>
            </w:r>
          </w:p>
        </w:tc>
      </w:tr>
    </w:tbl>
    <w:p w14:paraId="153EB617" w14:textId="0BD04BEF" w:rsidR="0036578B" w:rsidRPr="00D91A8B" w:rsidRDefault="00CB7D4E" w:rsidP="0036578B">
      <w:pPr>
        <w:pStyle w:val="Caption"/>
        <w:keepNext/>
        <w:jc w:val="both"/>
        <w:rPr>
          <w:rFonts w:cs="Times New Roman"/>
          <w:b/>
          <w:bCs/>
          <w:i w:val="0"/>
          <w:iCs w:val="0"/>
          <w:color w:val="auto"/>
          <w:sz w:val="24"/>
          <w:szCs w:val="24"/>
          <w:lang w:val="id-ID"/>
        </w:rPr>
      </w:pPr>
      <w:r>
        <w:rPr>
          <w:rFonts w:cs="Times New Roman"/>
          <w:b/>
          <w:bCs/>
          <w:i w:val="0"/>
          <w:iCs w:val="0"/>
          <w:color w:val="auto"/>
          <w:sz w:val="24"/>
          <w:szCs w:val="24"/>
          <w:lang w:val="id-ID"/>
        </w:rPr>
        <w:t xml:space="preserve">Tabel 7. </w:t>
      </w:r>
      <w:r w:rsidR="0036578B" w:rsidRPr="00D91A8B">
        <w:rPr>
          <w:rFonts w:cs="Times New Roman"/>
          <w:b/>
          <w:bCs/>
          <w:i w:val="0"/>
          <w:iCs w:val="0"/>
          <w:color w:val="auto"/>
          <w:sz w:val="24"/>
          <w:szCs w:val="24"/>
          <w:lang w:val="id-ID"/>
        </w:rPr>
        <w:t>Kategorisasi Skor Kepuasan Kerja</w:t>
      </w:r>
      <w:bookmarkEnd w:id="20"/>
    </w:p>
    <w:p w14:paraId="070EC5C5" w14:textId="77777777" w:rsidR="0036578B" w:rsidRPr="00D91A8B" w:rsidRDefault="0036578B" w:rsidP="0036578B">
      <w:pPr>
        <w:ind w:firstLine="360"/>
        <w:jc w:val="both"/>
        <w:rPr>
          <w:kern w:val="2"/>
          <w:szCs w:val="24"/>
          <w:lang w:val="id-ID"/>
          <w14:ligatures w14:val="standardContextual"/>
        </w:rPr>
      </w:pPr>
    </w:p>
    <w:p w14:paraId="5CC5D355" w14:textId="20ED5EBD" w:rsidR="0036578B" w:rsidRDefault="0036578B" w:rsidP="0036578B">
      <w:pPr>
        <w:ind w:left="142" w:firstLine="360"/>
        <w:jc w:val="both"/>
        <w:rPr>
          <w:szCs w:val="24"/>
          <w:lang w:val="id-ID"/>
        </w:rPr>
      </w:pPr>
      <w:r w:rsidRPr="00D91A8B">
        <w:rPr>
          <w:szCs w:val="24"/>
          <w:lang w:val="id-ID"/>
        </w:rPr>
        <w:t>Berdasarkan tabel diatas dapat dilihat bahwa tingkat kepuasan kerja pada orang yang bekerja di Pusat Pengembangan Anak ID-114 Syaloom Dimembe sebanyak 26 orang atau sekitar 54% yang memiliki tingkat kepuasan kerja yang rendah, dan pada kategori sedang ada sebanyak 10 orang atau sekitar 21% yang memiliki tingkat kepuasan kerja sedang dan juga ada sebanyak 12 orang atau 25% orang yang berada pada tingkat kepuasan kerja yang tinggi. Sehingga dapat disimpulkan bahwa tingkat kepuasan kerja para pekerja di PPA ID-114 dalam kategori rendah.</w:t>
      </w:r>
    </w:p>
    <w:p w14:paraId="4D5834D4" w14:textId="77777777" w:rsidR="00515C19" w:rsidRPr="00D91A8B" w:rsidRDefault="00515C19" w:rsidP="0036578B">
      <w:pPr>
        <w:ind w:left="142" w:firstLine="360"/>
        <w:jc w:val="both"/>
        <w:rPr>
          <w:szCs w:val="24"/>
          <w:lang w:val="id-ID"/>
        </w:rPr>
      </w:pPr>
    </w:p>
    <w:p w14:paraId="7F922BF0" w14:textId="77777777" w:rsidR="00D91A8B" w:rsidRPr="00D91A8B" w:rsidRDefault="00D91A8B" w:rsidP="00D91A8B">
      <w:pPr>
        <w:pStyle w:val="Heading2"/>
        <w:ind w:firstLine="142"/>
        <w:jc w:val="both"/>
        <w:rPr>
          <w:rFonts w:ascii="Times New Roman" w:hAnsi="Times New Roman" w:cs="Times New Roman"/>
          <w:b/>
          <w:color w:val="auto"/>
          <w:sz w:val="24"/>
          <w:szCs w:val="24"/>
          <w:lang w:val="id-ID"/>
        </w:rPr>
      </w:pPr>
      <w:bookmarkStart w:id="21" w:name="_Toc160385489"/>
      <w:r w:rsidRPr="00D91A8B">
        <w:rPr>
          <w:rFonts w:ascii="Times New Roman" w:hAnsi="Times New Roman" w:cs="Times New Roman"/>
          <w:b/>
          <w:color w:val="auto"/>
          <w:sz w:val="24"/>
          <w:szCs w:val="24"/>
          <w:lang w:val="id-ID"/>
        </w:rPr>
        <w:t>Uji Asumsi Klasik</w:t>
      </w:r>
      <w:bookmarkEnd w:id="21"/>
    </w:p>
    <w:p w14:paraId="25AC8083" w14:textId="77777777" w:rsidR="00D91A8B" w:rsidRPr="00D91A8B" w:rsidRDefault="00D91A8B" w:rsidP="00D91A8B">
      <w:pPr>
        <w:pStyle w:val="Heading3"/>
        <w:numPr>
          <w:ilvl w:val="0"/>
          <w:numId w:val="16"/>
        </w:numPr>
        <w:jc w:val="both"/>
        <w:rPr>
          <w:rFonts w:ascii="Times New Roman" w:hAnsi="Times New Roman" w:cs="Times New Roman"/>
          <w:b/>
          <w:color w:val="auto"/>
          <w:lang w:val="id-ID"/>
        </w:rPr>
      </w:pPr>
      <w:bookmarkStart w:id="22" w:name="_Toc160385490"/>
      <w:r w:rsidRPr="00D91A8B">
        <w:rPr>
          <w:rFonts w:ascii="Times New Roman" w:hAnsi="Times New Roman" w:cs="Times New Roman"/>
          <w:b/>
          <w:color w:val="auto"/>
          <w:lang w:val="id-ID"/>
        </w:rPr>
        <w:t>Uji Normalitas</w:t>
      </w:r>
      <w:bookmarkEnd w:id="22"/>
      <w:r w:rsidRPr="00D91A8B">
        <w:rPr>
          <w:rFonts w:ascii="Times New Roman" w:hAnsi="Times New Roman" w:cs="Times New Roman"/>
          <w:b/>
          <w:color w:val="auto"/>
          <w:lang w:val="id-ID"/>
        </w:rPr>
        <w:t xml:space="preserve"> </w:t>
      </w:r>
    </w:p>
    <w:p w14:paraId="09C7C9F3" w14:textId="5FE9AE68" w:rsidR="0076559D" w:rsidRDefault="00D91A8B" w:rsidP="0076559D">
      <w:pPr>
        <w:pStyle w:val="ListParagraph"/>
        <w:ind w:firstLine="360"/>
        <w:jc w:val="both"/>
        <w:rPr>
          <w:szCs w:val="24"/>
          <w:lang w:val="id-ID"/>
        </w:rPr>
      </w:pPr>
      <w:r w:rsidRPr="00D91A8B">
        <w:rPr>
          <w:szCs w:val="24"/>
          <w:lang w:val="id-ID"/>
        </w:rPr>
        <w:t xml:space="preserve">Uji normalitas dilakukan untuk mengetahui apakah ada data dalam penelitian berdistribusi normal atau tidak. Dalam penelitian ini menggunakan menggunakan uji normalitas Shapiro – Wilk. Menurut </w:t>
      </w:r>
      <w:r w:rsidRPr="00D91A8B">
        <w:rPr>
          <w:szCs w:val="24"/>
          <w:lang w:val="id-ID"/>
        </w:rPr>
        <w:fldChar w:fldCharType="begin" w:fldLock="1"/>
      </w:r>
      <w:r w:rsidRPr="00D91A8B">
        <w:rPr>
          <w:szCs w:val="24"/>
          <w:lang w:val="id-ID"/>
        </w:rPr>
        <w:instrText>ADDIN CSL_CITATION {"citationItems":[{"id":"ITEM-1","itemData":{"ISBN":"0222008822","abstract":"Seiring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Kata","author":[{"dropping-particle":"","family":"Sugiyono","given":"Djoko","non-dropping-particle":"","parse-names":false,"suffix":""}],"container-title":"Penerbit Alfabeta","id":"ITEM-1","issued":{"date-parts":[["2010"]]},"title":"Metode penelitian kuantitatif kualitatif dan R&amp;D","type":"book"},"uris":["http://www.mendeley.com/documents/?uuid=045be93c-9604-4a5e-aa85-2c3ea496efe8"]}],"mendeley":{"formattedCitation":"(Sugiyono, 2010)","plainTextFormattedCitation":"(Sugiyono, 2010)","previouslyFormattedCitation":"(Sugiyono, 2010)"},"properties":{"noteIndex":0},"schema":"https://github.com/citation-style-language/schema/raw/master/csl-citation.json"}</w:instrText>
      </w:r>
      <w:r w:rsidRPr="00D91A8B">
        <w:rPr>
          <w:szCs w:val="24"/>
          <w:lang w:val="id-ID"/>
        </w:rPr>
        <w:fldChar w:fldCharType="separate"/>
      </w:r>
      <w:r w:rsidRPr="00D91A8B">
        <w:rPr>
          <w:noProof/>
          <w:szCs w:val="24"/>
          <w:lang w:val="id-ID"/>
        </w:rPr>
        <w:t>(Sugiyono, 2010)</w:t>
      </w:r>
      <w:r w:rsidRPr="00D91A8B">
        <w:rPr>
          <w:szCs w:val="24"/>
          <w:lang w:val="id-ID"/>
        </w:rPr>
        <w:fldChar w:fldCharType="end"/>
      </w:r>
      <w:r w:rsidRPr="00D91A8B">
        <w:rPr>
          <w:szCs w:val="24"/>
          <w:lang w:val="id-ID"/>
        </w:rPr>
        <w:t xml:space="preserve"> uji normalitas Shapiro – Wilk dilakukan untuk mengetahui sebaran data acak suatu sampel yang kecil yang tidak lebih dari 50 sampel. Apabila nilai </w:t>
      </w:r>
      <w:r w:rsidRPr="00D91A8B">
        <w:rPr>
          <w:szCs w:val="24"/>
          <w:lang w:val="id-ID"/>
        </w:rPr>
        <w:lastRenderedPageBreak/>
        <w:t xml:space="preserve">signifikansi &gt; 0.005, maka nilai residual distribusi normal. </w:t>
      </w:r>
    </w:p>
    <w:p w14:paraId="57A83F78" w14:textId="284DA728" w:rsidR="0076559D" w:rsidRDefault="0076559D" w:rsidP="0076559D">
      <w:pPr>
        <w:jc w:val="both"/>
        <w:rPr>
          <w:b/>
          <w:bCs/>
          <w:szCs w:val="24"/>
          <w:lang w:val="id-ID"/>
        </w:rPr>
      </w:pPr>
      <w:r>
        <w:rPr>
          <w:szCs w:val="24"/>
          <w:lang w:val="id-ID"/>
        </w:rPr>
        <w:tab/>
      </w:r>
      <w:r>
        <w:rPr>
          <w:b/>
          <w:bCs/>
          <w:szCs w:val="24"/>
          <w:lang w:val="id-ID"/>
        </w:rPr>
        <w:t>Tabel 8. Hasil Uji Normalitas</w:t>
      </w:r>
    </w:p>
    <w:p w14:paraId="0F011C98" w14:textId="77777777" w:rsidR="00A7144F" w:rsidRPr="0076559D" w:rsidRDefault="0076559D" w:rsidP="0076559D">
      <w:pPr>
        <w:jc w:val="both"/>
        <w:rPr>
          <w:b/>
          <w:bCs/>
          <w:szCs w:val="24"/>
          <w:lang w:val="id-ID"/>
        </w:rPr>
      </w:pPr>
      <w:r>
        <w:rPr>
          <w:b/>
          <w:bCs/>
          <w:szCs w:val="24"/>
          <w:lang w:val="id-ID"/>
        </w:rPr>
        <w:tab/>
      </w:r>
    </w:p>
    <w:tbl>
      <w:tblPr>
        <w:tblW w:w="3060"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810"/>
        <w:gridCol w:w="630"/>
        <w:gridCol w:w="606"/>
        <w:gridCol w:w="24"/>
      </w:tblGrid>
      <w:tr w:rsidR="00A7144F" w:rsidRPr="00C5688E" w14:paraId="39AEC0F5" w14:textId="77777777" w:rsidTr="00A967DB">
        <w:trPr>
          <w:cantSplit/>
          <w:trHeight w:val="323"/>
        </w:trPr>
        <w:tc>
          <w:tcPr>
            <w:tcW w:w="3060" w:type="dxa"/>
            <w:gridSpan w:val="5"/>
            <w:tcBorders>
              <w:top w:val="nil"/>
              <w:left w:val="nil"/>
              <w:bottom w:val="nil"/>
              <w:right w:val="nil"/>
            </w:tcBorders>
            <w:shd w:val="clear" w:color="auto" w:fill="FFFFFF"/>
            <w:vAlign w:val="center"/>
          </w:tcPr>
          <w:p w14:paraId="38B2AD4A" w14:textId="77777777" w:rsidR="00A7144F" w:rsidRPr="00C5688E" w:rsidRDefault="00A7144F" w:rsidP="00E568F2">
            <w:pPr>
              <w:autoSpaceDE w:val="0"/>
              <w:autoSpaceDN w:val="0"/>
              <w:adjustRightInd w:val="0"/>
              <w:spacing w:line="320" w:lineRule="atLeast"/>
              <w:ind w:left="60" w:right="60"/>
              <w:jc w:val="center"/>
              <w:rPr>
                <w:rFonts w:ascii="Arial" w:hAnsi="Arial" w:cs="Arial"/>
                <w:color w:val="000000"/>
                <w:sz w:val="18"/>
                <w:szCs w:val="18"/>
              </w:rPr>
            </w:pPr>
            <w:r w:rsidRPr="00C5688E">
              <w:rPr>
                <w:rFonts w:ascii="Arial" w:hAnsi="Arial" w:cs="Arial"/>
                <w:b/>
                <w:bCs/>
                <w:color w:val="000000"/>
                <w:sz w:val="18"/>
                <w:szCs w:val="18"/>
              </w:rPr>
              <w:t>Tests of Normality</w:t>
            </w:r>
          </w:p>
        </w:tc>
      </w:tr>
      <w:tr w:rsidR="00A7144F" w:rsidRPr="00C5688E" w14:paraId="71CA0C7D" w14:textId="77777777" w:rsidTr="00A967DB">
        <w:trPr>
          <w:gridAfter w:val="1"/>
          <w:wAfter w:w="24" w:type="dxa"/>
          <w:cantSplit/>
          <w:trHeight w:val="323"/>
        </w:trPr>
        <w:tc>
          <w:tcPr>
            <w:tcW w:w="990" w:type="dxa"/>
            <w:vMerge w:val="restart"/>
            <w:tcBorders>
              <w:top w:val="single" w:sz="16" w:space="0" w:color="000000"/>
              <w:left w:val="single" w:sz="16" w:space="0" w:color="000000"/>
              <w:bottom w:val="nil"/>
              <w:right w:val="single" w:sz="16" w:space="0" w:color="000000"/>
            </w:tcBorders>
            <w:shd w:val="clear" w:color="auto" w:fill="FFFFFF"/>
            <w:vAlign w:val="bottom"/>
          </w:tcPr>
          <w:p w14:paraId="002D3F04" w14:textId="77777777" w:rsidR="00A7144F" w:rsidRPr="00C5688E" w:rsidRDefault="00A7144F" w:rsidP="00E568F2">
            <w:pPr>
              <w:autoSpaceDE w:val="0"/>
              <w:autoSpaceDN w:val="0"/>
              <w:adjustRightInd w:val="0"/>
              <w:rPr>
                <w:szCs w:val="24"/>
              </w:rPr>
            </w:pPr>
          </w:p>
        </w:tc>
        <w:tc>
          <w:tcPr>
            <w:tcW w:w="2046" w:type="dxa"/>
            <w:gridSpan w:val="3"/>
            <w:tcBorders>
              <w:top w:val="single" w:sz="16" w:space="0" w:color="000000"/>
              <w:right w:val="single" w:sz="16" w:space="0" w:color="000000"/>
            </w:tcBorders>
            <w:shd w:val="clear" w:color="auto" w:fill="FFFFFF"/>
            <w:vAlign w:val="bottom"/>
          </w:tcPr>
          <w:p w14:paraId="62D71EEB" w14:textId="77777777" w:rsidR="00A7144F" w:rsidRPr="00C5688E" w:rsidRDefault="00A7144F" w:rsidP="00E568F2">
            <w:pPr>
              <w:autoSpaceDE w:val="0"/>
              <w:autoSpaceDN w:val="0"/>
              <w:adjustRightInd w:val="0"/>
              <w:spacing w:line="320" w:lineRule="atLeast"/>
              <w:ind w:left="60" w:right="60"/>
              <w:jc w:val="center"/>
              <w:rPr>
                <w:rFonts w:ascii="Arial" w:hAnsi="Arial" w:cs="Arial"/>
                <w:color w:val="000000"/>
                <w:sz w:val="18"/>
                <w:szCs w:val="18"/>
              </w:rPr>
            </w:pPr>
            <w:r w:rsidRPr="00C5688E">
              <w:rPr>
                <w:rFonts w:ascii="Arial" w:hAnsi="Arial" w:cs="Arial"/>
                <w:color w:val="000000"/>
                <w:sz w:val="18"/>
                <w:szCs w:val="18"/>
              </w:rPr>
              <w:t>Shapiro-Wilk</w:t>
            </w:r>
          </w:p>
        </w:tc>
      </w:tr>
      <w:tr w:rsidR="00A7144F" w:rsidRPr="00C5688E" w14:paraId="028844B9" w14:textId="77777777" w:rsidTr="00A967DB">
        <w:trPr>
          <w:gridAfter w:val="1"/>
          <w:wAfter w:w="24" w:type="dxa"/>
          <w:cantSplit/>
          <w:trHeight w:val="147"/>
        </w:trPr>
        <w:tc>
          <w:tcPr>
            <w:tcW w:w="990" w:type="dxa"/>
            <w:vMerge/>
            <w:tcBorders>
              <w:top w:val="single" w:sz="16" w:space="0" w:color="000000"/>
              <w:left w:val="single" w:sz="16" w:space="0" w:color="000000"/>
              <w:bottom w:val="nil"/>
              <w:right w:val="single" w:sz="16" w:space="0" w:color="000000"/>
            </w:tcBorders>
            <w:shd w:val="clear" w:color="auto" w:fill="FFFFFF"/>
            <w:vAlign w:val="bottom"/>
          </w:tcPr>
          <w:p w14:paraId="6F4E0DF2" w14:textId="77777777" w:rsidR="00A7144F" w:rsidRPr="00C5688E" w:rsidRDefault="00A7144F" w:rsidP="00E568F2">
            <w:pPr>
              <w:autoSpaceDE w:val="0"/>
              <w:autoSpaceDN w:val="0"/>
              <w:adjustRightInd w:val="0"/>
              <w:rPr>
                <w:rFonts w:ascii="Arial" w:hAnsi="Arial" w:cs="Arial"/>
                <w:color w:val="000000"/>
                <w:sz w:val="18"/>
                <w:szCs w:val="18"/>
              </w:rPr>
            </w:pPr>
          </w:p>
        </w:tc>
        <w:tc>
          <w:tcPr>
            <w:tcW w:w="810" w:type="dxa"/>
            <w:tcBorders>
              <w:bottom w:val="single" w:sz="16" w:space="0" w:color="000000"/>
            </w:tcBorders>
            <w:shd w:val="clear" w:color="auto" w:fill="FFFFFF"/>
            <w:vAlign w:val="bottom"/>
          </w:tcPr>
          <w:p w14:paraId="2079E48B" w14:textId="77777777" w:rsidR="00A7144F" w:rsidRPr="00C5688E" w:rsidRDefault="00A7144F" w:rsidP="00E568F2">
            <w:pPr>
              <w:autoSpaceDE w:val="0"/>
              <w:autoSpaceDN w:val="0"/>
              <w:adjustRightInd w:val="0"/>
              <w:spacing w:line="320" w:lineRule="atLeast"/>
              <w:ind w:left="60" w:right="60"/>
              <w:jc w:val="center"/>
              <w:rPr>
                <w:rFonts w:ascii="Arial" w:hAnsi="Arial" w:cs="Arial"/>
                <w:color w:val="000000"/>
                <w:sz w:val="18"/>
                <w:szCs w:val="18"/>
              </w:rPr>
            </w:pPr>
            <w:r w:rsidRPr="00C5688E">
              <w:rPr>
                <w:rFonts w:ascii="Arial" w:hAnsi="Arial" w:cs="Arial"/>
                <w:color w:val="000000"/>
                <w:sz w:val="18"/>
                <w:szCs w:val="18"/>
              </w:rPr>
              <w:t>Statistic</w:t>
            </w:r>
          </w:p>
        </w:tc>
        <w:tc>
          <w:tcPr>
            <w:tcW w:w="630" w:type="dxa"/>
            <w:tcBorders>
              <w:bottom w:val="single" w:sz="16" w:space="0" w:color="000000"/>
            </w:tcBorders>
            <w:shd w:val="clear" w:color="auto" w:fill="FFFFFF"/>
            <w:vAlign w:val="bottom"/>
          </w:tcPr>
          <w:p w14:paraId="7F416410" w14:textId="77777777" w:rsidR="00A7144F" w:rsidRPr="00C5688E" w:rsidRDefault="00A7144F" w:rsidP="00E568F2">
            <w:pPr>
              <w:autoSpaceDE w:val="0"/>
              <w:autoSpaceDN w:val="0"/>
              <w:adjustRightInd w:val="0"/>
              <w:spacing w:line="320" w:lineRule="atLeast"/>
              <w:ind w:left="60" w:right="60"/>
              <w:jc w:val="center"/>
              <w:rPr>
                <w:rFonts w:ascii="Arial" w:hAnsi="Arial" w:cs="Arial"/>
                <w:color w:val="000000"/>
                <w:sz w:val="18"/>
                <w:szCs w:val="18"/>
              </w:rPr>
            </w:pPr>
            <w:proofErr w:type="spellStart"/>
            <w:r w:rsidRPr="00C5688E">
              <w:rPr>
                <w:rFonts w:ascii="Arial" w:hAnsi="Arial" w:cs="Arial"/>
                <w:color w:val="000000"/>
                <w:sz w:val="18"/>
                <w:szCs w:val="18"/>
              </w:rPr>
              <w:t>df</w:t>
            </w:r>
            <w:proofErr w:type="spellEnd"/>
          </w:p>
        </w:tc>
        <w:tc>
          <w:tcPr>
            <w:tcW w:w="606" w:type="dxa"/>
            <w:tcBorders>
              <w:bottom w:val="single" w:sz="16" w:space="0" w:color="000000"/>
              <w:right w:val="single" w:sz="16" w:space="0" w:color="000000"/>
            </w:tcBorders>
            <w:shd w:val="clear" w:color="auto" w:fill="FFFFFF"/>
            <w:vAlign w:val="bottom"/>
          </w:tcPr>
          <w:p w14:paraId="0AA8A32A" w14:textId="77777777" w:rsidR="00A7144F" w:rsidRPr="00C5688E" w:rsidRDefault="00A7144F" w:rsidP="00E568F2">
            <w:pPr>
              <w:autoSpaceDE w:val="0"/>
              <w:autoSpaceDN w:val="0"/>
              <w:adjustRightInd w:val="0"/>
              <w:spacing w:line="320" w:lineRule="atLeast"/>
              <w:ind w:left="60" w:right="60"/>
              <w:jc w:val="center"/>
              <w:rPr>
                <w:rFonts w:ascii="Arial" w:hAnsi="Arial" w:cs="Arial"/>
                <w:color w:val="000000"/>
                <w:sz w:val="18"/>
                <w:szCs w:val="18"/>
              </w:rPr>
            </w:pPr>
            <w:r w:rsidRPr="00C5688E">
              <w:rPr>
                <w:rFonts w:ascii="Arial" w:hAnsi="Arial" w:cs="Arial"/>
                <w:color w:val="000000"/>
                <w:sz w:val="18"/>
                <w:szCs w:val="18"/>
              </w:rPr>
              <w:t>Sig.</w:t>
            </w:r>
          </w:p>
        </w:tc>
      </w:tr>
      <w:tr w:rsidR="00A7144F" w:rsidRPr="00C5688E" w14:paraId="4D0905EC" w14:textId="77777777" w:rsidTr="00A967DB">
        <w:trPr>
          <w:gridAfter w:val="1"/>
          <w:wAfter w:w="24" w:type="dxa"/>
          <w:cantSplit/>
          <w:trHeight w:val="323"/>
        </w:trPr>
        <w:tc>
          <w:tcPr>
            <w:tcW w:w="990" w:type="dxa"/>
            <w:tcBorders>
              <w:top w:val="single" w:sz="16" w:space="0" w:color="000000"/>
              <w:left w:val="single" w:sz="16" w:space="0" w:color="000000"/>
              <w:bottom w:val="nil"/>
              <w:right w:val="single" w:sz="16" w:space="0" w:color="000000"/>
            </w:tcBorders>
            <w:shd w:val="clear" w:color="auto" w:fill="FFFFFF"/>
          </w:tcPr>
          <w:p w14:paraId="40C1251B" w14:textId="77777777" w:rsidR="00A7144F" w:rsidRPr="00C5688E" w:rsidRDefault="00A7144F" w:rsidP="00E568F2">
            <w:pPr>
              <w:autoSpaceDE w:val="0"/>
              <w:autoSpaceDN w:val="0"/>
              <w:adjustRightInd w:val="0"/>
              <w:spacing w:line="320" w:lineRule="atLeast"/>
              <w:ind w:left="60" w:right="60"/>
              <w:rPr>
                <w:rFonts w:ascii="Arial" w:hAnsi="Arial" w:cs="Arial"/>
                <w:color w:val="000000"/>
                <w:sz w:val="18"/>
                <w:szCs w:val="18"/>
              </w:rPr>
            </w:pPr>
            <w:proofErr w:type="spellStart"/>
            <w:r w:rsidRPr="00C5688E">
              <w:rPr>
                <w:rFonts w:ascii="Arial" w:hAnsi="Arial" w:cs="Arial"/>
                <w:color w:val="000000"/>
                <w:sz w:val="18"/>
                <w:szCs w:val="18"/>
              </w:rPr>
              <w:t>Resiliensi</w:t>
            </w:r>
            <w:proofErr w:type="spellEnd"/>
          </w:p>
        </w:tc>
        <w:tc>
          <w:tcPr>
            <w:tcW w:w="810" w:type="dxa"/>
            <w:tcBorders>
              <w:top w:val="single" w:sz="16" w:space="0" w:color="000000"/>
              <w:bottom w:val="nil"/>
            </w:tcBorders>
            <w:shd w:val="clear" w:color="auto" w:fill="FFFFFF"/>
            <w:vAlign w:val="center"/>
          </w:tcPr>
          <w:p w14:paraId="4CB9439E" w14:textId="77777777" w:rsidR="00A7144F" w:rsidRPr="00C5688E" w:rsidRDefault="00A7144F" w:rsidP="00E568F2">
            <w:pPr>
              <w:autoSpaceDE w:val="0"/>
              <w:autoSpaceDN w:val="0"/>
              <w:adjustRightInd w:val="0"/>
              <w:spacing w:line="320" w:lineRule="atLeast"/>
              <w:ind w:left="60" w:right="60"/>
              <w:jc w:val="right"/>
              <w:rPr>
                <w:rFonts w:ascii="Arial" w:hAnsi="Arial" w:cs="Arial"/>
                <w:color w:val="000000"/>
                <w:sz w:val="18"/>
                <w:szCs w:val="18"/>
              </w:rPr>
            </w:pPr>
            <w:r w:rsidRPr="00C5688E">
              <w:rPr>
                <w:rFonts w:ascii="Arial" w:hAnsi="Arial" w:cs="Arial"/>
                <w:color w:val="000000"/>
                <w:sz w:val="18"/>
                <w:szCs w:val="18"/>
              </w:rPr>
              <w:t>.965</w:t>
            </w:r>
          </w:p>
        </w:tc>
        <w:tc>
          <w:tcPr>
            <w:tcW w:w="630" w:type="dxa"/>
            <w:tcBorders>
              <w:top w:val="single" w:sz="16" w:space="0" w:color="000000"/>
              <w:bottom w:val="nil"/>
            </w:tcBorders>
            <w:shd w:val="clear" w:color="auto" w:fill="FFFFFF"/>
            <w:vAlign w:val="center"/>
          </w:tcPr>
          <w:p w14:paraId="7A63E7D3" w14:textId="77777777" w:rsidR="00A7144F" w:rsidRPr="00C5688E" w:rsidRDefault="00A7144F" w:rsidP="00E568F2">
            <w:pPr>
              <w:autoSpaceDE w:val="0"/>
              <w:autoSpaceDN w:val="0"/>
              <w:adjustRightInd w:val="0"/>
              <w:spacing w:line="320" w:lineRule="atLeast"/>
              <w:ind w:left="60" w:right="60"/>
              <w:jc w:val="right"/>
              <w:rPr>
                <w:rFonts w:ascii="Arial" w:hAnsi="Arial" w:cs="Arial"/>
                <w:color w:val="000000"/>
                <w:sz w:val="18"/>
                <w:szCs w:val="18"/>
              </w:rPr>
            </w:pPr>
            <w:r w:rsidRPr="00C5688E">
              <w:rPr>
                <w:rFonts w:ascii="Arial" w:hAnsi="Arial" w:cs="Arial"/>
                <w:color w:val="000000"/>
                <w:sz w:val="18"/>
                <w:szCs w:val="18"/>
              </w:rPr>
              <w:t>48</w:t>
            </w:r>
          </w:p>
        </w:tc>
        <w:tc>
          <w:tcPr>
            <w:tcW w:w="606" w:type="dxa"/>
            <w:tcBorders>
              <w:top w:val="single" w:sz="16" w:space="0" w:color="000000"/>
              <w:bottom w:val="nil"/>
              <w:right w:val="single" w:sz="16" w:space="0" w:color="000000"/>
            </w:tcBorders>
            <w:shd w:val="clear" w:color="auto" w:fill="FFFFFF"/>
            <w:vAlign w:val="center"/>
          </w:tcPr>
          <w:p w14:paraId="65C18B47" w14:textId="77777777" w:rsidR="00A7144F" w:rsidRPr="00C5688E" w:rsidRDefault="00A7144F" w:rsidP="00E568F2">
            <w:pPr>
              <w:autoSpaceDE w:val="0"/>
              <w:autoSpaceDN w:val="0"/>
              <w:adjustRightInd w:val="0"/>
              <w:spacing w:line="320" w:lineRule="atLeast"/>
              <w:ind w:left="60" w:right="60"/>
              <w:jc w:val="right"/>
              <w:rPr>
                <w:rFonts w:ascii="Arial" w:hAnsi="Arial" w:cs="Arial"/>
                <w:color w:val="000000"/>
                <w:sz w:val="18"/>
                <w:szCs w:val="18"/>
              </w:rPr>
            </w:pPr>
            <w:r w:rsidRPr="00C5688E">
              <w:rPr>
                <w:rFonts w:ascii="Arial" w:hAnsi="Arial" w:cs="Arial"/>
                <w:color w:val="000000"/>
                <w:sz w:val="18"/>
                <w:szCs w:val="18"/>
              </w:rPr>
              <w:t>.159</w:t>
            </w:r>
          </w:p>
        </w:tc>
      </w:tr>
      <w:tr w:rsidR="00A7144F" w:rsidRPr="00C5688E" w14:paraId="201FA146" w14:textId="77777777" w:rsidTr="00A967DB">
        <w:trPr>
          <w:gridAfter w:val="1"/>
          <w:wAfter w:w="24" w:type="dxa"/>
          <w:cantSplit/>
          <w:trHeight w:val="338"/>
        </w:trPr>
        <w:tc>
          <w:tcPr>
            <w:tcW w:w="990" w:type="dxa"/>
            <w:tcBorders>
              <w:top w:val="nil"/>
              <w:left w:val="single" w:sz="16" w:space="0" w:color="000000"/>
              <w:bottom w:val="single" w:sz="16" w:space="0" w:color="000000"/>
              <w:right w:val="single" w:sz="16" w:space="0" w:color="000000"/>
            </w:tcBorders>
            <w:shd w:val="clear" w:color="auto" w:fill="FFFFFF"/>
          </w:tcPr>
          <w:p w14:paraId="6E35147C" w14:textId="77777777" w:rsidR="00A7144F" w:rsidRPr="00C5688E" w:rsidRDefault="00A7144F" w:rsidP="00E568F2">
            <w:pPr>
              <w:autoSpaceDE w:val="0"/>
              <w:autoSpaceDN w:val="0"/>
              <w:adjustRightInd w:val="0"/>
              <w:spacing w:line="320" w:lineRule="atLeast"/>
              <w:ind w:left="60" w:right="60"/>
              <w:rPr>
                <w:rFonts w:ascii="Arial" w:hAnsi="Arial" w:cs="Arial"/>
                <w:color w:val="000000"/>
                <w:sz w:val="18"/>
                <w:szCs w:val="18"/>
              </w:rPr>
            </w:pPr>
            <w:proofErr w:type="spellStart"/>
            <w:r w:rsidRPr="00C5688E">
              <w:rPr>
                <w:rFonts w:ascii="Arial" w:hAnsi="Arial" w:cs="Arial"/>
                <w:color w:val="000000"/>
                <w:sz w:val="18"/>
                <w:szCs w:val="18"/>
              </w:rPr>
              <w:t>Kepuasan</w:t>
            </w:r>
            <w:proofErr w:type="spellEnd"/>
            <w:r w:rsidRPr="00C5688E">
              <w:rPr>
                <w:rFonts w:ascii="Arial" w:hAnsi="Arial" w:cs="Arial"/>
                <w:color w:val="000000"/>
                <w:sz w:val="18"/>
                <w:szCs w:val="18"/>
              </w:rPr>
              <w:t xml:space="preserve"> </w:t>
            </w:r>
            <w:proofErr w:type="spellStart"/>
            <w:r w:rsidRPr="00C5688E">
              <w:rPr>
                <w:rFonts w:ascii="Arial" w:hAnsi="Arial" w:cs="Arial"/>
                <w:color w:val="000000"/>
                <w:sz w:val="18"/>
                <w:szCs w:val="18"/>
              </w:rPr>
              <w:t>kerja</w:t>
            </w:r>
            <w:proofErr w:type="spellEnd"/>
          </w:p>
        </w:tc>
        <w:tc>
          <w:tcPr>
            <w:tcW w:w="810" w:type="dxa"/>
            <w:tcBorders>
              <w:top w:val="nil"/>
              <w:bottom w:val="single" w:sz="16" w:space="0" w:color="000000"/>
            </w:tcBorders>
            <w:shd w:val="clear" w:color="auto" w:fill="FFFFFF"/>
            <w:vAlign w:val="center"/>
          </w:tcPr>
          <w:p w14:paraId="055FCC84" w14:textId="77777777" w:rsidR="00A7144F" w:rsidRPr="00C5688E" w:rsidRDefault="00A7144F" w:rsidP="00E568F2">
            <w:pPr>
              <w:autoSpaceDE w:val="0"/>
              <w:autoSpaceDN w:val="0"/>
              <w:adjustRightInd w:val="0"/>
              <w:spacing w:line="320" w:lineRule="atLeast"/>
              <w:ind w:left="60" w:right="60"/>
              <w:jc w:val="right"/>
              <w:rPr>
                <w:rFonts w:ascii="Arial" w:hAnsi="Arial" w:cs="Arial"/>
                <w:color w:val="000000"/>
                <w:sz w:val="18"/>
                <w:szCs w:val="18"/>
              </w:rPr>
            </w:pPr>
            <w:r w:rsidRPr="00C5688E">
              <w:rPr>
                <w:rFonts w:ascii="Arial" w:hAnsi="Arial" w:cs="Arial"/>
                <w:color w:val="000000"/>
                <w:sz w:val="18"/>
                <w:szCs w:val="18"/>
              </w:rPr>
              <w:t>.958</w:t>
            </w:r>
          </w:p>
        </w:tc>
        <w:tc>
          <w:tcPr>
            <w:tcW w:w="630" w:type="dxa"/>
            <w:tcBorders>
              <w:top w:val="nil"/>
              <w:bottom w:val="single" w:sz="16" w:space="0" w:color="000000"/>
            </w:tcBorders>
            <w:shd w:val="clear" w:color="auto" w:fill="FFFFFF"/>
            <w:vAlign w:val="center"/>
          </w:tcPr>
          <w:p w14:paraId="473593FB" w14:textId="77777777" w:rsidR="00A7144F" w:rsidRPr="00C5688E" w:rsidRDefault="00A7144F" w:rsidP="00E568F2">
            <w:pPr>
              <w:autoSpaceDE w:val="0"/>
              <w:autoSpaceDN w:val="0"/>
              <w:adjustRightInd w:val="0"/>
              <w:spacing w:line="320" w:lineRule="atLeast"/>
              <w:ind w:left="60" w:right="60"/>
              <w:jc w:val="right"/>
              <w:rPr>
                <w:rFonts w:ascii="Arial" w:hAnsi="Arial" w:cs="Arial"/>
                <w:color w:val="000000"/>
                <w:sz w:val="18"/>
                <w:szCs w:val="18"/>
              </w:rPr>
            </w:pPr>
            <w:r w:rsidRPr="00C5688E">
              <w:rPr>
                <w:rFonts w:ascii="Arial" w:hAnsi="Arial" w:cs="Arial"/>
                <w:color w:val="000000"/>
                <w:sz w:val="18"/>
                <w:szCs w:val="18"/>
              </w:rPr>
              <w:t>48</w:t>
            </w:r>
          </w:p>
        </w:tc>
        <w:tc>
          <w:tcPr>
            <w:tcW w:w="606" w:type="dxa"/>
            <w:tcBorders>
              <w:top w:val="nil"/>
              <w:bottom w:val="single" w:sz="16" w:space="0" w:color="000000"/>
              <w:right w:val="single" w:sz="16" w:space="0" w:color="000000"/>
            </w:tcBorders>
            <w:shd w:val="clear" w:color="auto" w:fill="FFFFFF"/>
            <w:vAlign w:val="center"/>
          </w:tcPr>
          <w:p w14:paraId="6D7AEE94" w14:textId="77777777" w:rsidR="00A7144F" w:rsidRPr="00C5688E" w:rsidRDefault="00A7144F" w:rsidP="00E568F2">
            <w:pPr>
              <w:autoSpaceDE w:val="0"/>
              <w:autoSpaceDN w:val="0"/>
              <w:adjustRightInd w:val="0"/>
              <w:spacing w:line="320" w:lineRule="atLeast"/>
              <w:ind w:left="60" w:right="60"/>
              <w:jc w:val="right"/>
              <w:rPr>
                <w:rFonts w:ascii="Arial" w:hAnsi="Arial" w:cs="Arial"/>
                <w:color w:val="000000"/>
                <w:sz w:val="18"/>
                <w:szCs w:val="18"/>
              </w:rPr>
            </w:pPr>
            <w:r w:rsidRPr="00C5688E">
              <w:rPr>
                <w:rFonts w:ascii="Arial" w:hAnsi="Arial" w:cs="Arial"/>
                <w:color w:val="000000"/>
                <w:sz w:val="18"/>
                <w:szCs w:val="18"/>
              </w:rPr>
              <w:t>.088</w:t>
            </w:r>
          </w:p>
        </w:tc>
      </w:tr>
      <w:tr w:rsidR="00A7144F" w:rsidRPr="00C5688E" w14:paraId="16DE5E67" w14:textId="77777777" w:rsidTr="00A967DB">
        <w:trPr>
          <w:cantSplit/>
          <w:trHeight w:val="323"/>
        </w:trPr>
        <w:tc>
          <w:tcPr>
            <w:tcW w:w="3060" w:type="dxa"/>
            <w:gridSpan w:val="5"/>
            <w:tcBorders>
              <w:top w:val="nil"/>
              <w:left w:val="nil"/>
              <w:bottom w:val="nil"/>
              <w:right w:val="nil"/>
            </w:tcBorders>
            <w:shd w:val="clear" w:color="auto" w:fill="FFFFFF"/>
          </w:tcPr>
          <w:p w14:paraId="787AB77E" w14:textId="77777777" w:rsidR="00A7144F" w:rsidRPr="00C5688E" w:rsidRDefault="00A7144F" w:rsidP="00E568F2">
            <w:pPr>
              <w:autoSpaceDE w:val="0"/>
              <w:autoSpaceDN w:val="0"/>
              <w:adjustRightInd w:val="0"/>
              <w:spacing w:line="320" w:lineRule="atLeast"/>
              <w:ind w:left="60" w:right="60"/>
              <w:rPr>
                <w:rFonts w:ascii="Arial" w:hAnsi="Arial" w:cs="Arial"/>
                <w:color w:val="000000"/>
                <w:sz w:val="18"/>
                <w:szCs w:val="18"/>
              </w:rPr>
            </w:pPr>
            <w:r w:rsidRPr="00C5688E">
              <w:rPr>
                <w:rFonts w:ascii="Arial" w:hAnsi="Arial" w:cs="Arial"/>
                <w:color w:val="000000"/>
                <w:sz w:val="18"/>
                <w:szCs w:val="18"/>
              </w:rPr>
              <w:t>*. This is a lower bound of the true significance.</w:t>
            </w:r>
          </w:p>
        </w:tc>
      </w:tr>
      <w:tr w:rsidR="00A7144F" w:rsidRPr="00C5688E" w14:paraId="64D5BAD3" w14:textId="77777777" w:rsidTr="00A967DB">
        <w:trPr>
          <w:cantSplit/>
          <w:trHeight w:val="323"/>
        </w:trPr>
        <w:tc>
          <w:tcPr>
            <w:tcW w:w="3060" w:type="dxa"/>
            <w:gridSpan w:val="5"/>
            <w:tcBorders>
              <w:top w:val="nil"/>
              <w:left w:val="nil"/>
              <w:bottom w:val="nil"/>
              <w:right w:val="nil"/>
            </w:tcBorders>
            <w:shd w:val="clear" w:color="auto" w:fill="FFFFFF"/>
          </w:tcPr>
          <w:p w14:paraId="6BD8522F" w14:textId="77777777" w:rsidR="00A7144F" w:rsidRPr="00C5688E" w:rsidRDefault="00A7144F" w:rsidP="00E568F2">
            <w:pPr>
              <w:autoSpaceDE w:val="0"/>
              <w:autoSpaceDN w:val="0"/>
              <w:adjustRightInd w:val="0"/>
              <w:spacing w:line="320" w:lineRule="atLeast"/>
              <w:ind w:left="60" w:right="60"/>
              <w:rPr>
                <w:rFonts w:ascii="Arial" w:hAnsi="Arial" w:cs="Arial"/>
                <w:color w:val="000000"/>
                <w:sz w:val="18"/>
                <w:szCs w:val="18"/>
              </w:rPr>
            </w:pPr>
            <w:r w:rsidRPr="00C5688E">
              <w:rPr>
                <w:rFonts w:ascii="Arial" w:hAnsi="Arial" w:cs="Arial"/>
                <w:color w:val="000000"/>
                <w:sz w:val="18"/>
                <w:szCs w:val="18"/>
              </w:rPr>
              <w:t>a. Lilliefors Significance Correction</w:t>
            </w:r>
          </w:p>
        </w:tc>
      </w:tr>
    </w:tbl>
    <w:p w14:paraId="4E46D0B1" w14:textId="506A09A7" w:rsidR="0076559D" w:rsidRPr="0076559D" w:rsidRDefault="0076559D" w:rsidP="0076559D">
      <w:pPr>
        <w:jc w:val="both"/>
        <w:rPr>
          <w:b/>
          <w:bCs/>
          <w:szCs w:val="24"/>
          <w:lang w:val="id-ID"/>
        </w:rPr>
      </w:pPr>
    </w:p>
    <w:p w14:paraId="181E6B5D" w14:textId="525AFB92" w:rsidR="00D91A8B" w:rsidRDefault="00BF2565" w:rsidP="00BF2565">
      <w:pPr>
        <w:pStyle w:val="ListParagraph"/>
        <w:ind w:firstLine="360"/>
        <w:jc w:val="both"/>
        <w:rPr>
          <w:szCs w:val="24"/>
          <w:lang w:val="id-ID"/>
        </w:rPr>
      </w:pPr>
      <w:r w:rsidRPr="0076559D">
        <w:rPr>
          <w:szCs w:val="24"/>
          <w:lang w:val="id-ID"/>
        </w:rPr>
        <w:t>N</w:t>
      </w:r>
      <w:r w:rsidR="00D91A8B">
        <w:rPr>
          <w:szCs w:val="24"/>
          <w:lang w:val="id-ID"/>
        </w:rPr>
        <w:t xml:space="preserve">ilai signifikasi Shapiro – Wilk pada variabel resiliensi 0.159 dan pada variabel kepuasan kerja 0.088 yang lebih besar dari 0.05, maka sesuai dengan dasar pengambilan dasar pengambilkan keputusan dari Shapiro – Wilk diatas, bahwa data berdistribusi normal. Normalitas dalam penelitian ini juga sudah diuji dengan normalitas </w:t>
      </w:r>
      <w:r w:rsidR="00D91A8B" w:rsidRPr="00D91A8B">
        <w:rPr>
          <w:szCs w:val="24"/>
          <w:lang w:val="id-ID"/>
        </w:rPr>
        <w:t>Probability plot</w:t>
      </w:r>
      <w:r w:rsidR="00D91A8B">
        <w:rPr>
          <w:szCs w:val="24"/>
          <w:lang w:val="id-ID"/>
        </w:rPr>
        <w:t>, dapat dilihat pada gambar grafik berikut :</w:t>
      </w:r>
    </w:p>
    <w:p w14:paraId="7B1F2482" w14:textId="3C5B9AB3" w:rsidR="00D91A8B" w:rsidRPr="00D91A8B" w:rsidRDefault="00515C19" w:rsidP="00D91A8B">
      <w:pPr>
        <w:pStyle w:val="Caption"/>
        <w:keepNext/>
        <w:spacing w:after="0"/>
        <w:rPr>
          <w:b/>
          <w:bCs/>
          <w:i w:val="0"/>
          <w:iCs w:val="0"/>
          <w:color w:val="auto"/>
          <w:sz w:val="24"/>
          <w:szCs w:val="24"/>
          <w:lang w:val="id-ID"/>
        </w:rPr>
      </w:pPr>
      <w:bookmarkStart w:id="23" w:name="_Toc160430126"/>
      <w:r>
        <w:rPr>
          <w:b/>
          <w:bCs/>
          <w:i w:val="0"/>
          <w:iCs w:val="0"/>
          <w:color w:val="auto"/>
          <w:sz w:val="24"/>
          <w:szCs w:val="24"/>
          <w:lang w:val="id-ID"/>
        </w:rPr>
        <w:t>Gambar 1.</w:t>
      </w:r>
      <w:r w:rsidR="00D91A8B" w:rsidRPr="00D91A8B">
        <w:rPr>
          <w:b/>
          <w:bCs/>
          <w:i w:val="0"/>
          <w:iCs w:val="0"/>
          <w:color w:val="auto"/>
          <w:sz w:val="24"/>
          <w:szCs w:val="24"/>
          <w:lang w:val="id-ID"/>
        </w:rPr>
        <w:t xml:space="preserve"> Grafik Normal P-P Plot</w:t>
      </w:r>
      <w:bookmarkEnd w:id="23"/>
    </w:p>
    <w:p w14:paraId="74C87979" w14:textId="62A4F131" w:rsidR="00D91A8B" w:rsidRPr="006370E1" w:rsidRDefault="00D91A8B" w:rsidP="00D91A8B">
      <w:pPr>
        <w:autoSpaceDE w:val="0"/>
        <w:autoSpaceDN w:val="0"/>
        <w:adjustRightInd w:val="0"/>
        <w:spacing w:line="360" w:lineRule="auto"/>
        <w:jc w:val="center"/>
        <w:rPr>
          <w:szCs w:val="24"/>
          <w:lang w:val="id-ID"/>
        </w:rPr>
      </w:pPr>
      <w:r>
        <w:rPr>
          <w:noProof/>
          <w:szCs w:val="24"/>
        </w:rPr>
        <w:drawing>
          <wp:inline distT="0" distB="0" distL="0" distR="0" wp14:anchorId="5AFEC6D8" wp14:editId="69FA4487">
            <wp:extent cx="2448503" cy="1963024"/>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0338" cy="1980530"/>
                    </a:xfrm>
                    <a:prstGeom prst="rect">
                      <a:avLst/>
                    </a:prstGeom>
                    <a:noFill/>
                    <a:ln>
                      <a:noFill/>
                    </a:ln>
                  </pic:spPr>
                </pic:pic>
              </a:graphicData>
            </a:graphic>
          </wp:inline>
        </w:drawing>
      </w:r>
    </w:p>
    <w:p w14:paraId="74703297" w14:textId="49D8C9FB" w:rsidR="00D91A8B" w:rsidRPr="0076559D" w:rsidRDefault="00D91A8B" w:rsidP="00BF2565">
      <w:pPr>
        <w:pStyle w:val="ListParagraph"/>
        <w:ind w:firstLine="360"/>
        <w:jc w:val="both"/>
        <w:rPr>
          <w:szCs w:val="24"/>
          <w:lang w:val="sv-SE"/>
        </w:rPr>
      </w:pPr>
      <w:r w:rsidRPr="006370E1">
        <w:rPr>
          <w:szCs w:val="24"/>
          <w:lang w:val="id-ID"/>
        </w:rPr>
        <w:t xml:space="preserve">Berdasarkan gambar grafik diatas, hasil dari pengujian normalitas Probability plot menunjukan bahwa pesebaran data berada tidak jauh disekitas </w:t>
      </w:r>
      <w:r w:rsidRPr="006370E1">
        <w:rPr>
          <w:szCs w:val="24"/>
          <w:lang w:val="id-ID"/>
        </w:rPr>
        <w:t>garis, yang dapat disimpulkan bahwa data tersebut bersifat normal</w:t>
      </w:r>
      <w:r w:rsidRPr="0076559D">
        <w:rPr>
          <w:szCs w:val="24"/>
          <w:lang w:val="sv-SE"/>
        </w:rPr>
        <w:t>.</w:t>
      </w:r>
      <w:bookmarkStart w:id="24" w:name="_Toc160385491"/>
    </w:p>
    <w:p w14:paraId="1CC98E15" w14:textId="77777777" w:rsidR="00BF2565" w:rsidRPr="0076559D" w:rsidRDefault="00BF2565" w:rsidP="00BF2565">
      <w:pPr>
        <w:pStyle w:val="ListParagraph"/>
        <w:ind w:firstLine="360"/>
        <w:jc w:val="both"/>
        <w:rPr>
          <w:szCs w:val="24"/>
          <w:lang w:val="sv-SE"/>
        </w:rPr>
      </w:pPr>
    </w:p>
    <w:bookmarkEnd w:id="24"/>
    <w:p w14:paraId="051CCB77" w14:textId="38C9D1FC" w:rsidR="00CB7D4E" w:rsidRPr="009F5179" w:rsidRDefault="00D91A8B" w:rsidP="009F5179">
      <w:pPr>
        <w:pStyle w:val="Heading3"/>
        <w:numPr>
          <w:ilvl w:val="0"/>
          <w:numId w:val="14"/>
        </w:numPr>
        <w:jc w:val="both"/>
        <w:rPr>
          <w:rFonts w:ascii="Times New Roman" w:hAnsi="Times New Roman" w:cs="Times New Roman"/>
          <w:b/>
          <w:color w:val="auto"/>
          <w:kern w:val="2"/>
          <w:lang w:val="id-ID"/>
        </w:rPr>
      </w:pPr>
      <w:r w:rsidRPr="006370E1">
        <w:rPr>
          <w:rFonts w:ascii="Times New Roman" w:hAnsi="Times New Roman" w:cs="Times New Roman"/>
          <w:b/>
          <w:color w:val="auto"/>
          <w:lang w:val="id-ID"/>
        </w:rPr>
        <w:t>Uji Linearitas</w:t>
      </w:r>
    </w:p>
    <w:p w14:paraId="7387479A" w14:textId="54777052" w:rsidR="00D91A8B" w:rsidRDefault="00D91A8B" w:rsidP="00D91A8B">
      <w:pPr>
        <w:pStyle w:val="ListParagraph"/>
        <w:ind w:firstLine="360"/>
        <w:jc w:val="both"/>
        <w:rPr>
          <w:szCs w:val="24"/>
          <w:lang w:val="id-ID"/>
        </w:rPr>
      </w:pPr>
      <w:r w:rsidRPr="006370E1">
        <w:rPr>
          <w:szCs w:val="24"/>
          <w:lang w:val="id-ID"/>
        </w:rPr>
        <w:t>Uji linearitas bertujuan untuk mengetahui apakah variabel X dan variabel Y mempunyai hubungan yang linear atau tidak. Linearitas pada penelitian ini ditentuan jika nilai signifikan &gt; 0.05 yang berarti  mempunyai hubungan yang linear, dan jika nilai signifikan &lt; 0.05 berarti tidak memiliki  hubungan yang linear. Adapun hasil dari uji linearitas menunggunakan aplikasi SPSS 22 dengan hasil yang didapat sebagai berikut :</w:t>
      </w:r>
    </w:p>
    <w:p w14:paraId="4FE3A7FF" w14:textId="20AB6133" w:rsidR="00D73702" w:rsidRDefault="00D73702" w:rsidP="00D73702">
      <w:pPr>
        <w:jc w:val="both"/>
        <w:rPr>
          <w:b/>
          <w:bCs/>
          <w:szCs w:val="24"/>
          <w:lang w:val="id-ID"/>
        </w:rPr>
      </w:pPr>
      <w:r>
        <w:rPr>
          <w:szCs w:val="24"/>
          <w:lang w:val="id-ID"/>
        </w:rPr>
        <w:tab/>
      </w:r>
      <w:r>
        <w:rPr>
          <w:b/>
          <w:bCs/>
          <w:szCs w:val="24"/>
          <w:lang w:val="id-ID"/>
        </w:rPr>
        <w:t>Tabel 9. Hasil Uji Line</w:t>
      </w:r>
      <w:r w:rsidR="00B17C55">
        <w:rPr>
          <w:b/>
          <w:bCs/>
          <w:szCs w:val="24"/>
          <w:lang w:val="id-ID"/>
        </w:rPr>
        <w:t>aritas</w:t>
      </w:r>
    </w:p>
    <w:p w14:paraId="061131FC" w14:textId="0C694BD5" w:rsidR="00B17C55" w:rsidRPr="00D73702" w:rsidRDefault="00B17C55" w:rsidP="008E0827">
      <w:pPr>
        <w:jc w:val="right"/>
        <w:rPr>
          <w:b/>
          <w:bCs/>
          <w:szCs w:val="24"/>
          <w:lang w:val="id-ID"/>
        </w:rPr>
      </w:pPr>
      <w:r>
        <w:rPr>
          <w:b/>
          <w:bCs/>
          <w:noProof/>
          <w:szCs w:val="24"/>
          <w:lang w:val="id-ID"/>
        </w:rPr>
        <w:drawing>
          <wp:inline distT="0" distB="0" distL="0" distR="0" wp14:anchorId="2EAF90C0" wp14:editId="5FCA8A90">
            <wp:extent cx="2131060" cy="1314450"/>
            <wp:effectExtent l="0" t="0" r="2540" b="0"/>
            <wp:docPr id="1971035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035550" name="Picture 1971035550"/>
                    <pic:cNvPicPr/>
                  </pic:nvPicPr>
                  <pic:blipFill>
                    <a:blip r:embed="rId10">
                      <a:extLst>
                        <a:ext uri="{28A0092B-C50C-407E-A947-70E740481C1C}">
                          <a14:useLocalDpi xmlns:a14="http://schemas.microsoft.com/office/drawing/2010/main" val="0"/>
                        </a:ext>
                      </a:extLst>
                    </a:blip>
                    <a:stretch>
                      <a:fillRect/>
                    </a:stretch>
                  </pic:blipFill>
                  <pic:spPr>
                    <a:xfrm>
                      <a:off x="0" y="0"/>
                      <a:ext cx="2157107" cy="1330516"/>
                    </a:xfrm>
                    <a:prstGeom prst="rect">
                      <a:avLst/>
                    </a:prstGeom>
                  </pic:spPr>
                </pic:pic>
              </a:graphicData>
            </a:graphic>
          </wp:inline>
        </w:drawing>
      </w:r>
    </w:p>
    <w:p w14:paraId="5C261595" w14:textId="77777777" w:rsidR="006370E1" w:rsidRPr="006370E1" w:rsidRDefault="006370E1" w:rsidP="006370E1">
      <w:pPr>
        <w:autoSpaceDE w:val="0"/>
        <w:autoSpaceDN w:val="0"/>
        <w:adjustRightInd w:val="0"/>
        <w:ind w:left="720" w:firstLine="360"/>
        <w:jc w:val="both"/>
        <w:rPr>
          <w:szCs w:val="24"/>
          <w:lang w:val="id-ID"/>
        </w:rPr>
      </w:pPr>
      <w:r w:rsidRPr="006370E1">
        <w:rPr>
          <w:szCs w:val="24"/>
          <w:lang w:val="id-ID"/>
        </w:rPr>
        <w:t>Berdasarkan pada tabel diatas dapat dilihat bahwa nilai deviation from linearity sig. Adalah 0.455 yang mana lebih besar dari 0.05 maka dapat disimpulkan bahwa terdapat hubungan yang linear antara variabel resiliensi dan kepuasan kerja.</w:t>
      </w:r>
    </w:p>
    <w:p w14:paraId="395BF563" w14:textId="77777777" w:rsidR="006370E1" w:rsidRPr="006370E1" w:rsidRDefault="006370E1" w:rsidP="00D91A8B">
      <w:pPr>
        <w:pStyle w:val="ListParagraph"/>
        <w:ind w:firstLine="360"/>
        <w:jc w:val="both"/>
        <w:rPr>
          <w:szCs w:val="24"/>
          <w:lang w:val="id-ID"/>
        </w:rPr>
      </w:pPr>
    </w:p>
    <w:p w14:paraId="700F88A9" w14:textId="71EF2BB3" w:rsidR="006370E1" w:rsidRPr="006370E1" w:rsidRDefault="006370E1" w:rsidP="006370E1">
      <w:pPr>
        <w:pStyle w:val="Heading3"/>
        <w:numPr>
          <w:ilvl w:val="0"/>
          <w:numId w:val="14"/>
        </w:numPr>
        <w:jc w:val="both"/>
        <w:rPr>
          <w:rFonts w:ascii="Times New Roman" w:hAnsi="Times New Roman" w:cs="Times New Roman"/>
          <w:b/>
          <w:color w:val="auto"/>
          <w:lang w:val="id-ID"/>
        </w:rPr>
      </w:pPr>
      <w:bookmarkStart w:id="25" w:name="_Toc160385492"/>
      <w:r w:rsidRPr="006370E1">
        <w:rPr>
          <w:rFonts w:ascii="Times New Roman" w:hAnsi="Times New Roman" w:cs="Times New Roman"/>
          <w:b/>
          <w:color w:val="auto"/>
          <w:lang w:val="id-ID"/>
        </w:rPr>
        <w:t>Uji Hipotesis</w:t>
      </w:r>
      <w:bookmarkEnd w:id="25"/>
    </w:p>
    <w:p w14:paraId="1EFAB202" w14:textId="77777777" w:rsidR="006370E1" w:rsidRPr="006370E1" w:rsidRDefault="006370E1" w:rsidP="006370E1">
      <w:pPr>
        <w:pStyle w:val="ListParagraph"/>
        <w:ind w:firstLine="360"/>
        <w:jc w:val="both"/>
        <w:rPr>
          <w:szCs w:val="24"/>
          <w:lang w:val="id-ID"/>
        </w:rPr>
      </w:pPr>
      <w:r w:rsidRPr="006370E1">
        <w:rPr>
          <w:szCs w:val="24"/>
          <w:lang w:val="id-ID"/>
        </w:rPr>
        <w:t xml:space="preserve">Uji hipotesis dilakukan untuk mengetahui apakah ada pengaruh antara variabel resiliensi terhadap kepuasan kerja. Uji hipotesis dalam penelitian ini menggunakan teknik analisis regresi linear sederhana. Dasar pengembilan keputusan pada uji hipotesis ini adalah jika nilai </w:t>
      </w:r>
      <w:r w:rsidRPr="006370E1">
        <w:rPr>
          <w:szCs w:val="24"/>
          <w:lang w:val="id-ID"/>
        </w:rPr>
        <w:lastRenderedPageBreak/>
        <w:t>signifikasi &lt; 0.005 maka variabel resiliensi mempengaruhi variabel kepuasan kerja, sebaliknya jika nilai signifikasi &gt; 0.005 maka variabel resiliensi tidak mempengaruhi variabel kepuasan kerja.</w:t>
      </w:r>
    </w:p>
    <w:p w14:paraId="128BBEE3" w14:textId="77777777" w:rsidR="006370E1" w:rsidRPr="006370E1" w:rsidRDefault="006370E1" w:rsidP="006370E1">
      <w:pPr>
        <w:pStyle w:val="ListParagraph"/>
        <w:ind w:firstLine="360"/>
        <w:jc w:val="both"/>
        <w:rPr>
          <w:szCs w:val="24"/>
          <w:lang w:val="id-ID"/>
        </w:rPr>
      </w:pPr>
      <w:r w:rsidRPr="006370E1">
        <w:rPr>
          <w:szCs w:val="24"/>
          <w:lang w:val="id-ID"/>
        </w:rPr>
        <w:t>Sebelum melihat hasil uji yang didapatkan, berikut adalah hipotesa yang sudah diajukan sebelumnya :</w:t>
      </w:r>
    </w:p>
    <w:p w14:paraId="1626BADF" w14:textId="77777777" w:rsidR="006370E1" w:rsidRPr="006370E1" w:rsidRDefault="006370E1" w:rsidP="006370E1">
      <w:pPr>
        <w:pStyle w:val="ListParagraph"/>
        <w:spacing w:after="240"/>
        <w:jc w:val="both"/>
        <w:rPr>
          <w:szCs w:val="24"/>
          <w:lang w:val="id-ID"/>
        </w:rPr>
      </w:pPr>
      <w:r w:rsidRPr="006370E1">
        <w:rPr>
          <w:b/>
          <w:bCs/>
          <w:szCs w:val="24"/>
          <w:lang w:val="id-ID"/>
        </w:rPr>
        <w:t>H</w:t>
      </w:r>
      <w:r w:rsidRPr="006370E1">
        <w:rPr>
          <w:b/>
          <w:bCs/>
          <w:szCs w:val="24"/>
          <w:vertAlign w:val="subscript"/>
          <w:lang w:val="id-ID"/>
        </w:rPr>
        <w:t>A</w:t>
      </w:r>
      <w:r w:rsidRPr="006370E1">
        <w:rPr>
          <w:szCs w:val="24"/>
          <w:lang w:val="id-ID"/>
        </w:rPr>
        <w:t xml:space="preserve"> : Ada pengaruh resiliensi terhadap kepuasan kerja di Pusat Pengembangan Anak ID-114 Syalom Dimembe</w:t>
      </w:r>
    </w:p>
    <w:p w14:paraId="10CF8E6B" w14:textId="77777777" w:rsidR="006370E1" w:rsidRDefault="006370E1" w:rsidP="006370E1">
      <w:pPr>
        <w:pStyle w:val="ListParagraph"/>
        <w:spacing w:after="240"/>
        <w:jc w:val="both"/>
        <w:rPr>
          <w:noProof/>
          <w:szCs w:val="24"/>
          <w:lang w:val="sv-SE"/>
        </w:rPr>
      </w:pPr>
      <w:r w:rsidRPr="006370E1">
        <w:rPr>
          <w:b/>
          <w:bCs/>
          <w:szCs w:val="24"/>
          <w:lang w:val="id-ID"/>
        </w:rPr>
        <w:t>H</w:t>
      </w:r>
      <w:r w:rsidRPr="006370E1">
        <w:rPr>
          <w:b/>
          <w:bCs/>
          <w:szCs w:val="24"/>
          <w:vertAlign w:val="subscript"/>
          <w:lang w:val="id-ID"/>
        </w:rPr>
        <w:t>0</w:t>
      </w:r>
      <w:r w:rsidRPr="006370E1">
        <w:rPr>
          <w:szCs w:val="24"/>
          <w:lang w:val="id-ID"/>
        </w:rPr>
        <w:t xml:space="preserve"> : Tidak ada pengaruh resiliensi terhadap kepuasan kerja di Pusat </w:t>
      </w:r>
      <w:r w:rsidRPr="006370E1">
        <w:rPr>
          <w:noProof/>
          <w:szCs w:val="24"/>
          <w:lang w:val="id-ID"/>
        </w:rPr>
        <w:t>Pengembangan Anak ID-114 Syalom Dimembe</w:t>
      </w:r>
      <w:r w:rsidRPr="0076559D">
        <w:rPr>
          <w:noProof/>
          <w:szCs w:val="24"/>
          <w:lang w:val="sv-SE"/>
        </w:rPr>
        <w:t>.</w:t>
      </w:r>
    </w:p>
    <w:p w14:paraId="1440720F" w14:textId="1932C368" w:rsidR="00DF7D18" w:rsidRDefault="00E6270A" w:rsidP="00580B1F">
      <w:pPr>
        <w:pStyle w:val="ListParagraph"/>
        <w:spacing w:after="240"/>
        <w:jc w:val="both"/>
        <w:rPr>
          <w:b/>
          <w:bCs/>
          <w:szCs w:val="24"/>
          <w:lang w:val="id-ID"/>
        </w:rPr>
      </w:pPr>
      <w:r>
        <w:rPr>
          <w:b/>
          <w:bCs/>
          <w:szCs w:val="24"/>
          <w:lang w:val="id-ID"/>
        </w:rPr>
        <w:t xml:space="preserve">Tabel 10. </w:t>
      </w:r>
      <w:r w:rsidR="00DF7D18">
        <w:rPr>
          <w:b/>
          <w:bCs/>
          <w:szCs w:val="24"/>
          <w:lang w:val="id-ID"/>
        </w:rPr>
        <w:t>Hasil Uji Hipotesis Pengaruh Resiliensi Terhadap Kepuasan Kerja</w:t>
      </w:r>
    </w:p>
    <w:p w14:paraId="6A63AED9" w14:textId="6A07ABA2" w:rsidR="00580B1F" w:rsidRPr="00580B1F" w:rsidRDefault="00A4221A" w:rsidP="00580B1F">
      <w:pPr>
        <w:pStyle w:val="ListParagraph"/>
        <w:spacing w:after="240"/>
        <w:jc w:val="both"/>
        <w:rPr>
          <w:b/>
          <w:bCs/>
          <w:szCs w:val="24"/>
          <w:lang w:val="id-ID"/>
        </w:rPr>
      </w:pPr>
      <w:r>
        <w:rPr>
          <w:b/>
          <w:bCs/>
          <w:noProof/>
          <w:szCs w:val="24"/>
          <w:lang w:val="id-ID"/>
        </w:rPr>
        <w:drawing>
          <wp:inline distT="0" distB="0" distL="0" distR="0" wp14:anchorId="43504503" wp14:editId="791F8767">
            <wp:extent cx="2034265" cy="1552575"/>
            <wp:effectExtent l="0" t="0" r="4445" b="0"/>
            <wp:docPr id="17556005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00518" name="Picture 1755600518"/>
                    <pic:cNvPicPr/>
                  </pic:nvPicPr>
                  <pic:blipFill>
                    <a:blip r:embed="rId11">
                      <a:extLst>
                        <a:ext uri="{28A0092B-C50C-407E-A947-70E740481C1C}">
                          <a14:useLocalDpi xmlns:a14="http://schemas.microsoft.com/office/drawing/2010/main" val="0"/>
                        </a:ext>
                      </a:extLst>
                    </a:blip>
                    <a:stretch>
                      <a:fillRect/>
                    </a:stretch>
                  </pic:blipFill>
                  <pic:spPr>
                    <a:xfrm>
                      <a:off x="0" y="0"/>
                      <a:ext cx="2043534" cy="1559649"/>
                    </a:xfrm>
                    <a:prstGeom prst="rect">
                      <a:avLst/>
                    </a:prstGeom>
                  </pic:spPr>
                </pic:pic>
              </a:graphicData>
            </a:graphic>
          </wp:inline>
        </w:drawing>
      </w:r>
    </w:p>
    <w:p w14:paraId="1D717FBB" w14:textId="7E4AA602" w:rsidR="006370E1" w:rsidRDefault="006370E1" w:rsidP="00BF2565">
      <w:pPr>
        <w:pStyle w:val="ListParagraph"/>
        <w:ind w:firstLine="270"/>
        <w:jc w:val="both"/>
        <w:rPr>
          <w:noProof/>
          <w:szCs w:val="24"/>
          <w:lang w:val="id-ID"/>
        </w:rPr>
      </w:pPr>
      <w:r>
        <w:rPr>
          <w:noProof/>
          <w:szCs w:val="24"/>
          <w:lang w:val="id-ID"/>
        </w:rPr>
        <w:t>Dari output F hitung sebersar 14.785 dan nilai signifinsi sebesar 0.000</w:t>
      </w:r>
      <w:r>
        <w:rPr>
          <w:noProof/>
          <w:szCs w:val="24"/>
          <w:vertAlign w:val="superscript"/>
          <w:lang w:val="id-ID"/>
        </w:rPr>
        <w:t>b</w:t>
      </w:r>
      <w:r>
        <w:rPr>
          <w:noProof/>
          <w:szCs w:val="24"/>
          <w:lang w:val="id-ID"/>
        </w:rPr>
        <w:t>,</w:t>
      </w:r>
      <w:r>
        <w:rPr>
          <w:noProof/>
          <w:szCs w:val="24"/>
          <w:vertAlign w:val="superscript"/>
          <w:lang w:val="id-ID"/>
        </w:rPr>
        <w:t xml:space="preserve"> </w:t>
      </w:r>
      <w:r>
        <w:rPr>
          <w:noProof/>
          <w:szCs w:val="24"/>
          <w:lang w:val="id-ID"/>
        </w:rPr>
        <w:t>lebih kecil dari pada 0.05 sehingga dapat dinyatakan bahwa variabel resiliensi berpengaruh terhadap variabel kepuasan kerja.</w:t>
      </w:r>
    </w:p>
    <w:p w14:paraId="463182FF" w14:textId="50684099" w:rsidR="003A3816" w:rsidRDefault="003A3816" w:rsidP="00482DBB">
      <w:pPr>
        <w:ind w:left="720"/>
        <w:jc w:val="both"/>
        <w:rPr>
          <w:b/>
          <w:bCs/>
          <w:noProof/>
          <w:szCs w:val="24"/>
          <w:lang w:val="sv-SE"/>
        </w:rPr>
      </w:pPr>
      <w:r>
        <w:rPr>
          <w:b/>
          <w:bCs/>
          <w:noProof/>
          <w:szCs w:val="24"/>
          <w:lang w:val="sv-SE"/>
        </w:rPr>
        <w:t xml:space="preserve">Tabel 11. </w:t>
      </w:r>
      <w:r w:rsidR="009F339D">
        <w:rPr>
          <w:b/>
          <w:bCs/>
          <w:i/>
          <w:iCs/>
          <w:noProof/>
          <w:szCs w:val="24"/>
          <w:lang w:val="sv-SE"/>
        </w:rPr>
        <w:t xml:space="preserve">Ciefficients </w:t>
      </w:r>
      <w:r w:rsidR="009F339D">
        <w:rPr>
          <w:b/>
          <w:bCs/>
          <w:noProof/>
          <w:szCs w:val="24"/>
          <w:lang w:val="sv-SE"/>
        </w:rPr>
        <w:t>Pengaruh Resiliensi</w:t>
      </w:r>
      <w:r w:rsidR="00482DBB">
        <w:rPr>
          <w:b/>
          <w:bCs/>
          <w:noProof/>
          <w:szCs w:val="24"/>
          <w:lang w:val="sv-SE"/>
        </w:rPr>
        <w:t xml:space="preserve"> Terhadap Kepuasan Kerja</w:t>
      </w:r>
    </w:p>
    <w:p w14:paraId="236C819E" w14:textId="436539DB" w:rsidR="00482DBB" w:rsidRPr="009F339D" w:rsidRDefault="00A4221A" w:rsidP="00482DBB">
      <w:pPr>
        <w:ind w:left="720"/>
        <w:jc w:val="both"/>
        <w:rPr>
          <w:b/>
          <w:bCs/>
          <w:noProof/>
          <w:szCs w:val="24"/>
          <w:lang w:val="sv-SE"/>
        </w:rPr>
      </w:pPr>
      <w:r>
        <w:rPr>
          <w:b/>
          <w:bCs/>
          <w:noProof/>
          <w:szCs w:val="24"/>
          <w:lang w:val="sv-SE"/>
        </w:rPr>
        <w:drawing>
          <wp:inline distT="0" distB="0" distL="0" distR="0" wp14:anchorId="1D69596F" wp14:editId="1DFE98C9">
            <wp:extent cx="2033905" cy="1362075"/>
            <wp:effectExtent l="0" t="0" r="4445" b="9525"/>
            <wp:docPr id="4782871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87144" name="Picture 478287144"/>
                    <pic:cNvPicPr/>
                  </pic:nvPicPr>
                  <pic:blipFill>
                    <a:blip r:embed="rId12">
                      <a:extLst>
                        <a:ext uri="{28A0092B-C50C-407E-A947-70E740481C1C}">
                          <a14:useLocalDpi xmlns:a14="http://schemas.microsoft.com/office/drawing/2010/main" val="0"/>
                        </a:ext>
                      </a:extLst>
                    </a:blip>
                    <a:stretch>
                      <a:fillRect/>
                    </a:stretch>
                  </pic:blipFill>
                  <pic:spPr>
                    <a:xfrm>
                      <a:off x="0" y="0"/>
                      <a:ext cx="2040823" cy="1366708"/>
                    </a:xfrm>
                    <a:prstGeom prst="rect">
                      <a:avLst/>
                    </a:prstGeom>
                  </pic:spPr>
                </pic:pic>
              </a:graphicData>
            </a:graphic>
          </wp:inline>
        </w:drawing>
      </w:r>
    </w:p>
    <w:p w14:paraId="1148D238" w14:textId="679BB00A" w:rsidR="00BF2565" w:rsidRDefault="00BF2565" w:rsidP="00BF2565">
      <w:pPr>
        <w:autoSpaceDE w:val="0"/>
        <w:autoSpaceDN w:val="0"/>
        <w:adjustRightInd w:val="0"/>
        <w:ind w:left="720" w:firstLine="270"/>
        <w:jc w:val="both"/>
        <w:rPr>
          <w:noProof/>
          <w:szCs w:val="24"/>
          <w:lang w:val="id-ID"/>
        </w:rPr>
      </w:pPr>
      <w:r>
        <w:rPr>
          <w:noProof/>
          <w:szCs w:val="24"/>
          <w:lang w:val="id-ID"/>
        </w:rPr>
        <w:t>N</w:t>
      </w:r>
      <w:r w:rsidR="006370E1">
        <w:rPr>
          <w:noProof/>
          <w:szCs w:val="24"/>
          <w:lang w:val="id-ID"/>
        </w:rPr>
        <w:t xml:space="preserve">ilai </w:t>
      </w:r>
      <w:r w:rsidR="006370E1">
        <w:rPr>
          <w:i/>
          <w:iCs/>
          <w:noProof/>
          <w:szCs w:val="24"/>
          <w:lang w:val="id-ID"/>
        </w:rPr>
        <w:t xml:space="preserve">constant </w:t>
      </w:r>
      <w:r w:rsidR="006370E1">
        <w:rPr>
          <w:noProof/>
          <w:szCs w:val="24"/>
          <w:lang w:val="id-ID"/>
        </w:rPr>
        <w:t>(a)</w:t>
      </w:r>
      <w:r w:rsidR="006370E1">
        <w:rPr>
          <w:i/>
          <w:iCs/>
          <w:noProof/>
          <w:szCs w:val="24"/>
          <w:lang w:val="id-ID"/>
        </w:rPr>
        <w:t xml:space="preserve"> </w:t>
      </w:r>
      <w:r w:rsidR="006370E1">
        <w:rPr>
          <w:noProof/>
          <w:szCs w:val="24"/>
          <w:lang w:val="id-ID"/>
        </w:rPr>
        <w:t xml:space="preserve">sebesar Y = 19.341 </w:t>
      </w:r>
      <w:r w:rsidR="006370E1">
        <w:rPr>
          <w:szCs w:val="24"/>
          <w:lang w:val="id-ID"/>
        </w:rPr>
        <w:t xml:space="preserve">sedangkan nilai </w:t>
      </w:r>
      <w:r w:rsidR="006370E1">
        <w:rPr>
          <w:i/>
          <w:szCs w:val="24"/>
          <w:lang w:val="id-ID"/>
        </w:rPr>
        <w:t xml:space="preserve">trust </w:t>
      </w:r>
      <w:r w:rsidR="006370E1">
        <w:rPr>
          <w:szCs w:val="24"/>
          <w:lang w:val="id-ID"/>
        </w:rPr>
        <w:t xml:space="preserve">(b/koefisien regresi) sebesar </w:t>
      </w:r>
      <w:r>
        <w:rPr>
          <w:noProof/>
          <w:szCs w:val="24"/>
          <w:lang w:val="id-ID"/>
        </w:rPr>
        <w:t xml:space="preserve">0.681 </w:t>
      </w:r>
      <w:r w:rsidR="006370E1">
        <w:rPr>
          <w:noProof/>
          <w:szCs w:val="24"/>
          <w:lang w:val="id-ID"/>
        </w:rPr>
        <w:t>artinya setiap kenaikan satu skor pada kedua variabel tersebut akan meningkat sebesar 0.681.</w:t>
      </w:r>
    </w:p>
    <w:p w14:paraId="646A6D8F" w14:textId="4E47254B" w:rsidR="00660D15" w:rsidRDefault="00AB0E66" w:rsidP="00AB0E66">
      <w:pPr>
        <w:autoSpaceDE w:val="0"/>
        <w:autoSpaceDN w:val="0"/>
        <w:adjustRightInd w:val="0"/>
        <w:ind w:left="720"/>
        <w:jc w:val="both"/>
        <w:rPr>
          <w:b/>
          <w:bCs/>
          <w:noProof/>
          <w:szCs w:val="24"/>
          <w:lang w:val="id-ID"/>
        </w:rPr>
      </w:pPr>
      <w:r>
        <w:rPr>
          <w:b/>
          <w:bCs/>
          <w:noProof/>
          <w:szCs w:val="24"/>
          <w:lang w:val="id-ID"/>
        </w:rPr>
        <w:t>Tabel 12. Hasil Uji Hipotesis Sumary Pengaruh Resiliensi Terhadap Kepuasan Kerja</w:t>
      </w:r>
    </w:p>
    <w:p w14:paraId="1BA719D7" w14:textId="28B0475A" w:rsidR="00AB0E66" w:rsidRPr="00AB0E66" w:rsidRDefault="007D6FF7" w:rsidP="00AB0E66">
      <w:pPr>
        <w:autoSpaceDE w:val="0"/>
        <w:autoSpaceDN w:val="0"/>
        <w:adjustRightInd w:val="0"/>
        <w:ind w:left="720"/>
        <w:jc w:val="both"/>
        <w:rPr>
          <w:b/>
          <w:bCs/>
          <w:noProof/>
          <w:szCs w:val="24"/>
          <w:lang w:val="id-ID"/>
        </w:rPr>
      </w:pPr>
      <w:r>
        <w:rPr>
          <w:b/>
          <w:bCs/>
          <w:noProof/>
          <w:szCs w:val="24"/>
          <w:lang w:val="id-ID"/>
        </w:rPr>
        <w:drawing>
          <wp:inline distT="0" distB="0" distL="0" distR="0" wp14:anchorId="0DAE0AC2" wp14:editId="5562A88C">
            <wp:extent cx="2009775" cy="1247775"/>
            <wp:effectExtent l="0" t="0" r="9525" b="9525"/>
            <wp:docPr id="12828422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842299" name="Picture 1282842299"/>
                    <pic:cNvPicPr/>
                  </pic:nvPicPr>
                  <pic:blipFill>
                    <a:blip r:embed="rId13">
                      <a:extLst>
                        <a:ext uri="{28A0092B-C50C-407E-A947-70E740481C1C}">
                          <a14:useLocalDpi xmlns:a14="http://schemas.microsoft.com/office/drawing/2010/main" val="0"/>
                        </a:ext>
                      </a:extLst>
                    </a:blip>
                    <a:stretch>
                      <a:fillRect/>
                    </a:stretch>
                  </pic:blipFill>
                  <pic:spPr>
                    <a:xfrm>
                      <a:off x="0" y="0"/>
                      <a:ext cx="2009775" cy="1247775"/>
                    </a:xfrm>
                    <a:prstGeom prst="rect">
                      <a:avLst/>
                    </a:prstGeom>
                  </pic:spPr>
                </pic:pic>
              </a:graphicData>
            </a:graphic>
          </wp:inline>
        </w:drawing>
      </w:r>
    </w:p>
    <w:p w14:paraId="6C3E49B8" w14:textId="3DC6EFA0" w:rsidR="006370E1" w:rsidRDefault="00BF2565" w:rsidP="006370E1">
      <w:pPr>
        <w:autoSpaceDE w:val="0"/>
        <w:autoSpaceDN w:val="0"/>
        <w:adjustRightInd w:val="0"/>
        <w:ind w:left="720" w:firstLine="270"/>
        <w:jc w:val="both"/>
        <w:rPr>
          <w:noProof/>
          <w:szCs w:val="24"/>
          <w:lang w:val="id-ID"/>
        </w:rPr>
      </w:pPr>
      <w:r>
        <w:rPr>
          <w:noProof/>
          <w:szCs w:val="24"/>
          <w:lang w:val="id-ID"/>
        </w:rPr>
        <w:t>B</w:t>
      </w:r>
      <w:r w:rsidR="006370E1">
        <w:rPr>
          <w:noProof/>
          <w:szCs w:val="24"/>
          <w:lang w:val="id-ID"/>
        </w:rPr>
        <w:t xml:space="preserve">esarnya nilai korelasi atau hubungan (R) yaitu sebesar 0.493. dari output tersebut diperoleh nikai koefisien determinasi (R Square) sebesar 0.227 yang mengandung pengertian bahwa pengaruh variabel bebas (resiliensi) terhadap variabel terikat (kepuasan kerja) adalah sebesar 24,3%. Untuk menentukan pada kuadran mana nilai korelasi tersebut, maka peneliti menggunakan acuan dari </w:t>
      </w:r>
      <w:r w:rsidR="006370E1">
        <w:rPr>
          <w:noProof/>
          <w:szCs w:val="24"/>
          <w:lang w:val="id-ID"/>
        </w:rPr>
        <w:fldChar w:fldCharType="begin" w:fldLock="1"/>
      </w:r>
      <w:r w:rsidR="006370E1">
        <w:rPr>
          <w:noProof/>
          <w:szCs w:val="24"/>
          <w:lang w:val="id-ID"/>
        </w:rPr>
        <w:instrText>ADDIN CSL_CITATION {"citationItems":[{"id":"ITEM-1","itemData":{"ISBN":"0222008822","abstract":"Seiring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Kata","author":[{"dropping-particle":"","family":"Sugiyono","given":"Djoko","non-dropping-particle":"","parse-names":false,"suffix":""}],"container-title":"Penerbit Alfabeta","id":"ITEM-1","issued":{"date-parts":[["2010"]]},"title":"Metode penelitian kuantitatif kualitatif dan R&amp;D","type":"book"},"uris":["http://www.mendeley.com/documents/?uuid=045be93c-9604-4a5e-aa85-2c3ea496efe8"]}],"mendeley":{"formattedCitation":"(Sugiyono, 2010)","manualFormatting":"(Sugiyono)","plainTextFormattedCitation":"(Sugiyono, 2010)","previouslyFormattedCitation":"(Sugiyono, 2010)"},"properties":{"noteIndex":0},"schema":"https://github.com/citation-style-language/schema/raw/master/csl-citation.json"}</w:instrText>
      </w:r>
      <w:r w:rsidR="006370E1">
        <w:rPr>
          <w:noProof/>
          <w:szCs w:val="24"/>
          <w:lang w:val="id-ID"/>
        </w:rPr>
        <w:fldChar w:fldCharType="separate"/>
      </w:r>
      <w:r w:rsidR="006370E1">
        <w:rPr>
          <w:noProof/>
          <w:szCs w:val="24"/>
          <w:lang w:val="id-ID"/>
        </w:rPr>
        <w:t>(Sugiyono)</w:t>
      </w:r>
      <w:r w:rsidR="006370E1">
        <w:rPr>
          <w:noProof/>
          <w:szCs w:val="24"/>
          <w:lang w:val="id-ID"/>
        </w:rPr>
        <w:fldChar w:fldCharType="end"/>
      </w:r>
      <w:r w:rsidR="006370E1">
        <w:rPr>
          <w:noProof/>
          <w:szCs w:val="24"/>
          <w:lang w:val="id-ID"/>
        </w:rPr>
        <w:t xml:space="preserve"> sebagai berikut :</w:t>
      </w:r>
    </w:p>
    <w:p w14:paraId="48F947AB" w14:textId="2980B30F" w:rsidR="009F5179" w:rsidRDefault="00515C19" w:rsidP="00172CAA">
      <w:pPr>
        <w:pStyle w:val="Caption"/>
        <w:keepNext/>
        <w:ind w:left="720"/>
        <w:rPr>
          <w:b/>
          <w:bCs/>
          <w:i w:val="0"/>
          <w:iCs w:val="0"/>
          <w:color w:val="auto"/>
          <w:sz w:val="24"/>
          <w:szCs w:val="24"/>
          <w:lang w:val="id-ID"/>
        </w:rPr>
      </w:pPr>
      <w:bookmarkStart w:id="26" w:name="_Toc160409843"/>
      <w:r>
        <w:rPr>
          <w:b/>
          <w:bCs/>
          <w:i w:val="0"/>
          <w:iCs w:val="0"/>
          <w:color w:val="auto"/>
          <w:sz w:val="24"/>
          <w:szCs w:val="24"/>
          <w:lang w:val="id-ID"/>
        </w:rPr>
        <w:t>Tabel 8.</w:t>
      </w:r>
      <w:r w:rsidR="009F5179">
        <w:rPr>
          <w:b/>
          <w:bCs/>
          <w:i w:val="0"/>
          <w:iCs w:val="0"/>
          <w:color w:val="auto"/>
          <w:sz w:val="24"/>
          <w:szCs w:val="24"/>
          <w:lang w:val="id-ID"/>
        </w:rPr>
        <w:t xml:space="preserve"> Koefisien Korelasi</w:t>
      </w:r>
      <w:bookmarkEnd w:id="26"/>
    </w:p>
    <w:tbl>
      <w:tblPr>
        <w:tblStyle w:val="TableGrid"/>
        <w:tblW w:w="0" w:type="auto"/>
        <w:tblInd w:w="720" w:type="dxa"/>
        <w:tblLook w:val="04A0" w:firstRow="1" w:lastRow="0" w:firstColumn="1" w:lastColumn="0" w:noHBand="0" w:noVBand="1"/>
      </w:tblPr>
      <w:tblGrid>
        <w:gridCol w:w="1561"/>
        <w:gridCol w:w="1607"/>
      </w:tblGrid>
      <w:tr w:rsidR="00D46995" w14:paraId="576E2D35" w14:textId="77777777" w:rsidTr="008C7C66">
        <w:tc>
          <w:tcPr>
            <w:tcW w:w="1944" w:type="dxa"/>
          </w:tcPr>
          <w:p w14:paraId="14D3566E" w14:textId="32A041C9" w:rsidR="008C7C66" w:rsidRPr="008C7C66" w:rsidRDefault="008C7C66" w:rsidP="00D46995">
            <w:pPr>
              <w:jc w:val="center"/>
              <w:rPr>
                <w:b/>
                <w:bCs/>
                <w:sz w:val="20"/>
                <w:szCs w:val="18"/>
                <w:lang w:val="id-ID"/>
              </w:rPr>
            </w:pPr>
            <w:r>
              <w:rPr>
                <w:b/>
                <w:bCs/>
                <w:sz w:val="20"/>
                <w:szCs w:val="18"/>
                <w:lang w:val="id-ID"/>
              </w:rPr>
              <w:t>Interval Koefisien</w:t>
            </w:r>
          </w:p>
        </w:tc>
        <w:tc>
          <w:tcPr>
            <w:tcW w:w="1944" w:type="dxa"/>
          </w:tcPr>
          <w:p w14:paraId="0AA7838B" w14:textId="7D1BD9E4" w:rsidR="008C7C66" w:rsidRPr="00D46995" w:rsidRDefault="00D46995" w:rsidP="00D46995">
            <w:pPr>
              <w:jc w:val="center"/>
              <w:rPr>
                <w:b/>
                <w:bCs/>
                <w:sz w:val="20"/>
                <w:szCs w:val="18"/>
                <w:lang w:val="id-ID"/>
              </w:rPr>
            </w:pPr>
            <w:r>
              <w:rPr>
                <w:b/>
                <w:bCs/>
                <w:sz w:val="20"/>
                <w:szCs w:val="18"/>
                <w:lang w:val="id-ID"/>
              </w:rPr>
              <w:t>Tingkat Hubungan</w:t>
            </w:r>
          </w:p>
        </w:tc>
      </w:tr>
      <w:tr w:rsidR="00D46995" w14:paraId="3964E4FD" w14:textId="77777777" w:rsidTr="008C7C66">
        <w:tc>
          <w:tcPr>
            <w:tcW w:w="1944" w:type="dxa"/>
          </w:tcPr>
          <w:p w14:paraId="38C92F8F" w14:textId="3E5E8C56" w:rsidR="008C7C66" w:rsidRPr="00D46995" w:rsidRDefault="00D46995" w:rsidP="00D46995">
            <w:pPr>
              <w:jc w:val="center"/>
              <w:rPr>
                <w:sz w:val="20"/>
                <w:szCs w:val="18"/>
                <w:lang w:val="id-ID"/>
              </w:rPr>
            </w:pPr>
            <w:r>
              <w:rPr>
                <w:sz w:val="20"/>
                <w:szCs w:val="18"/>
                <w:lang w:val="id-ID"/>
              </w:rPr>
              <w:t>0</w:t>
            </w:r>
            <w:r w:rsidR="0012205E">
              <w:rPr>
                <w:sz w:val="20"/>
                <w:szCs w:val="18"/>
                <w:lang w:val="id-ID"/>
              </w:rPr>
              <w:t>.</w:t>
            </w:r>
            <w:r>
              <w:rPr>
                <w:sz w:val="20"/>
                <w:szCs w:val="18"/>
                <w:lang w:val="id-ID"/>
              </w:rPr>
              <w:t xml:space="preserve">00 – </w:t>
            </w:r>
            <w:r w:rsidR="00F670E3">
              <w:rPr>
                <w:sz w:val="20"/>
                <w:szCs w:val="18"/>
                <w:lang w:val="id-ID"/>
              </w:rPr>
              <w:t>0</w:t>
            </w:r>
            <w:r w:rsidR="0012205E">
              <w:rPr>
                <w:sz w:val="20"/>
                <w:szCs w:val="18"/>
                <w:lang w:val="id-ID"/>
              </w:rPr>
              <w:t>.</w:t>
            </w:r>
            <w:r w:rsidR="00F670E3">
              <w:rPr>
                <w:sz w:val="20"/>
                <w:szCs w:val="18"/>
                <w:lang w:val="id-ID"/>
              </w:rPr>
              <w:t>199</w:t>
            </w:r>
          </w:p>
        </w:tc>
        <w:tc>
          <w:tcPr>
            <w:tcW w:w="1944" w:type="dxa"/>
          </w:tcPr>
          <w:p w14:paraId="19324A9B" w14:textId="4EEDB5C6" w:rsidR="008C7C66" w:rsidRPr="00D46995" w:rsidRDefault="00D91114" w:rsidP="00D91114">
            <w:pPr>
              <w:jc w:val="both"/>
              <w:rPr>
                <w:sz w:val="20"/>
                <w:szCs w:val="18"/>
                <w:lang w:val="id-ID"/>
              </w:rPr>
            </w:pPr>
            <w:r>
              <w:rPr>
                <w:sz w:val="20"/>
                <w:szCs w:val="18"/>
                <w:lang w:val="id-ID"/>
              </w:rPr>
              <w:t>Sangat Rendah</w:t>
            </w:r>
          </w:p>
        </w:tc>
      </w:tr>
      <w:tr w:rsidR="00D46995" w14:paraId="0B81FBEA" w14:textId="77777777" w:rsidTr="008C7C66">
        <w:tc>
          <w:tcPr>
            <w:tcW w:w="1944" w:type="dxa"/>
          </w:tcPr>
          <w:p w14:paraId="6EB19F17" w14:textId="0729C23B" w:rsidR="008C7C66" w:rsidRPr="00D46995" w:rsidRDefault="00F670E3" w:rsidP="00D46995">
            <w:pPr>
              <w:jc w:val="center"/>
              <w:rPr>
                <w:sz w:val="20"/>
                <w:szCs w:val="18"/>
                <w:lang w:val="id-ID"/>
              </w:rPr>
            </w:pPr>
            <w:r>
              <w:rPr>
                <w:sz w:val="20"/>
                <w:szCs w:val="18"/>
                <w:lang w:val="id-ID"/>
              </w:rPr>
              <w:t>0</w:t>
            </w:r>
            <w:r w:rsidR="0012205E">
              <w:rPr>
                <w:sz w:val="20"/>
                <w:szCs w:val="18"/>
                <w:lang w:val="id-ID"/>
              </w:rPr>
              <w:t>.</w:t>
            </w:r>
            <w:r>
              <w:rPr>
                <w:sz w:val="20"/>
                <w:szCs w:val="18"/>
                <w:lang w:val="id-ID"/>
              </w:rPr>
              <w:t xml:space="preserve">20 </w:t>
            </w:r>
            <w:r w:rsidR="0012205E">
              <w:rPr>
                <w:sz w:val="20"/>
                <w:szCs w:val="18"/>
                <w:lang w:val="id-ID"/>
              </w:rPr>
              <w:t>–</w:t>
            </w:r>
            <w:r>
              <w:rPr>
                <w:sz w:val="20"/>
                <w:szCs w:val="18"/>
                <w:lang w:val="id-ID"/>
              </w:rPr>
              <w:t xml:space="preserve"> </w:t>
            </w:r>
            <w:r w:rsidR="0012205E">
              <w:rPr>
                <w:sz w:val="20"/>
                <w:szCs w:val="18"/>
                <w:lang w:val="id-ID"/>
              </w:rPr>
              <w:t>0.399</w:t>
            </w:r>
          </w:p>
        </w:tc>
        <w:tc>
          <w:tcPr>
            <w:tcW w:w="1944" w:type="dxa"/>
          </w:tcPr>
          <w:p w14:paraId="2F3125C0" w14:textId="63F56482" w:rsidR="008C7C66" w:rsidRPr="00D46995" w:rsidRDefault="00D91114" w:rsidP="00D91114">
            <w:pPr>
              <w:jc w:val="both"/>
              <w:rPr>
                <w:sz w:val="20"/>
                <w:szCs w:val="18"/>
                <w:lang w:val="id-ID"/>
              </w:rPr>
            </w:pPr>
            <w:r>
              <w:rPr>
                <w:sz w:val="20"/>
                <w:szCs w:val="18"/>
                <w:lang w:val="id-ID"/>
              </w:rPr>
              <w:t>Rendah</w:t>
            </w:r>
          </w:p>
        </w:tc>
      </w:tr>
      <w:tr w:rsidR="00D46995" w14:paraId="5EDC0E96" w14:textId="77777777" w:rsidTr="008C7C66">
        <w:tc>
          <w:tcPr>
            <w:tcW w:w="1944" w:type="dxa"/>
          </w:tcPr>
          <w:p w14:paraId="14A9E639" w14:textId="333E110F" w:rsidR="008C7C66" w:rsidRPr="00D46995" w:rsidRDefault="0012205E" w:rsidP="00D46995">
            <w:pPr>
              <w:jc w:val="center"/>
              <w:rPr>
                <w:sz w:val="20"/>
                <w:szCs w:val="18"/>
                <w:lang w:val="id-ID"/>
              </w:rPr>
            </w:pPr>
            <w:r>
              <w:rPr>
                <w:sz w:val="20"/>
                <w:szCs w:val="18"/>
                <w:lang w:val="id-ID"/>
              </w:rPr>
              <w:t>0.40 – 0.599</w:t>
            </w:r>
          </w:p>
        </w:tc>
        <w:tc>
          <w:tcPr>
            <w:tcW w:w="1944" w:type="dxa"/>
          </w:tcPr>
          <w:p w14:paraId="54F1E49C" w14:textId="596D8D06" w:rsidR="008C7C66" w:rsidRPr="00D46995" w:rsidRDefault="00181B63" w:rsidP="00D91114">
            <w:pPr>
              <w:jc w:val="both"/>
              <w:rPr>
                <w:sz w:val="20"/>
                <w:szCs w:val="18"/>
                <w:lang w:val="id-ID"/>
              </w:rPr>
            </w:pPr>
            <w:r>
              <w:rPr>
                <w:sz w:val="20"/>
                <w:szCs w:val="18"/>
                <w:lang w:val="id-ID"/>
              </w:rPr>
              <w:t>Sedang</w:t>
            </w:r>
          </w:p>
        </w:tc>
      </w:tr>
      <w:tr w:rsidR="00D46995" w14:paraId="39152C5D" w14:textId="77777777" w:rsidTr="008C7C66">
        <w:tc>
          <w:tcPr>
            <w:tcW w:w="1944" w:type="dxa"/>
          </w:tcPr>
          <w:p w14:paraId="3B286922" w14:textId="726A9EB0" w:rsidR="008C7C66" w:rsidRPr="00D46995" w:rsidRDefault="0012205E" w:rsidP="00D46995">
            <w:pPr>
              <w:jc w:val="center"/>
              <w:rPr>
                <w:sz w:val="20"/>
                <w:szCs w:val="18"/>
                <w:lang w:val="id-ID"/>
              </w:rPr>
            </w:pPr>
            <w:r>
              <w:rPr>
                <w:sz w:val="20"/>
                <w:szCs w:val="18"/>
                <w:lang w:val="id-ID"/>
              </w:rPr>
              <w:t>0.60 – 0.</w:t>
            </w:r>
            <w:r w:rsidR="00D91114">
              <w:rPr>
                <w:sz w:val="20"/>
                <w:szCs w:val="18"/>
                <w:lang w:val="id-ID"/>
              </w:rPr>
              <w:t>7</w:t>
            </w:r>
            <w:r>
              <w:rPr>
                <w:sz w:val="20"/>
                <w:szCs w:val="18"/>
                <w:lang w:val="id-ID"/>
              </w:rPr>
              <w:t>99</w:t>
            </w:r>
          </w:p>
        </w:tc>
        <w:tc>
          <w:tcPr>
            <w:tcW w:w="1944" w:type="dxa"/>
          </w:tcPr>
          <w:p w14:paraId="1856129F" w14:textId="1D44C40A" w:rsidR="008C7C66" w:rsidRPr="00D46995" w:rsidRDefault="00181B63" w:rsidP="00D91114">
            <w:pPr>
              <w:jc w:val="both"/>
              <w:rPr>
                <w:sz w:val="20"/>
                <w:szCs w:val="18"/>
                <w:lang w:val="id-ID"/>
              </w:rPr>
            </w:pPr>
            <w:r>
              <w:rPr>
                <w:sz w:val="20"/>
                <w:szCs w:val="18"/>
                <w:lang w:val="id-ID"/>
              </w:rPr>
              <w:t>Kuat</w:t>
            </w:r>
          </w:p>
        </w:tc>
      </w:tr>
      <w:tr w:rsidR="00D46995" w14:paraId="243EA345" w14:textId="77777777" w:rsidTr="008C7C66">
        <w:tc>
          <w:tcPr>
            <w:tcW w:w="1944" w:type="dxa"/>
          </w:tcPr>
          <w:p w14:paraId="7C53B403" w14:textId="2B144092" w:rsidR="008C7C66" w:rsidRPr="00D46995" w:rsidRDefault="00D91114" w:rsidP="00D46995">
            <w:pPr>
              <w:jc w:val="center"/>
              <w:rPr>
                <w:sz w:val="20"/>
                <w:szCs w:val="18"/>
                <w:lang w:val="id-ID"/>
              </w:rPr>
            </w:pPr>
            <w:r>
              <w:rPr>
                <w:sz w:val="20"/>
                <w:szCs w:val="18"/>
                <w:lang w:val="id-ID"/>
              </w:rPr>
              <w:t>0.80 – 1.000</w:t>
            </w:r>
          </w:p>
        </w:tc>
        <w:tc>
          <w:tcPr>
            <w:tcW w:w="1944" w:type="dxa"/>
          </w:tcPr>
          <w:p w14:paraId="322DDB31" w14:textId="42A3946D" w:rsidR="008C7C66" w:rsidRPr="00D46995" w:rsidRDefault="00181B63" w:rsidP="00D91114">
            <w:pPr>
              <w:jc w:val="both"/>
              <w:rPr>
                <w:sz w:val="20"/>
                <w:szCs w:val="18"/>
                <w:lang w:val="id-ID"/>
              </w:rPr>
            </w:pPr>
            <w:r>
              <w:rPr>
                <w:sz w:val="20"/>
                <w:szCs w:val="18"/>
                <w:lang w:val="id-ID"/>
              </w:rPr>
              <w:t>Sangat Kuat</w:t>
            </w:r>
          </w:p>
        </w:tc>
      </w:tr>
    </w:tbl>
    <w:p w14:paraId="545B0A1B" w14:textId="77777777" w:rsidR="00172CAA" w:rsidRPr="00172CAA" w:rsidRDefault="00172CAA" w:rsidP="00181B63">
      <w:pPr>
        <w:rPr>
          <w:lang w:val="id-ID"/>
        </w:rPr>
      </w:pPr>
    </w:p>
    <w:p w14:paraId="199ABE76" w14:textId="6BE4F0DD" w:rsidR="006370E1" w:rsidRDefault="006370E1" w:rsidP="006370E1">
      <w:pPr>
        <w:autoSpaceDE w:val="0"/>
        <w:autoSpaceDN w:val="0"/>
        <w:adjustRightInd w:val="0"/>
        <w:ind w:left="720" w:firstLine="270"/>
        <w:jc w:val="both"/>
        <w:rPr>
          <w:noProof/>
          <w:szCs w:val="24"/>
          <w:lang w:val="id-ID"/>
        </w:rPr>
      </w:pPr>
      <w:r>
        <w:rPr>
          <w:noProof/>
          <w:szCs w:val="24"/>
          <w:lang w:val="id-ID"/>
        </w:rPr>
        <w:t xml:space="preserve">Berdasarkan tabel koefisien korelasi diatas maka nilai R sebesar 0.493 dan masuk pada kategori sedang, maka pengaruh resiliensi terhadap kepuasan kerja berpengaruh sebesar 49.3% dan sisanya 50.7% dipengaruhi </w:t>
      </w:r>
      <w:r>
        <w:rPr>
          <w:noProof/>
          <w:szCs w:val="24"/>
          <w:lang w:val="id-ID"/>
        </w:rPr>
        <w:lastRenderedPageBreak/>
        <w:t>oleh variabel lain yang tidak termasuk dalam penelitian ini. Dari hasil yang didapatkan maka H</w:t>
      </w:r>
      <w:r>
        <w:rPr>
          <w:noProof/>
          <w:szCs w:val="24"/>
          <w:vertAlign w:val="subscript"/>
          <w:lang w:val="id-ID"/>
        </w:rPr>
        <w:t>A</w:t>
      </w:r>
      <w:r>
        <w:rPr>
          <w:noProof/>
          <w:szCs w:val="24"/>
          <w:lang w:val="id-ID"/>
        </w:rPr>
        <w:t xml:space="preserve"> dapat diterima dan H</w:t>
      </w:r>
      <w:r>
        <w:rPr>
          <w:noProof/>
          <w:szCs w:val="24"/>
          <w:vertAlign w:val="subscript"/>
          <w:lang w:val="id-ID"/>
        </w:rPr>
        <w:t>0</w:t>
      </w:r>
      <w:r>
        <w:rPr>
          <w:noProof/>
          <w:szCs w:val="24"/>
          <w:lang w:val="id-ID"/>
        </w:rPr>
        <w:t xml:space="preserve"> ditolak. Sehingga bisa dinyatakan bahwa semakin tingigi resiliensi maka semakin tinggi pula pengaruhnya terhadap kepuasan kerja, begitupun sebaliknya semakin rendah resiliensi maka semakin rendah juga pengaruhnya kepuasan kerja.</w:t>
      </w:r>
    </w:p>
    <w:p w14:paraId="5957A313" w14:textId="77777777" w:rsidR="006370E1" w:rsidRDefault="006370E1" w:rsidP="006370E1">
      <w:pPr>
        <w:autoSpaceDE w:val="0"/>
        <w:autoSpaceDN w:val="0"/>
        <w:adjustRightInd w:val="0"/>
        <w:ind w:left="720" w:firstLine="270"/>
        <w:jc w:val="both"/>
        <w:rPr>
          <w:noProof/>
          <w:szCs w:val="24"/>
          <w:lang w:val="id-ID"/>
        </w:rPr>
      </w:pPr>
    </w:p>
    <w:p w14:paraId="60897707" w14:textId="77777777" w:rsidR="006370E1" w:rsidRPr="006370E1" w:rsidRDefault="006370E1" w:rsidP="006370E1">
      <w:pPr>
        <w:pStyle w:val="Heading3"/>
        <w:jc w:val="both"/>
        <w:rPr>
          <w:rFonts w:ascii="Times New Roman" w:hAnsi="Times New Roman" w:cs="Times New Roman"/>
          <w:b/>
          <w:noProof/>
          <w:kern w:val="2"/>
          <w:lang w:val="id-ID"/>
        </w:rPr>
      </w:pPr>
      <w:bookmarkStart w:id="27" w:name="_Toc160385493"/>
      <w:r w:rsidRPr="006370E1">
        <w:rPr>
          <w:rFonts w:ascii="Times New Roman" w:hAnsi="Times New Roman" w:cs="Times New Roman"/>
          <w:b/>
          <w:noProof/>
          <w:color w:val="auto"/>
          <w:lang w:val="id-ID"/>
        </w:rPr>
        <w:t>Pembahasan</w:t>
      </w:r>
      <w:bookmarkEnd w:id="27"/>
      <w:r w:rsidRPr="006370E1">
        <w:rPr>
          <w:rFonts w:ascii="Times New Roman" w:hAnsi="Times New Roman" w:cs="Times New Roman"/>
          <w:b/>
          <w:noProof/>
          <w:lang w:val="id-ID"/>
        </w:rPr>
        <w:t xml:space="preserve"> </w:t>
      </w:r>
    </w:p>
    <w:p w14:paraId="14A8304C" w14:textId="77777777" w:rsidR="006370E1" w:rsidRDefault="006370E1" w:rsidP="006370E1">
      <w:pPr>
        <w:pStyle w:val="ListParagraph"/>
        <w:autoSpaceDE w:val="0"/>
        <w:autoSpaceDN w:val="0"/>
        <w:adjustRightInd w:val="0"/>
        <w:ind w:left="0" w:firstLine="426"/>
        <w:jc w:val="both"/>
        <w:rPr>
          <w:noProof/>
          <w:szCs w:val="24"/>
          <w:lang w:val="id-ID"/>
        </w:rPr>
      </w:pPr>
      <w:r>
        <w:rPr>
          <w:noProof/>
          <w:szCs w:val="24"/>
          <w:lang w:val="id-ID"/>
        </w:rPr>
        <w:t>Penelitian ini bertujuan untuk mengetahui apakah ada pengaruh antara resiliensi dengan kepuasan kerja di Pusat Pengembangan Anak ID-114 Syalom Dimembe.</w:t>
      </w:r>
    </w:p>
    <w:p w14:paraId="1351848A" w14:textId="77777777" w:rsidR="006370E1" w:rsidRDefault="006370E1" w:rsidP="006370E1">
      <w:pPr>
        <w:pStyle w:val="ListParagraph"/>
        <w:autoSpaceDE w:val="0"/>
        <w:autoSpaceDN w:val="0"/>
        <w:adjustRightInd w:val="0"/>
        <w:ind w:left="0" w:firstLine="426"/>
        <w:jc w:val="both"/>
        <w:rPr>
          <w:noProof/>
          <w:szCs w:val="24"/>
          <w:lang w:val="id-ID"/>
        </w:rPr>
      </w:pPr>
      <w:r>
        <w:rPr>
          <w:noProof/>
          <w:szCs w:val="24"/>
          <w:lang w:val="id-ID"/>
        </w:rPr>
        <w:t>Berdasarkan hasil analisis data yang sudah diperoleh dari analisis regresi liniear sederhana dapat dikatakan bahwa resiliensi berpengaruh terhadap kepuasan kerja dapat dilihat F hitung 14.785 dengan nilai sig. 0.000 &lt; 0.5. pengaruh resiliensi terhadap kepuasan kerja di Pusat Pengembangan Anak dengan nilai R 0.493 atau sebesar 49.3% termasuk pada kategori sedang.</w:t>
      </w:r>
    </w:p>
    <w:p w14:paraId="39566D10" w14:textId="77777777" w:rsidR="006370E1" w:rsidRDefault="006370E1" w:rsidP="006370E1">
      <w:pPr>
        <w:ind w:firstLine="426"/>
        <w:jc w:val="both"/>
        <w:rPr>
          <w:rFonts w:cstheme="minorBidi"/>
          <w:kern w:val="2"/>
          <w:lang w:val="id-ID"/>
        </w:rPr>
      </w:pPr>
      <w:r>
        <w:rPr>
          <w:noProof/>
          <w:szCs w:val="24"/>
          <w:lang w:val="id-ID"/>
        </w:rPr>
        <w:t xml:space="preserve"> Hasil penelitian ini juga diperkuat dengan pendapat dari </w:t>
      </w:r>
      <w:r>
        <w:rPr>
          <w:noProof/>
          <w:szCs w:val="24"/>
          <w:lang w:val="id-ID"/>
        </w:rPr>
        <w:fldChar w:fldCharType="begin" w:fldLock="1"/>
      </w:r>
      <w:r>
        <w:rPr>
          <w:noProof/>
          <w:szCs w:val="24"/>
          <w:lang w:val="id-ID"/>
        </w:rPr>
        <w:instrText>ADDIN CSL_CITATION {"citationItems":[{"id":"ITEM-1","itemData":{"ISSN":"2623-2634","abstract":"Penelitian ini bertujuan untuk mengetahui dan menganalisis pengaruh etika kerja terhadap kepuasan kerja karyawan, pengaruh stress kerja terhadap kepuasan kerja karyawan dan untuk mengetahui dan menganalisis pengaruh etika kerja dan stress kerja terhadap kepuasan kerja karyawan pada PT. PLN (Persero) UIP3BS UPT Medan. Populasi dalam penelitian ini adalah semua pegawai PT. PLN (Persero) UIP3BS UPT Medan yang berjumlah 60 orang. Tehnik sampel yang digunakan adalahs sampel jenuh, dengan demikian sampel dalam penelitian ini adalah 60 orang pegawai PT. PLN (Persero) UIP3BS UPT Medan. Tehnik pengumpulan data yang digunakan adalah questioner. Tehnik analisis data yang digunakan adalah regresi berganda. Hasil penelitian menunjukkan bahwa terdapat pengaruh yang positif dan signifikan etika kerja terhadap kepuasan kerja, terdapat pengaruh yang negatif dan signifikan stress kerja terhadap kepuasan kerja, dan terdapat pengaruh etika kerja dan stress kerja terhadap kepuasan kerja PT. PLN (Persero) UIP3BS UPT Medan.","author":[{"dropping-particle":"","family":"Prasetyo","given":"Ery Teguh","non-dropping-particle":"","parse-names":false,"suffix":""},{"dropping-particle":"","family":"Marlina","given":"Puspa","non-dropping-particle":"","parse-names":false,"suffix":""}],"container-title":"Jurnal Ilmiah Magister Manajemen","id":"ITEM-1","issue":"2","issued":{"date-parts":[["2020"]]},"page":"160-170","title":"Pengaruh Etika Kerja dan Stres Kerja Terhadap Kepuasan Kerja Karyawan","type":"article-journal","volume":"3"},"uris":["http://www.mendeley.com/documents/?uuid=b75a7698-2085-4e20-a5fa-c1e42ce156f8"]}],"mendeley":{"formattedCitation":"(Prasetyo &amp; Marlina, 2020)","plainTextFormattedCitation":"(Prasetyo &amp; Marlina, 2020)","previouslyFormattedCitation":"(Prasetyo &amp; Marlina, 2020)"},"properties":{"noteIndex":0},"schema":"https://github.com/citation-style-language/schema/raw/master/csl-citation.json"}</w:instrText>
      </w:r>
      <w:r>
        <w:rPr>
          <w:noProof/>
          <w:szCs w:val="24"/>
          <w:lang w:val="id-ID"/>
        </w:rPr>
        <w:fldChar w:fldCharType="separate"/>
      </w:r>
      <w:r>
        <w:rPr>
          <w:noProof/>
          <w:szCs w:val="24"/>
          <w:lang w:val="id-ID"/>
        </w:rPr>
        <w:t>(Prasetyo &amp; Marlina, 2020)</w:t>
      </w:r>
      <w:r>
        <w:rPr>
          <w:noProof/>
          <w:szCs w:val="24"/>
          <w:lang w:val="id-ID"/>
        </w:rPr>
        <w:fldChar w:fldCharType="end"/>
      </w:r>
      <w:r>
        <w:rPr>
          <w:noProof/>
          <w:szCs w:val="24"/>
          <w:lang w:val="id-ID"/>
        </w:rPr>
        <w:t xml:space="preserve"> bahwa kepuasan kerja adalah </w:t>
      </w:r>
      <w:r>
        <w:rPr>
          <w:lang w:val="id-ID"/>
        </w:rPr>
        <w:t xml:space="preserve">suatu sikap, tingkah laku yang mencerminkan individu yang bekerja. kepuasan kerja berbersifat pribadi sehingga kepuasan kerja perindividu sehingga berpengaruh pada kinerja karyawan. Selanjutnya juga pendapat Luthans (2006) dalam </w:t>
      </w:r>
      <w:r>
        <w:rPr>
          <w:lang w:val="id-ID"/>
        </w:rPr>
        <w:fldChar w:fldCharType="begin" w:fldLock="1"/>
      </w:r>
      <w:r>
        <w:rPr>
          <w:lang w:val="id-ID"/>
        </w:rPr>
        <w:instrText>ADDIN CSL_CITATION {"citationItems":[{"id":"ITEM-1","itemData":{"ISSN":"26551519","abstract":"Abstrak Turnover intention merupakan suatu hal yang tidak dapat dihindari oleh suatu perusahaan dan sangat merugikan perusahaan karena banyak waktu serta biaya yang terbuang untuk menyeleksi dan mentraining karyawan baru. Berdasarkan hal tersebut, maka peneliti merasa perlu untuk mengembangkan penelitian-penelitian sebelumya, sehingga peneliti mengambil tiga variabel yaitu kepuasan kerja, komitmen organisasi dan turnover intention dengan menggunakan 162 kuesioner. Data yang diperoleh diolah dan dianalisis menggunakan alat uji statistik SPSS. Hasil pengujian menunjukkan kepuasan kerja tidak berpengaruh secara signifikan terhadap turnover intention namun komitmen organisasi berpengaruh signifikan terhadap turnover intention. Berdasarkan hasil tersebut maka dapat diambil kesimpulan bahwa turnover intention karyawan dipengaruhi oleh tingkat komitmen organisasinya, oleh karena itu perusahaan harus mempertahankan dan meningkatkan komitmen organisasi karyawannya. Abstract Turnover is one of the problem can't be avoided all the companies due to those are being affect to company expenses such involve for hiring new manpower and wasting time for. Based on the problem is being faced , The researcher is initiatively to develop a research on previously within three great methods , they are : work satisfaction , organization's commitment and intensity of turnover which is use 162 questioners. The datas have been received from the several people will be analyzed using SPSS statistic measurement. The result show that work satisfaction did not significantly affect to turnover intention .But, organization commitment gives a big deal for turnover intention. So, based on the researching we could make a conclusion for turnover intention was affected how much the company put an effort for the commitment in organization. However the company should keep in maintenance of the commitment in organization and make continuous improvement.","author":[{"dropping-particle":"","family":"Setiyanto","given":"Adi Irawan","non-dropping-particle":"","parse-names":false,"suffix":""},{"dropping-particle":"","family":"Selvi","given":"Nurul Hidayati","non-dropping-particle":"","parse-names":false,"suffix":""}],"container-title":"Jurnal Akuntansi, Ekonomi dan Manajemen Bisnis","id":"ITEM-1","issue":"1","issued":{"date-parts":[["2018"]]},"page":"9-25","title":"Pengaruh kepuasan kerja dan komitmen organisasi terhadap turnover intention (pada perusahaan manufaktur di kawasan industri anbil kota Batam)","type":"article-journal","volume":"1"},"uris":["http://www.mendeley.com/documents/?uuid=be1f7887-4388-4062-9193-e318a95b14f1"]}],"mendeley":{"formattedCitation":"(Setiyanto &amp; Selvi, 2018)","plainTextFormattedCitation":"(Setiyanto &amp; Selvi, 2018)","previouslyFormattedCitation":"(Setiyanto &amp; Selvi, 2018)"},"properties":{"noteIndex":0},"schema":"https://github.com/citation-style-language/schema/raw/master/csl-citation.json"}</w:instrText>
      </w:r>
      <w:r>
        <w:rPr>
          <w:lang w:val="id-ID"/>
        </w:rPr>
        <w:fldChar w:fldCharType="separate"/>
      </w:r>
      <w:r>
        <w:rPr>
          <w:noProof/>
          <w:lang w:val="id-ID"/>
        </w:rPr>
        <w:t>(Setiyanto &amp; Selvi, 2018)</w:t>
      </w:r>
      <w:r>
        <w:rPr>
          <w:lang w:val="id-ID"/>
        </w:rPr>
        <w:fldChar w:fldCharType="end"/>
      </w:r>
      <w:r>
        <w:rPr>
          <w:lang w:val="id-ID"/>
        </w:rPr>
        <w:t xml:space="preserve"> kepuasan kerja adalah hasil dari persepsi karyawan mengenai seberapa baik pekerjaan mereka memberikan nilai yang dinilai penting. </w:t>
      </w:r>
      <w:r>
        <w:rPr>
          <w:szCs w:val="24"/>
          <w:lang w:val="id-ID"/>
        </w:rPr>
        <w:t xml:space="preserve">Kepuasan kerja adalah sikap umum seseorang terhadap pekerjaannya, selisih antara banyaknya penghasilan yang diterima seorang pegawai dan </w:t>
      </w:r>
      <w:r>
        <w:rPr>
          <w:szCs w:val="24"/>
          <w:lang w:val="id-ID"/>
        </w:rPr>
        <w:t>banyaknya yang mereka yakini apa yang seharusnya mereka terima.</w:t>
      </w:r>
    </w:p>
    <w:p w14:paraId="43A2CADD" w14:textId="77777777" w:rsidR="006370E1" w:rsidRDefault="006370E1" w:rsidP="006370E1">
      <w:pPr>
        <w:ind w:firstLine="426"/>
        <w:jc w:val="both"/>
        <w:rPr>
          <w:lang w:val="id-ID"/>
        </w:rPr>
      </w:pPr>
      <w:r>
        <w:rPr>
          <w:lang w:val="id-ID"/>
        </w:rPr>
        <w:t xml:space="preserve">Secara empirik penelitian ini mendukung penelitian terdahulu yang telah dilakukan oleh </w:t>
      </w:r>
      <w:r>
        <w:rPr>
          <w:lang w:val="id-ID"/>
        </w:rPr>
        <w:fldChar w:fldCharType="begin" w:fldLock="1"/>
      </w:r>
      <w:r>
        <w:rPr>
          <w:lang w:val="id-ID"/>
        </w:rPr>
        <w:instrText>ADDIN CSL_CITATION {"citationItems":[{"id":"ITEM-1","itemData":{"DOI":"https://doi.org/10.54964/manajemen/","ISSN":"2809-5103","abstract":"Tujuan penelitian ini adalahuntuk mengetahui pengaruh Resliensidan Kebahagiaanterhadap kinerja perawat melalui kepuasan kerja padaRumah Sakit Pondok Indah. Metodologi penelitian adalah survey dengan tehnikanalisis kuantitatifdan analisis jalur yang diterapkan dalam pengujian hipotesis. Penelitian dilakukan pada 226 perawatsebagai sampel acak sederhana. Hasil analis dan interpretasi data menunjukkan bahwa : (1)Resiliensiberpengaruh langsung dan signifikan terhadap kepuasan kerja, (2)Kebahagiaanberpengaruh langsung dan signifikan terhadap kepuasan kerja, (3)Resiliensiberpengaruh langsung terhadap kinerja perawat, (4)Kebahagiaanberpengaruh langsung terhadap kinerja perawat, (5)Kepuasan kerja memiliki pengaruh langsung terhadap kinerja perawat, (6)Reliensiberpengaruh tidak langsung terhadap kinerja perawatmelalui kepuasan Kerja dan (7) Kebahagiaanberpengaruh tidak langsung terhadap kinerja perawatmelalui kepuasan kerja","author":[{"dropping-particle":"","family":"Huda","given":"Siti Nuril","non-dropping-particle":"","parse-names":false,"suffix":""}],"container-title":"Jurnal Manajemen","id":"ITEM-1","issue":"2","issued":{"date-parts":[["2023"]]},"page":"1-10","title":"PENGARUH RESILIENSI DAN KEBAHAGIAAN TERHADAP KINERJA PERAWAT MELALUI KEPUASAN KERJA SEBAGAI VARIABEL INTERVENING PADA RUMAH SAKIT PONDOK INDAH","type":"article-journal","volume":"7"},"uris":["http://www.mendeley.com/documents/?uuid=5a5548d2-3d5d-4fff-98a4-544ce5068846"]}],"mendeley":{"formattedCitation":"(Huda, 2023)","plainTextFormattedCitation":"(Huda, 2023)","previouslyFormattedCitation":"(Huda, 2023)"},"properties":{"noteIndex":0},"schema":"https://github.com/citation-style-language/schema/raw/master/csl-citation.json"}</w:instrText>
      </w:r>
      <w:r>
        <w:rPr>
          <w:lang w:val="id-ID"/>
        </w:rPr>
        <w:fldChar w:fldCharType="separate"/>
      </w:r>
      <w:r>
        <w:rPr>
          <w:noProof/>
          <w:lang w:val="id-ID"/>
        </w:rPr>
        <w:t>(Huda, 2023)</w:t>
      </w:r>
      <w:r>
        <w:rPr>
          <w:lang w:val="id-ID"/>
        </w:rPr>
        <w:fldChar w:fldCharType="end"/>
      </w:r>
      <w:r>
        <w:rPr>
          <w:lang w:val="id-ID"/>
        </w:rPr>
        <w:t xml:space="preserve"> dengan judul penelitian “Pengaruh resiliensi dan kebahagiaan terhadap kinerja perawat melalui kepuasan kerja sebagai variabel intervening pada rumah sakit Pondok Indah” yang menunjukan hasil bahwa resiliensi berpengaruh langsung dan signifikan terhadap kepuasan kerja. </w:t>
      </w:r>
    </w:p>
    <w:p w14:paraId="574D6822" w14:textId="77777777" w:rsidR="006370E1" w:rsidRDefault="006370E1" w:rsidP="006370E1">
      <w:pPr>
        <w:ind w:firstLine="426"/>
        <w:jc w:val="both"/>
        <w:rPr>
          <w:lang w:val="id-ID"/>
        </w:rPr>
      </w:pPr>
      <w:r>
        <w:rPr>
          <w:lang w:val="id-ID"/>
        </w:rPr>
        <w:t xml:space="preserve">Penelitian selanjutnya yang dilakukan oleh </w:t>
      </w:r>
      <w:r>
        <w:rPr>
          <w:lang w:val="id-ID"/>
        </w:rPr>
        <w:fldChar w:fldCharType="begin" w:fldLock="1"/>
      </w:r>
      <w:r>
        <w:rPr>
          <w:lang w:val="id-ID"/>
        </w:rPr>
        <w:instrText>ADDIN CSL_CITATION {"citationItems":[{"id":"ITEM-1","itemData":{"DOI":"10.24912/jmieb.v4i1.7715","ISSN":"2579-6224","abstract":"Tujuan penelitian ini adalah untuk mengetahui ada tidaknya pengaruh kompensasi terhadap kepuasan kerja karyawan dan pengaruh resiliensi terhadap kepuasan kerja karyawan. Kepuasan kerja karyawan merupakan salah satu variabel yang paling banyak diteliti. Kepuasan kerja didefinisikan sebagai suatu keadaan emosional dialami karyawan, yang bersifat menyenangkan atau bersifat positif. Kepuasan kerja pada umumnya yang dihasilkan dari penilaian karyawan terhadap pengalaman kerja atau pekerjaannya. Dengan demikian, kepuasan kerja menunjukkan sikap positif umum karyawan terhadap pekerjaannya. Apabila karyawan merasa adanya kepuasan kerja, maka karyawan tersebut dapat lebih termotivasi untuk menghasilkan kinerja yang lebih baik. Kepuasan kerja dipengaruhi oleh banyak variabel. Dalam penelitian ini, variabel yang akan diteliti pengaruhnya terhadap kepuasan kerja karyawan adalah kompensasi dan resiliensi. Kompensasi merupakan total penghargaan atau hadiah yang diberikan perusahaan sebagai pembayaran atas hasil pekerjaan karyawan, sedangkan resiliensi merupakan suatu konsep yang menunjukkan kemampuan seseorang untuk mengatasi dan beradaptasi terhadap masa-masa sulit yang dihadapinya. Metode analisis data menggunakan Structural Equation Model (SEM) dengan alat analisis SmartPLS 3.0. Sampel diambil dengan metode non-probability sampling dan teknik purposive sampling. Sampel dalam penelitian sebanyak tigapuluh orang karyawan dengan kriteria merupakan karyawan yang masih aktif bekerja dan memiliki masa kerja minimal satu tahun. Hasil pengujian hipotesis menunjukkan bahwa adanya pengaruh positif kompensasi terhadap kepuasan kerja karyawan dan adanya pengaruh positif resiliensi terhadap kepuasan kerja karyawan. Kesimpulan penelitian ini adalah kompensasi berpengaruh terhadap kepuasan kerja dan resiliensi juga berpengaruh terhadap kepuasan kerja. Keterbatasan penelitisan ini adalah jumlah sampel yang sedikit sehingga pada penelitian mendatang, jumlah sampel penelitian dapat lebih ditingkatkan.  The purpose of this study is to determine whether there is an effect of compensation on employee job satisfaction and the effect of resilience on employee job satisfaction. Employee job satisfaction is one of the most widely studied variables. Job satisfaction is defined as an emotional state experienced by employees, which is fun or positive. Job satisfaction in general results from employee evaluations of work experience or work. Thus, job satisfaction shows the general positive at…","author":[{"dropping-particle":"","family":"Tonnisen","given":"Utomo Kevin","non-dropping-particle":"","parse-names":false,"suffix":""},{"dropping-particle":"","family":"Ie","given":"Mei","non-dropping-particle":"","parse-names":false,"suffix":""}],"container-title":"Jurnal Muara Ilmu Ekonomi dan Bisnis","id":"ITEM-1","issue":"1","issued":{"date-parts":[["2020"]]},"page":"156","title":"Pengaruh Kompensasi Dan Resiliensi Terhadap Kepuasan Kerja Karyawan","type":"article-journal","volume":"4"},"uris":["http://www.mendeley.com/documents/?uuid=6e838599-c80e-409c-b5b3-5cd6c724a5e7"]}],"mendeley":{"formattedCitation":"(Tonnisen &amp; Ie, 2020)","plainTextFormattedCitation":"(Tonnisen &amp; Ie, 2020)","previouslyFormattedCitation":"(Tonnisen &amp; Ie, 2020)"},"properties":{"noteIndex":0},"schema":"https://github.com/citation-style-language/schema/raw/master/csl-citation.json"}</w:instrText>
      </w:r>
      <w:r>
        <w:rPr>
          <w:lang w:val="id-ID"/>
        </w:rPr>
        <w:fldChar w:fldCharType="separate"/>
      </w:r>
      <w:r>
        <w:rPr>
          <w:noProof/>
          <w:lang w:val="id-ID"/>
        </w:rPr>
        <w:t>(Tonnisen &amp; Ie, 2020)</w:t>
      </w:r>
      <w:r>
        <w:rPr>
          <w:lang w:val="id-ID"/>
        </w:rPr>
        <w:fldChar w:fldCharType="end"/>
      </w:r>
      <w:r>
        <w:rPr>
          <w:lang w:val="id-ID"/>
        </w:rPr>
        <w:t xml:space="preserve"> dengan judul penelitian “Pengaruh kompensasi dan resiliensi terhadap karyawan” dan mendapatkan hasil resiliensi berpengaruh terhadap kepuasan kerja karyawan. Menurut Nuari (2006) dalam Tonnisen &amp; Ie (2020) Jika seseorang yang memiliki tingkat resiliensi yang tinggi, cenderung dapat mengatasi berbagai masalah kehidupan maupun pekerjaannya.</w:t>
      </w:r>
    </w:p>
    <w:p w14:paraId="4FA0D71D" w14:textId="77777777" w:rsidR="006370E1" w:rsidRDefault="006370E1" w:rsidP="006370E1">
      <w:pPr>
        <w:ind w:firstLine="426"/>
        <w:jc w:val="both"/>
        <w:rPr>
          <w:lang w:val="id-ID"/>
        </w:rPr>
      </w:pPr>
      <w:r>
        <w:rPr>
          <w:noProof/>
          <w:szCs w:val="24"/>
          <w:lang w:val="id-ID"/>
        </w:rPr>
        <w:t xml:space="preserve">Resiliensi merupakan salah satu faktor yang cukup penting dikarenakan dengan tingkat resiliensi yang tinggi akan membuat individu merasa aman dan nyaman dalam bekerja walaupun ada beberapa masalah yang datang sehingga membuat perasaan puas yang menghasilkan kepuasan kerja oleh orang yang sudah bekerja. Sebaliknya jika individu tersebut memiliki tingkat resiliensi rendah akan cenderung  memungkinkan menunjukan sikap yang negatif terhadap pekerjaannya yang bisa menghasilkan ketidakpuasan dalam bekerja. menurut </w:t>
      </w:r>
      <w:r>
        <w:rPr>
          <w:lang w:val="id-ID"/>
        </w:rPr>
        <w:t xml:space="preserve"> </w:t>
      </w:r>
      <w:r>
        <w:rPr>
          <w:lang w:val="id-ID"/>
        </w:rPr>
        <w:fldChar w:fldCharType="begin" w:fldLock="1"/>
      </w:r>
      <w:r>
        <w:rPr>
          <w:lang w:val="id-ID"/>
        </w:rPr>
        <w:instrText>ADDIN CSL_CITATION {"citationItems":[{"id":"ITEM-1","itemData":{"author":[{"dropping-particle":"","family":"Smith","given":"Patricia Cain","non-dropping-particle":"","parse-names":false,"suffix":""}],"id":"ITEM-1","issued":{"date-parts":[["1969"]]},"publisher":"ERIC","title":"The measurement of satisfaction in work and retirement: A strategy for the study of attitudes.","type":"article-journal"},"uris":["http://www.mendeley.com/documents/?uuid=c9655a22-dfa8-4146-9176-8a78d8042142"]}],"mendeley":{"formattedCitation":"(Smith, 1969)","plainTextFormattedCitation":"(Smith, 1969)","previouslyFormattedCitation":"(Smith, 1969)"},"properties":{"noteIndex":0},"schema":"https://github.com/citation-style-language/schema/raw/master/csl-citation.json"}</w:instrText>
      </w:r>
      <w:r>
        <w:rPr>
          <w:lang w:val="id-ID"/>
        </w:rPr>
        <w:fldChar w:fldCharType="separate"/>
      </w:r>
      <w:r>
        <w:rPr>
          <w:noProof/>
          <w:lang w:val="id-ID"/>
        </w:rPr>
        <w:t>(Smith, 1969)</w:t>
      </w:r>
      <w:r>
        <w:rPr>
          <w:lang w:val="id-ID"/>
        </w:rPr>
        <w:fldChar w:fldCharType="end"/>
      </w:r>
      <w:r>
        <w:rPr>
          <w:lang w:val="id-ID"/>
        </w:rPr>
        <w:t xml:space="preserve"> kepuasan kerja adalah serangkaian perasaan senang atau tidak senang dan juga emosi dari dalam diri karyawan yang berkenan dengan pekerjaannya dan penilaian karyawan atas pekerjaannya. Dalam hal ini ditekankan lagi bahwa penilaian kepuasan kerja itu perindividu atau bersifat pribadi.</w:t>
      </w:r>
    </w:p>
    <w:p w14:paraId="6869498D" w14:textId="77777777" w:rsidR="006370E1" w:rsidRDefault="006370E1" w:rsidP="006370E1">
      <w:pPr>
        <w:ind w:firstLine="426"/>
        <w:jc w:val="both"/>
        <w:rPr>
          <w:lang w:val="id-ID"/>
        </w:rPr>
      </w:pPr>
      <w:r>
        <w:rPr>
          <w:lang w:val="id-ID"/>
        </w:rPr>
        <w:lastRenderedPageBreak/>
        <w:t xml:space="preserve">Dalam penelitian ini resiliensi yang ada pada pekerja di Pusat Pengembangan Anak ID-114 Syaloom Dimembe termasuk pada kategori sedang. Sedangkan kepuasan kerja di Pusat Pengembangan Anak ID-114 Syalom Dimembe termasuk pada kategori yang rendah yang disebabkan oleh beberapa faktor yang ada dalam penelitian ini seperti pekerjaan itu sendiri, gaji, rekan kerja, promosi, dan atasan. Namun pasti ada beberapa aspek yang menyebabkan ketidakpuasan yang diluar dari dari penelitian ini. </w:t>
      </w:r>
    </w:p>
    <w:p w14:paraId="5EE23B5D" w14:textId="3DD7C293" w:rsidR="006370E1" w:rsidRDefault="006370E1" w:rsidP="006370E1">
      <w:pPr>
        <w:ind w:firstLine="426"/>
        <w:jc w:val="both"/>
        <w:rPr>
          <w:lang w:val="id-ID"/>
        </w:rPr>
      </w:pPr>
      <w:r>
        <w:rPr>
          <w:lang w:val="id-ID"/>
        </w:rPr>
        <w:t>Dalam penelitian ini menyatakan adanya pengaruh positif antara resiliensi terhadap kepuasan kerja di Pusat Pengembangan Anak ID-114 Syalom Dimembe. Dengan demikian kiranya Pusat Pengembangan Anak uang dinaungi oleh yayasan compassion dapat meningkatkan sarana dan prasarana agar setiap orang yang bekerja lebih merasakan puas dalam bekerja</w:t>
      </w:r>
    </w:p>
    <w:p w14:paraId="19505806" w14:textId="77777777" w:rsidR="006370E1" w:rsidRDefault="006370E1" w:rsidP="006370E1">
      <w:pPr>
        <w:ind w:firstLine="426"/>
        <w:jc w:val="both"/>
        <w:rPr>
          <w:lang w:val="id-ID"/>
        </w:rPr>
      </w:pPr>
    </w:p>
    <w:p w14:paraId="6D02D39C" w14:textId="0DF72F67" w:rsidR="00D90C62" w:rsidRPr="006370E1" w:rsidRDefault="00D90C62" w:rsidP="006370E1">
      <w:pPr>
        <w:jc w:val="both"/>
        <w:rPr>
          <w:lang w:val="id-ID"/>
        </w:rPr>
      </w:pPr>
      <w:r w:rsidRPr="00D91A8B">
        <w:rPr>
          <w:b/>
          <w:lang w:val="sv-SE"/>
        </w:rPr>
        <w:t>KESIMPULAN</w:t>
      </w:r>
    </w:p>
    <w:p w14:paraId="72615FBA" w14:textId="77777777" w:rsidR="006370E1" w:rsidRDefault="006370E1" w:rsidP="006370E1">
      <w:pPr>
        <w:ind w:firstLine="360"/>
        <w:jc w:val="both"/>
        <w:rPr>
          <w:lang w:val="id-ID"/>
        </w:rPr>
      </w:pPr>
      <w:r>
        <w:rPr>
          <w:lang w:val="id-ID"/>
        </w:rPr>
        <w:t>Berdasarkan hasil dan pembahasan pada penelitian ini yang menjadi responden adalah seluruh yang bekerja di Pusat Pengembangan Anak ID-114 Syalom Dimembe dengan total responden sebanyak 48 dengan hasil yang didapatkan bahwa adanya pengaruh yang signifikan yang bersifat positif antara variabel resiliensi dan kepuasan kerja dengan kategori sedang. Dari hasil uji hipotesis didapatkan semakin tinggi resiliensi maka akan diikuti oleh kepuasan kerja, sebaliknya semakin rendah resiliensi maka akan diikuti oleh kepuasan kerja. Maka dari itu H</w:t>
      </w:r>
      <w:r>
        <w:rPr>
          <w:vertAlign w:val="subscript"/>
          <w:lang w:val="id-ID"/>
        </w:rPr>
        <w:t>A</w:t>
      </w:r>
      <w:r>
        <w:rPr>
          <w:lang w:val="id-ID"/>
        </w:rPr>
        <w:t xml:space="preserve"> diterima, yaitu karena adanya pengaruh antar resiliensi dan kepuasan kerja. Sedangkan H</w:t>
      </w:r>
      <w:r>
        <w:rPr>
          <w:vertAlign w:val="subscript"/>
          <w:lang w:val="id-ID"/>
        </w:rPr>
        <w:t>0</w:t>
      </w:r>
      <w:r>
        <w:rPr>
          <w:lang w:val="id-ID"/>
        </w:rPr>
        <w:t xml:space="preserve"> di tolak.</w:t>
      </w:r>
    </w:p>
    <w:p w14:paraId="1CA26A1E" w14:textId="40A79D3B" w:rsidR="006370E1" w:rsidRDefault="006370E1" w:rsidP="006370E1">
      <w:pPr>
        <w:ind w:firstLine="360"/>
        <w:jc w:val="both"/>
        <w:rPr>
          <w:lang w:val="id-ID"/>
        </w:rPr>
      </w:pPr>
      <w:r>
        <w:rPr>
          <w:lang w:val="id-ID"/>
        </w:rPr>
        <w:t xml:space="preserve">Adapun yang menjadi kendala dalam penelitian ini adalah minimnya dan padat waktu orang yang bekerja sehingga menyulitkan peneliti untuk mengambil </w:t>
      </w:r>
      <w:r>
        <w:rPr>
          <w:lang w:val="id-ID"/>
        </w:rPr>
        <w:t>data melalui kuesioner, sehingga peneliti harus membutuhkan waktu yang cukup lama agar penelitian ini selesai.</w:t>
      </w:r>
    </w:p>
    <w:p w14:paraId="7947C848" w14:textId="77777777" w:rsidR="006370E1" w:rsidRDefault="006370E1" w:rsidP="006370E1">
      <w:pPr>
        <w:ind w:firstLine="360"/>
        <w:jc w:val="both"/>
        <w:rPr>
          <w:lang w:val="id-ID"/>
        </w:rPr>
      </w:pPr>
    </w:p>
    <w:p w14:paraId="1DCDCB01" w14:textId="4BDE16FF" w:rsidR="006370E1" w:rsidRPr="006370E1" w:rsidRDefault="006370E1" w:rsidP="006370E1">
      <w:pPr>
        <w:pStyle w:val="Heading2"/>
        <w:jc w:val="both"/>
        <w:rPr>
          <w:rFonts w:ascii="Times New Roman" w:hAnsi="Times New Roman" w:cs="Times New Roman"/>
          <w:b/>
          <w:color w:val="auto"/>
          <w:sz w:val="24"/>
          <w:szCs w:val="24"/>
          <w:lang w:val="id-ID"/>
        </w:rPr>
      </w:pPr>
      <w:bookmarkStart w:id="28" w:name="_Toc160385497"/>
      <w:r w:rsidRPr="006370E1">
        <w:rPr>
          <w:rFonts w:ascii="Times New Roman" w:hAnsi="Times New Roman" w:cs="Times New Roman"/>
          <w:b/>
          <w:color w:val="auto"/>
          <w:sz w:val="24"/>
          <w:szCs w:val="24"/>
          <w:lang w:val="id-ID"/>
        </w:rPr>
        <w:t>S</w:t>
      </w:r>
      <w:bookmarkEnd w:id="28"/>
      <w:r>
        <w:rPr>
          <w:rFonts w:ascii="Times New Roman" w:hAnsi="Times New Roman" w:cs="Times New Roman"/>
          <w:b/>
          <w:color w:val="auto"/>
          <w:sz w:val="24"/>
          <w:szCs w:val="24"/>
          <w:lang w:val="id-ID"/>
        </w:rPr>
        <w:t>ARAN</w:t>
      </w:r>
    </w:p>
    <w:p w14:paraId="7AF1B17D" w14:textId="77777777" w:rsidR="006370E1" w:rsidRDefault="006370E1" w:rsidP="006370E1">
      <w:pPr>
        <w:ind w:firstLine="360"/>
        <w:jc w:val="both"/>
        <w:rPr>
          <w:lang w:val="id-ID"/>
        </w:rPr>
      </w:pPr>
      <w:r>
        <w:rPr>
          <w:lang w:val="id-ID"/>
        </w:rPr>
        <w:t>Dari hasil dan penelitian yang sudah dilakukan oleh peneliti, maka peneliti memberikan beberapa saran sebagai berikut.</w:t>
      </w:r>
    </w:p>
    <w:p w14:paraId="2532F73B" w14:textId="77777777" w:rsidR="006370E1" w:rsidRDefault="006370E1" w:rsidP="006370E1">
      <w:pPr>
        <w:pStyle w:val="ListParagraph"/>
        <w:numPr>
          <w:ilvl w:val="0"/>
          <w:numId w:val="18"/>
        </w:numPr>
        <w:autoSpaceDE w:val="0"/>
        <w:autoSpaceDN w:val="0"/>
        <w:adjustRightInd w:val="0"/>
        <w:ind w:left="284"/>
        <w:jc w:val="both"/>
        <w:rPr>
          <w:noProof/>
          <w:szCs w:val="24"/>
          <w:lang w:val="id-ID"/>
        </w:rPr>
      </w:pPr>
      <w:r>
        <w:rPr>
          <w:noProof/>
          <w:szCs w:val="24"/>
          <w:lang w:val="id-ID"/>
        </w:rPr>
        <w:t>Bagi perusahaan, organisasi ataupun tempat dimana orang bekerja sebaiknya untuk lebih memperhatikan para pekerja dan lebih untuk meningkatkan prasarana di tempat kerja supaya bisa menghasilkan kepuasan kerja.</w:t>
      </w:r>
    </w:p>
    <w:p w14:paraId="2F435EC9" w14:textId="77777777" w:rsidR="006370E1" w:rsidRDefault="006370E1" w:rsidP="006370E1">
      <w:pPr>
        <w:pStyle w:val="ListParagraph"/>
        <w:numPr>
          <w:ilvl w:val="0"/>
          <w:numId w:val="18"/>
        </w:numPr>
        <w:spacing w:after="160"/>
        <w:ind w:left="284"/>
        <w:jc w:val="both"/>
        <w:rPr>
          <w:kern w:val="2"/>
          <w:szCs w:val="24"/>
          <w:lang w:val="id-ID"/>
        </w:rPr>
      </w:pPr>
      <w:r>
        <w:rPr>
          <w:noProof/>
          <w:szCs w:val="24"/>
          <w:lang w:val="id-ID"/>
        </w:rPr>
        <w:t xml:space="preserve">Bagi peneliti selanjutnya untuk mengkaji lebih dalam lagi mengenai beberapa faktor-faktor ataupun aspek-aspek yang membuat ketidakpuasan kerja atau rendahnya kepuasan kerja orang yang bekerja di Pusat Pengembangan Anak khususnya di Pusat Pengembangan Anak ID-114 Syalom Dimembe. Selanjutnya agar memperluas jumlah sampel yang diambil sehingga menghasilkan hasil yang sesuai, dan kira menambah variabel yang agar supaya dapat mengurangi faktor- faktor luar dari penelitian ini. </w:t>
      </w:r>
      <w:r>
        <w:rPr>
          <w:szCs w:val="24"/>
          <w:lang w:val="id-ID"/>
        </w:rPr>
        <w:t>penelitian ini juga diharapkan bias menjadi referensi bagi peneliti selanjutnya yang tertarik dengan topik lingkungan kerja dan kepuasan kerja.</w:t>
      </w:r>
    </w:p>
    <w:p w14:paraId="0FD34857" w14:textId="77777777" w:rsidR="006370E1" w:rsidRPr="006370E1" w:rsidRDefault="006370E1" w:rsidP="006370E1">
      <w:pPr>
        <w:pStyle w:val="ListParagraph"/>
        <w:numPr>
          <w:ilvl w:val="0"/>
          <w:numId w:val="18"/>
        </w:numPr>
        <w:autoSpaceDE w:val="0"/>
        <w:autoSpaceDN w:val="0"/>
        <w:adjustRightInd w:val="0"/>
        <w:ind w:left="284"/>
        <w:jc w:val="both"/>
        <w:rPr>
          <w:rFonts w:cstheme="minorBidi"/>
          <w:b/>
          <w:bCs/>
          <w:szCs w:val="24"/>
          <w:lang w:val="id-ID"/>
        </w:rPr>
      </w:pPr>
      <w:r>
        <w:rPr>
          <w:noProof/>
          <w:szCs w:val="24"/>
          <w:lang w:val="id-ID"/>
        </w:rPr>
        <w:t>Bagi para pekerja untuk bisa meningkatkan resiliensi diri karena itu merupakan salah satu faktor penting dalam menjalani hidup dimasa sekarang ini.</w:t>
      </w:r>
    </w:p>
    <w:p w14:paraId="55531C21" w14:textId="77777777" w:rsidR="006370E1" w:rsidRDefault="006370E1" w:rsidP="006370E1">
      <w:pPr>
        <w:autoSpaceDE w:val="0"/>
        <w:autoSpaceDN w:val="0"/>
        <w:adjustRightInd w:val="0"/>
        <w:ind w:left="-76"/>
        <w:jc w:val="both"/>
        <w:rPr>
          <w:rFonts w:eastAsia="Times New Roman"/>
          <w:b/>
          <w:lang w:val="sv-SE" w:eastAsia="en-GB"/>
        </w:rPr>
      </w:pPr>
    </w:p>
    <w:p w14:paraId="6C1C26D3" w14:textId="787BC5E5" w:rsidR="00181B63" w:rsidRPr="00844D12" w:rsidRDefault="00704AA5" w:rsidP="00D461B2">
      <w:pPr>
        <w:autoSpaceDE w:val="0"/>
        <w:autoSpaceDN w:val="0"/>
        <w:adjustRightInd w:val="0"/>
        <w:ind w:left="-76"/>
        <w:jc w:val="both"/>
        <w:rPr>
          <w:rFonts w:eastAsia="Times New Roman"/>
          <w:b/>
          <w:lang w:val="sv-SE" w:eastAsia="en-GB"/>
        </w:rPr>
      </w:pPr>
      <w:r w:rsidRPr="006370E1">
        <w:rPr>
          <w:rFonts w:eastAsia="Times New Roman"/>
          <w:b/>
          <w:lang w:val="sv-SE" w:eastAsia="en-GB"/>
        </w:rPr>
        <w:t>DAFTAR PUSTAKA</w:t>
      </w:r>
    </w:p>
    <w:p w14:paraId="31AEED9C" w14:textId="77777777" w:rsidR="001868DC" w:rsidRDefault="001868DC" w:rsidP="001868DC">
      <w:pPr>
        <w:widowControl w:val="0"/>
        <w:autoSpaceDE w:val="0"/>
        <w:autoSpaceDN w:val="0"/>
        <w:adjustRightInd w:val="0"/>
        <w:ind w:left="480" w:hanging="480"/>
        <w:jc w:val="both"/>
        <w:rPr>
          <w:noProof/>
          <w:szCs w:val="24"/>
          <w:lang w:val="id-ID"/>
        </w:rPr>
      </w:pPr>
      <w:r>
        <w:rPr>
          <w:noProof/>
          <w:szCs w:val="24"/>
          <w:lang w:val="id-ID"/>
        </w:rPr>
        <w:t xml:space="preserve">Agung, G. A., Yuniar, Y., Nurtjahjanti, H., &amp; Rusmawati, D. (2011). Hubungan Antara Kepuasan Kerja Dan Resiliensi Dengan Organizational Citizenship Behavior (Ocb) Pada. </w:t>
      </w:r>
      <w:r>
        <w:rPr>
          <w:i/>
          <w:iCs/>
          <w:noProof/>
          <w:szCs w:val="24"/>
          <w:lang w:val="id-ID"/>
        </w:rPr>
        <w:t xml:space="preserve">Jurnal </w:t>
      </w:r>
      <w:r>
        <w:rPr>
          <w:i/>
          <w:iCs/>
          <w:noProof/>
          <w:szCs w:val="24"/>
          <w:lang w:val="id-ID"/>
        </w:rPr>
        <w:lastRenderedPageBreak/>
        <w:t>Psikologi</w:t>
      </w:r>
      <w:r>
        <w:rPr>
          <w:noProof/>
          <w:szCs w:val="24"/>
          <w:lang w:val="id-ID"/>
        </w:rPr>
        <w:t xml:space="preserve">, </w:t>
      </w:r>
      <w:r>
        <w:rPr>
          <w:i/>
          <w:iCs/>
          <w:noProof/>
          <w:szCs w:val="24"/>
          <w:lang w:val="id-ID"/>
        </w:rPr>
        <w:t>9</w:t>
      </w:r>
      <w:r>
        <w:rPr>
          <w:noProof/>
          <w:szCs w:val="24"/>
          <w:lang w:val="id-ID"/>
        </w:rPr>
        <w:t>(1), 11–20.</w:t>
      </w:r>
    </w:p>
    <w:p w14:paraId="1EDE39BD" w14:textId="77777777" w:rsidR="001868DC" w:rsidRDefault="001868DC" w:rsidP="001868DC">
      <w:pPr>
        <w:widowControl w:val="0"/>
        <w:autoSpaceDE w:val="0"/>
        <w:autoSpaceDN w:val="0"/>
        <w:adjustRightInd w:val="0"/>
        <w:ind w:left="480" w:hanging="480"/>
        <w:jc w:val="both"/>
        <w:rPr>
          <w:noProof/>
          <w:szCs w:val="24"/>
          <w:lang w:val="id-ID"/>
        </w:rPr>
      </w:pPr>
      <w:r>
        <w:rPr>
          <w:noProof/>
          <w:szCs w:val="24"/>
          <w:lang w:val="id-ID"/>
        </w:rPr>
        <w:t xml:space="preserve">Anwar, H. S. (2018). Resilience Pada Generasi Millennial Dalam Berwirausaha Di Kota Surabaya. </w:t>
      </w:r>
      <w:r>
        <w:rPr>
          <w:i/>
          <w:iCs/>
          <w:noProof/>
          <w:szCs w:val="24"/>
          <w:lang w:val="id-ID"/>
        </w:rPr>
        <w:t>Proceeding National Conference Psikologi UMG</w:t>
      </w:r>
      <w:r>
        <w:rPr>
          <w:noProof/>
          <w:szCs w:val="24"/>
          <w:lang w:val="id-ID"/>
        </w:rPr>
        <w:t>, 205–229. http://journal.umg.ac.id/index.php/proceeding/article/view/925</w:t>
      </w:r>
    </w:p>
    <w:p w14:paraId="4E59C6C0" w14:textId="77777777" w:rsidR="001868DC" w:rsidRDefault="001868DC" w:rsidP="001868DC">
      <w:pPr>
        <w:widowControl w:val="0"/>
        <w:autoSpaceDE w:val="0"/>
        <w:autoSpaceDN w:val="0"/>
        <w:adjustRightInd w:val="0"/>
        <w:ind w:left="480" w:hanging="480"/>
        <w:jc w:val="both"/>
        <w:rPr>
          <w:noProof/>
          <w:szCs w:val="24"/>
          <w:lang w:val="id-ID"/>
        </w:rPr>
      </w:pPr>
      <w:r>
        <w:rPr>
          <w:noProof/>
          <w:szCs w:val="24"/>
          <w:lang w:val="id-ID"/>
        </w:rPr>
        <w:t xml:space="preserve">Azzahra, F. (2016). </w:t>
      </w:r>
      <w:r>
        <w:rPr>
          <w:i/>
          <w:iCs/>
          <w:noProof/>
          <w:szCs w:val="24"/>
          <w:lang w:val="id-ID"/>
        </w:rPr>
        <w:t>Pengaruh resiliensi terhadap distres psikologis pada mahasiswa</w:t>
      </w:r>
      <w:r>
        <w:rPr>
          <w:noProof/>
          <w:szCs w:val="24"/>
          <w:lang w:val="id-ID"/>
        </w:rPr>
        <w:t>. University of Muhammadiyah Malang. https://eprints.umm.ac.id/34422/1/jiptummpp-gdl-fatimahazz-45629-1-skripsi-x.pdf</w:t>
      </w:r>
    </w:p>
    <w:p w14:paraId="652A8B57" w14:textId="77777777" w:rsidR="001868DC" w:rsidRDefault="001868DC" w:rsidP="001868DC">
      <w:pPr>
        <w:widowControl w:val="0"/>
        <w:autoSpaceDE w:val="0"/>
        <w:autoSpaceDN w:val="0"/>
        <w:adjustRightInd w:val="0"/>
        <w:ind w:left="480" w:hanging="480"/>
        <w:jc w:val="both"/>
        <w:rPr>
          <w:noProof/>
          <w:szCs w:val="24"/>
          <w:lang w:val="id-ID"/>
        </w:rPr>
      </w:pPr>
      <w:r>
        <w:rPr>
          <w:noProof/>
          <w:szCs w:val="24"/>
          <w:lang w:val="id-ID"/>
        </w:rPr>
        <w:t xml:space="preserve">BNN. (n.d.). </w:t>
      </w:r>
      <w:r>
        <w:rPr>
          <w:i/>
          <w:iCs/>
          <w:noProof/>
          <w:szCs w:val="24"/>
          <w:lang w:val="id-ID"/>
        </w:rPr>
        <w:t>Anak dan Remaja PPA Kemah Kesaksian Belajar tentang P4GN</w:t>
      </w:r>
      <w:r>
        <w:rPr>
          <w:noProof/>
          <w:szCs w:val="24"/>
          <w:lang w:val="id-ID"/>
        </w:rPr>
        <w:t>. Retrieved January 30, 2024, from https://ntt.bnn.go.id/anak-remaja-ppa-kemah-kesaksian-belajar-tentang-p4gn/</w:t>
      </w:r>
    </w:p>
    <w:p w14:paraId="2C306F69" w14:textId="77777777" w:rsidR="001868DC" w:rsidRDefault="001868DC" w:rsidP="001868DC">
      <w:pPr>
        <w:widowControl w:val="0"/>
        <w:autoSpaceDE w:val="0"/>
        <w:autoSpaceDN w:val="0"/>
        <w:adjustRightInd w:val="0"/>
        <w:ind w:left="480" w:hanging="480"/>
        <w:jc w:val="both"/>
        <w:rPr>
          <w:noProof/>
          <w:szCs w:val="24"/>
          <w:lang w:val="id-ID"/>
        </w:rPr>
      </w:pPr>
      <w:r>
        <w:rPr>
          <w:noProof/>
          <w:szCs w:val="24"/>
          <w:lang w:val="id-ID"/>
        </w:rPr>
        <w:t xml:space="preserve">Connor, K. M., &amp; Davidson, J. R. T. (2003). Development of a new Resilience scale: The Connor-Davidson Resilience scale (CD-RISC). </w:t>
      </w:r>
      <w:r>
        <w:rPr>
          <w:i/>
          <w:iCs/>
          <w:noProof/>
          <w:szCs w:val="24"/>
          <w:lang w:val="id-ID"/>
        </w:rPr>
        <w:t>Depression and Anxiety</w:t>
      </w:r>
      <w:r>
        <w:rPr>
          <w:noProof/>
          <w:szCs w:val="24"/>
          <w:lang w:val="id-ID"/>
        </w:rPr>
        <w:t xml:space="preserve">, </w:t>
      </w:r>
      <w:r>
        <w:rPr>
          <w:i/>
          <w:iCs/>
          <w:noProof/>
          <w:szCs w:val="24"/>
          <w:lang w:val="id-ID"/>
        </w:rPr>
        <w:t>18</w:t>
      </w:r>
      <w:r>
        <w:rPr>
          <w:noProof/>
          <w:szCs w:val="24"/>
          <w:lang w:val="id-ID"/>
        </w:rPr>
        <w:t>(2), 76–82. https://doi.org/10.1002/da.10113</w:t>
      </w:r>
    </w:p>
    <w:p w14:paraId="592ECAB6" w14:textId="77777777" w:rsidR="001868DC" w:rsidRDefault="001868DC" w:rsidP="001868DC">
      <w:pPr>
        <w:widowControl w:val="0"/>
        <w:autoSpaceDE w:val="0"/>
        <w:autoSpaceDN w:val="0"/>
        <w:adjustRightInd w:val="0"/>
        <w:ind w:left="480" w:hanging="480"/>
        <w:jc w:val="both"/>
        <w:rPr>
          <w:noProof/>
          <w:szCs w:val="24"/>
          <w:lang w:val="id-ID"/>
        </w:rPr>
      </w:pPr>
      <w:r>
        <w:rPr>
          <w:noProof/>
          <w:szCs w:val="24"/>
          <w:lang w:val="id-ID"/>
        </w:rPr>
        <w:t xml:space="preserve">Darmawan, D. (2019). </w:t>
      </w:r>
      <w:r>
        <w:rPr>
          <w:i/>
          <w:iCs/>
          <w:noProof/>
          <w:szCs w:val="24"/>
          <w:lang w:val="id-ID"/>
        </w:rPr>
        <w:t>Pengaruh kepuasan kerja dan religiusitas terhadap kinerja aparatur desa di Kecamatan Banyusari Kabupaten Karawang</w:t>
      </w:r>
      <w:r>
        <w:rPr>
          <w:noProof/>
          <w:szCs w:val="24"/>
          <w:lang w:val="id-ID"/>
        </w:rPr>
        <w:t>. Fakultas Psikologi UIN Syarif Hidayatullah Jakarta. https://repository.uinjkt.ac.id/dspace/handle/123456789/47587</w:t>
      </w:r>
    </w:p>
    <w:p w14:paraId="73239177" w14:textId="77777777" w:rsidR="001868DC" w:rsidRDefault="001868DC" w:rsidP="001868DC">
      <w:pPr>
        <w:widowControl w:val="0"/>
        <w:autoSpaceDE w:val="0"/>
        <w:autoSpaceDN w:val="0"/>
        <w:adjustRightInd w:val="0"/>
        <w:ind w:left="480" w:hanging="480"/>
        <w:jc w:val="both"/>
        <w:rPr>
          <w:noProof/>
          <w:szCs w:val="24"/>
          <w:lang w:val="id-ID"/>
        </w:rPr>
      </w:pPr>
      <w:r>
        <w:rPr>
          <w:noProof/>
          <w:szCs w:val="24"/>
          <w:lang w:val="id-ID"/>
        </w:rPr>
        <w:t xml:space="preserve">Djaali. (2021). </w:t>
      </w:r>
      <w:r>
        <w:rPr>
          <w:i/>
          <w:iCs/>
          <w:noProof/>
          <w:szCs w:val="24"/>
          <w:lang w:val="id-ID"/>
        </w:rPr>
        <w:t>Metodologi Penelitian Kuantitatif</w:t>
      </w:r>
      <w:r>
        <w:rPr>
          <w:noProof/>
          <w:szCs w:val="24"/>
          <w:lang w:val="id-ID"/>
        </w:rPr>
        <w:t>. Bumi Aksara. https://books.google.co.id/books?id=wY8fEAAAQBAJ</w:t>
      </w:r>
    </w:p>
    <w:p w14:paraId="170CE73B" w14:textId="56EBE95F" w:rsidR="001868DC" w:rsidRDefault="001868DC" w:rsidP="001868DC">
      <w:pPr>
        <w:widowControl w:val="0"/>
        <w:autoSpaceDE w:val="0"/>
        <w:autoSpaceDN w:val="0"/>
        <w:adjustRightInd w:val="0"/>
        <w:ind w:left="480" w:hanging="480"/>
        <w:jc w:val="both"/>
        <w:rPr>
          <w:noProof/>
          <w:szCs w:val="24"/>
          <w:lang w:val="id-ID"/>
        </w:rPr>
      </w:pPr>
      <w:r>
        <w:rPr>
          <w:noProof/>
          <w:szCs w:val="24"/>
          <w:lang w:val="id-ID"/>
        </w:rPr>
        <w:t xml:space="preserve">Huda, S. N. (2023). </w:t>
      </w:r>
      <w:r w:rsidR="008D1C7D">
        <w:rPr>
          <w:noProof/>
          <w:szCs w:val="24"/>
          <w:lang w:val="id-ID"/>
        </w:rPr>
        <w:t>Pengaruh Resiliensi Dan Kebahagiaan Terhadap Kinerja Perawat Melalui Kepuasan Kerja Sebagai Variabel Intervening Pada Rumah Sakit Pondok Indah.</w:t>
      </w:r>
      <w:r>
        <w:rPr>
          <w:noProof/>
          <w:szCs w:val="24"/>
          <w:lang w:val="id-ID"/>
        </w:rPr>
        <w:t xml:space="preserve"> </w:t>
      </w:r>
      <w:r>
        <w:rPr>
          <w:i/>
          <w:iCs/>
          <w:noProof/>
          <w:szCs w:val="24"/>
          <w:lang w:val="id-ID"/>
        </w:rPr>
        <w:t>Jurnal Manajemen</w:t>
      </w:r>
      <w:r>
        <w:rPr>
          <w:noProof/>
          <w:szCs w:val="24"/>
          <w:lang w:val="id-ID"/>
        </w:rPr>
        <w:t xml:space="preserve">, </w:t>
      </w:r>
      <w:r>
        <w:rPr>
          <w:i/>
          <w:iCs/>
          <w:noProof/>
          <w:szCs w:val="24"/>
          <w:lang w:val="id-ID"/>
        </w:rPr>
        <w:t>7</w:t>
      </w:r>
      <w:r>
        <w:rPr>
          <w:noProof/>
          <w:szCs w:val="24"/>
          <w:lang w:val="id-ID"/>
        </w:rPr>
        <w:t>(2), 1–10. https://doi.org/https://doi.org/10.54964/manajemen/</w:t>
      </w:r>
    </w:p>
    <w:p w14:paraId="650F89FD" w14:textId="77777777" w:rsidR="001868DC" w:rsidRDefault="001868DC" w:rsidP="001868DC">
      <w:pPr>
        <w:widowControl w:val="0"/>
        <w:autoSpaceDE w:val="0"/>
        <w:autoSpaceDN w:val="0"/>
        <w:adjustRightInd w:val="0"/>
        <w:ind w:left="480" w:hanging="480"/>
        <w:jc w:val="both"/>
        <w:rPr>
          <w:noProof/>
          <w:szCs w:val="24"/>
          <w:lang w:val="id-ID"/>
        </w:rPr>
      </w:pPr>
      <w:r>
        <w:rPr>
          <w:noProof/>
          <w:szCs w:val="24"/>
          <w:lang w:val="id-ID"/>
        </w:rPr>
        <w:t xml:space="preserve">Jogiyanto Hartono M, P. D. M. B. A. A. C. M. A. C. A. (2018). </w:t>
      </w:r>
      <w:r>
        <w:rPr>
          <w:i/>
          <w:iCs/>
          <w:noProof/>
          <w:szCs w:val="24"/>
          <w:lang w:val="id-ID"/>
        </w:rPr>
        <w:t>Metoda Pengumpulan dan Teknik Analisis Data</w:t>
      </w:r>
      <w:r>
        <w:rPr>
          <w:noProof/>
          <w:szCs w:val="24"/>
          <w:lang w:val="id-ID"/>
        </w:rPr>
        <w:t>. Andi Offset. https://books.google.co.id/books?id=ATgEEAAAQBAJ</w:t>
      </w:r>
    </w:p>
    <w:p w14:paraId="7287877D" w14:textId="77777777" w:rsidR="001868DC" w:rsidRDefault="001868DC" w:rsidP="001868DC">
      <w:pPr>
        <w:widowControl w:val="0"/>
        <w:autoSpaceDE w:val="0"/>
        <w:autoSpaceDN w:val="0"/>
        <w:adjustRightInd w:val="0"/>
        <w:ind w:left="480" w:hanging="480"/>
        <w:jc w:val="both"/>
        <w:rPr>
          <w:noProof/>
          <w:szCs w:val="24"/>
          <w:lang w:val="id-ID"/>
        </w:rPr>
      </w:pPr>
      <w:r>
        <w:rPr>
          <w:noProof/>
          <w:szCs w:val="24"/>
          <w:lang w:val="id-ID"/>
        </w:rPr>
        <w:t xml:space="preserve">Prasetyo, E. T., &amp; Marlina, P. (2020). Pengaruh Etika Kerja dan Stres Kerja Terhadap Kepuasan Kerja Karyawan. </w:t>
      </w:r>
      <w:r>
        <w:rPr>
          <w:i/>
          <w:iCs/>
          <w:noProof/>
          <w:szCs w:val="24"/>
          <w:lang w:val="id-ID"/>
        </w:rPr>
        <w:t>Jurnal Ilmiah Magister Manajemen</w:t>
      </w:r>
      <w:r>
        <w:rPr>
          <w:noProof/>
          <w:szCs w:val="24"/>
          <w:lang w:val="id-ID"/>
        </w:rPr>
        <w:t xml:space="preserve">, </w:t>
      </w:r>
      <w:r>
        <w:rPr>
          <w:i/>
          <w:iCs/>
          <w:noProof/>
          <w:szCs w:val="24"/>
          <w:lang w:val="id-ID"/>
        </w:rPr>
        <w:t>3</w:t>
      </w:r>
      <w:r>
        <w:rPr>
          <w:noProof/>
          <w:szCs w:val="24"/>
          <w:lang w:val="id-ID"/>
        </w:rPr>
        <w:t>(2), 160–170. http://jurnal.umsu.ac.id/index.php/MANEGGIO</w:t>
      </w:r>
    </w:p>
    <w:p w14:paraId="61EBE543" w14:textId="77777777" w:rsidR="001868DC" w:rsidRDefault="001868DC" w:rsidP="001868DC">
      <w:pPr>
        <w:widowControl w:val="0"/>
        <w:autoSpaceDE w:val="0"/>
        <w:autoSpaceDN w:val="0"/>
        <w:adjustRightInd w:val="0"/>
        <w:ind w:left="480" w:hanging="480"/>
        <w:jc w:val="both"/>
        <w:rPr>
          <w:noProof/>
          <w:szCs w:val="24"/>
          <w:lang w:val="id-ID"/>
        </w:rPr>
      </w:pPr>
      <w:r>
        <w:rPr>
          <w:noProof/>
          <w:szCs w:val="24"/>
          <w:lang w:val="id-ID"/>
        </w:rPr>
        <w:t xml:space="preserve">Setiyanto, A. I., &amp; Selvi, N. H. (2018). Pengaruh kepuasan kerja dan komitmen organisasi terhadap turnover intention (pada perusahaan manufaktur di kawasan industri anbil kota Batam). </w:t>
      </w:r>
      <w:r>
        <w:rPr>
          <w:i/>
          <w:iCs/>
          <w:noProof/>
          <w:szCs w:val="24"/>
          <w:lang w:val="id-ID"/>
        </w:rPr>
        <w:t>Jurnal Akuntansi, Ekonomi Dan Manajemen Bisnis</w:t>
      </w:r>
      <w:r>
        <w:rPr>
          <w:noProof/>
          <w:szCs w:val="24"/>
          <w:lang w:val="id-ID"/>
        </w:rPr>
        <w:t xml:space="preserve">, </w:t>
      </w:r>
      <w:r>
        <w:rPr>
          <w:i/>
          <w:iCs/>
          <w:noProof/>
          <w:szCs w:val="24"/>
          <w:lang w:val="id-ID"/>
        </w:rPr>
        <w:t>1</w:t>
      </w:r>
      <w:r>
        <w:rPr>
          <w:noProof/>
          <w:szCs w:val="24"/>
          <w:lang w:val="id-ID"/>
        </w:rPr>
        <w:t>(1), 9–25.</w:t>
      </w:r>
    </w:p>
    <w:p w14:paraId="31C731CD" w14:textId="77777777" w:rsidR="001868DC" w:rsidRDefault="001868DC" w:rsidP="001868DC">
      <w:pPr>
        <w:widowControl w:val="0"/>
        <w:autoSpaceDE w:val="0"/>
        <w:autoSpaceDN w:val="0"/>
        <w:adjustRightInd w:val="0"/>
        <w:ind w:left="480" w:hanging="480"/>
        <w:jc w:val="both"/>
        <w:rPr>
          <w:noProof/>
          <w:szCs w:val="24"/>
          <w:lang w:val="id-ID"/>
        </w:rPr>
      </w:pPr>
      <w:r>
        <w:rPr>
          <w:noProof/>
          <w:szCs w:val="24"/>
          <w:lang w:val="id-ID"/>
        </w:rPr>
        <w:t xml:space="preserve">Smith, P. C. (1969). </w:t>
      </w:r>
      <w:r>
        <w:rPr>
          <w:i/>
          <w:iCs/>
          <w:noProof/>
          <w:szCs w:val="24"/>
          <w:lang w:val="id-ID"/>
        </w:rPr>
        <w:t>The measurement of satisfaction in work and retirement: A strategy for the study of attitudes.</w:t>
      </w:r>
    </w:p>
    <w:p w14:paraId="41CE65FB" w14:textId="77777777" w:rsidR="001868DC" w:rsidRDefault="001868DC" w:rsidP="001868DC">
      <w:pPr>
        <w:widowControl w:val="0"/>
        <w:autoSpaceDE w:val="0"/>
        <w:autoSpaceDN w:val="0"/>
        <w:adjustRightInd w:val="0"/>
        <w:ind w:left="480" w:hanging="480"/>
        <w:jc w:val="both"/>
        <w:rPr>
          <w:noProof/>
          <w:szCs w:val="24"/>
          <w:lang w:val="id-ID"/>
        </w:rPr>
      </w:pPr>
      <w:r>
        <w:rPr>
          <w:noProof/>
          <w:szCs w:val="24"/>
          <w:lang w:val="id-ID"/>
        </w:rPr>
        <w:t xml:space="preserve">Sugiyono, D. (2010). Metode penelitian kuantitatif kualitatif dan R&amp;D. In </w:t>
      </w:r>
      <w:r>
        <w:rPr>
          <w:i/>
          <w:iCs/>
          <w:noProof/>
          <w:szCs w:val="24"/>
          <w:lang w:val="id-ID"/>
        </w:rPr>
        <w:t>Penerbit Alfabeta</w:t>
      </w:r>
      <w:r>
        <w:rPr>
          <w:noProof/>
          <w:szCs w:val="24"/>
          <w:lang w:val="id-ID"/>
        </w:rPr>
        <w:t>.</w:t>
      </w:r>
    </w:p>
    <w:p w14:paraId="606642F4" w14:textId="77777777" w:rsidR="001868DC" w:rsidRDefault="001868DC" w:rsidP="001868DC">
      <w:pPr>
        <w:widowControl w:val="0"/>
        <w:autoSpaceDE w:val="0"/>
        <w:autoSpaceDN w:val="0"/>
        <w:adjustRightInd w:val="0"/>
        <w:ind w:left="480" w:hanging="480"/>
        <w:jc w:val="both"/>
        <w:rPr>
          <w:noProof/>
          <w:szCs w:val="24"/>
          <w:lang w:val="id-ID"/>
        </w:rPr>
      </w:pPr>
      <w:r>
        <w:rPr>
          <w:noProof/>
          <w:szCs w:val="24"/>
          <w:lang w:val="id-ID"/>
        </w:rPr>
        <w:t xml:space="preserve">Tonnisen, U. K., &amp; Ie, M. (2020). Pengaruh Kompensasi Dan Resiliensi Terhadap Kepuasan Kerja Karyawan. </w:t>
      </w:r>
      <w:r>
        <w:rPr>
          <w:i/>
          <w:iCs/>
          <w:noProof/>
          <w:szCs w:val="24"/>
          <w:lang w:val="id-ID"/>
        </w:rPr>
        <w:t>Jurnal Muara Ilmu Ekonomi Dan Bisnis</w:t>
      </w:r>
      <w:r>
        <w:rPr>
          <w:noProof/>
          <w:szCs w:val="24"/>
          <w:lang w:val="id-ID"/>
        </w:rPr>
        <w:t xml:space="preserve">, </w:t>
      </w:r>
      <w:r>
        <w:rPr>
          <w:i/>
          <w:iCs/>
          <w:noProof/>
          <w:szCs w:val="24"/>
          <w:lang w:val="id-ID"/>
        </w:rPr>
        <w:t>4</w:t>
      </w:r>
      <w:r>
        <w:rPr>
          <w:noProof/>
          <w:szCs w:val="24"/>
          <w:lang w:val="id-ID"/>
        </w:rPr>
        <w:t>(1), 156. https://doi.org/10.24912/jmieb.v4i1.7715</w:t>
      </w:r>
    </w:p>
    <w:p w14:paraId="1FEB4988" w14:textId="4E237A35" w:rsidR="00721881" w:rsidRPr="00D91A8B" w:rsidRDefault="001868DC" w:rsidP="007C20FA">
      <w:pPr>
        <w:spacing w:before="60" w:after="60"/>
        <w:ind w:left="426" w:hanging="426"/>
        <w:jc w:val="both"/>
        <w:rPr>
          <w:szCs w:val="24"/>
        </w:rPr>
      </w:pPr>
      <w:r>
        <w:rPr>
          <w:noProof/>
          <w:szCs w:val="24"/>
          <w:lang w:val="id-ID"/>
        </w:rPr>
        <w:t xml:space="preserve">Wiliandari, Y. (2019). Kepuasan Kerja Karyawan. </w:t>
      </w:r>
      <w:r>
        <w:rPr>
          <w:i/>
          <w:iCs/>
          <w:noProof/>
          <w:szCs w:val="24"/>
          <w:lang w:val="id-ID"/>
        </w:rPr>
        <w:t>Society</w:t>
      </w:r>
      <w:r>
        <w:rPr>
          <w:noProof/>
          <w:szCs w:val="24"/>
          <w:lang w:val="id-ID"/>
        </w:rPr>
        <w:t xml:space="preserve">, </w:t>
      </w:r>
      <w:r>
        <w:rPr>
          <w:i/>
          <w:iCs/>
          <w:noProof/>
          <w:szCs w:val="24"/>
          <w:lang w:val="id-ID"/>
        </w:rPr>
        <w:t>6</w:t>
      </w:r>
      <w:r>
        <w:rPr>
          <w:noProof/>
          <w:szCs w:val="24"/>
          <w:lang w:val="id-ID"/>
        </w:rPr>
        <w:t>(2), 81–95. https://doi.org/10.20414/society.v6i2.1475</w:t>
      </w:r>
    </w:p>
    <w:sectPr w:rsidR="00721881" w:rsidRPr="00D91A8B" w:rsidSect="00D42EFF">
      <w:headerReference w:type="default" r:id="rId14"/>
      <w:pgSz w:w="11907" w:h="16839" w:code="9"/>
      <w:pgMar w:top="1701" w:right="1701" w:bottom="1701" w:left="2127" w:header="720" w:footer="720"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0D2A0" w14:textId="77777777" w:rsidR="00FC5A7D" w:rsidRDefault="00FC5A7D" w:rsidP="00DC30F7">
      <w:r>
        <w:separator/>
      </w:r>
    </w:p>
  </w:endnote>
  <w:endnote w:type="continuationSeparator" w:id="0">
    <w:p w14:paraId="77ED9A68" w14:textId="77777777" w:rsidR="00FC5A7D" w:rsidRDefault="00FC5A7D" w:rsidP="00DC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4138108"/>
      <w:docPartObj>
        <w:docPartGallery w:val="Page Numbers (Bottom of Page)"/>
        <w:docPartUnique/>
      </w:docPartObj>
    </w:sdtPr>
    <w:sdtEndPr>
      <w:rPr>
        <w:noProof/>
      </w:rPr>
    </w:sdtEndPr>
    <w:sdtContent>
      <w:p w14:paraId="3EB9D8A1" w14:textId="1175E648" w:rsidR="007556CC" w:rsidRDefault="007556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FC860A" w14:textId="77777777" w:rsidR="00094997" w:rsidRDefault="00094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96128" w14:textId="77777777" w:rsidR="00FC5A7D" w:rsidRDefault="00FC5A7D" w:rsidP="00DC30F7">
      <w:r>
        <w:separator/>
      </w:r>
    </w:p>
  </w:footnote>
  <w:footnote w:type="continuationSeparator" w:id="0">
    <w:p w14:paraId="54203809" w14:textId="77777777" w:rsidR="00FC5A7D" w:rsidRDefault="00FC5A7D" w:rsidP="00DC3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A4199" w14:textId="77777777" w:rsidR="00FF3B2B" w:rsidRDefault="00FF3B2B">
    <w:pPr>
      <w:pStyle w:val="Header"/>
      <w:jc w:val="right"/>
    </w:pPr>
  </w:p>
  <w:p w14:paraId="7693738E" w14:textId="77777777" w:rsidR="00FF3B2B" w:rsidRDefault="00FF3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486F"/>
    <w:multiLevelType w:val="hybridMultilevel"/>
    <w:tmpl w:val="70D87C34"/>
    <w:lvl w:ilvl="0" w:tplc="5662842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5D272C"/>
    <w:multiLevelType w:val="hybridMultilevel"/>
    <w:tmpl w:val="4E7653D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6D417E3"/>
    <w:multiLevelType w:val="hybridMultilevel"/>
    <w:tmpl w:val="4E7653D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4BB085F"/>
    <w:multiLevelType w:val="hybridMultilevel"/>
    <w:tmpl w:val="C48A84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F702EB"/>
    <w:multiLevelType w:val="hybridMultilevel"/>
    <w:tmpl w:val="132A9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F90365"/>
    <w:multiLevelType w:val="hybridMultilevel"/>
    <w:tmpl w:val="65BC4342"/>
    <w:lvl w:ilvl="0" w:tplc="0809000F">
      <w:start w:val="1"/>
      <w:numFmt w:val="decimal"/>
      <w:lvlText w:val="%1."/>
      <w:lvlJc w:val="left"/>
      <w:pPr>
        <w:ind w:left="502"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362F5ADC"/>
    <w:multiLevelType w:val="hybridMultilevel"/>
    <w:tmpl w:val="B46874D8"/>
    <w:lvl w:ilvl="0" w:tplc="F92803B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2CF3B07"/>
    <w:multiLevelType w:val="hybridMultilevel"/>
    <w:tmpl w:val="816696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8BE764B"/>
    <w:multiLevelType w:val="hybridMultilevel"/>
    <w:tmpl w:val="D53E22C2"/>
    <w:lvl w:ilvl="0" w:tplc="05CCB0A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EF97076"/>
    <w:multiLevelType w:val="hybridMultilevel"/>
    <w:tmpl w:val="C5A4C2C2"/>
    <w:lvl w:ilvl="0" w:tplc="B7BEA67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2751ED1"/>
    <w:multiLevelType w:val="hybridMultilevel"/>
    <w:tmpl w:val="A608F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EE53F3A"/>
    <w:multiLevelType w:val="hybridMultilevel"/>
    <w:tmpl w:val="8CFE5C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76B4775"/>
    <w:multiLevelType w:val="hybridMultilevel"/>
    <w:tmpl w:val="53FC5AE2"/>
    <w:lvl w:ilvl="0" w:tplc="20908F2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404AAF"/>
    <w:multiLevelType w:val="hybridMultilevel"/>
    <w:tmpl w:val="D52EE0A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760C6EEE"/>
    <w:multiLevelType w:val="hybridMultilevel"/>
    <w:tmpl w:val="7DA8320A"/>
    <w:lvl w:ilvl="0" w:tplc="181C4B5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CD25F32"/>
    <w:multiLevelType w:val="hybridMultilevel"/>
    <w:tmpl w:val="AECA2D90"/>
    <w:lvl w:ilvl="0" w:tplc="4052F61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D9A63A2"/>
    <w:multiLevelType w:val="hybridMultilevel"/>
    <w:tmpl w:val="CD48BA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03214494">
    <w:abstractNumId w:val="6"/>
  </w:num>
  <w:num w:numId="2" w16cid:durableId="1458716660">
    <w:abstractNumId w:val="13"/>
  </w:num>
  <w:num w:numId="3" w16cid:durableId="1935507197">
    <w:abstractNumId w:val="5"/>
  </w:num>
  <w:num w:numId="4" w16cid:durableId="9962303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41349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4090955">
    <w:abstractNumId w:val="4"/>
  </w:num>
  <w:num w:numId="7" w16cid:durableId="1222667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363057">
    <w:abstractNumId w:val="2"/>
  </w:num>
  <w:num w:numId="9" w16cid:durableId="1220895211">
    <w:abstractNumId w:val="1"/>
  </w:num>
  <w:num w:numId="10" w16cid:durableId="1533498993">
    <w:abstractNumId w:val="12"/>
  </w:num>
  <w:num w:numId="11" w16cid:durableId="1930431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16698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3063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74271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60429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27289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0001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13882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AytTCxMLI0NDQ3NDZU0lEKTi0uzszPAykwqgUAescRoywAAAA="/>
  </w:docVars>
  <w:rsids>
    <w:rsidRoot w:val="008F3F96"/>
    <w:rsid w:val="00004A70"/>
    <w:rsid w:val="000057FE"/>
    <w:rsid w:val="00014186"/>
    <w:rsid w:val="00034AAD"/>
    <w:rsid w:val="00040EA1"/>
    <w:rsid w:val="00042075"/>
    <w:rsid w:val="00052CC8"/>
    <w:rsid w:val="000552E5"/>
    <w:rsid w:val="00063880"/>
    <w:rsid w:val="00083A09"/>
    <w:rsid w:val="0008436D"/>
    <w:rsid w:val="00094997"/>
    <w:rsid w:val="000B2437"/>
    <w:rsid w:val="000B48DC"/>
    <w:rsid w:val="000B730F"/>
    <w:rsid w:val="000C2424"/>
    <w:rsid w:val="000F2277"/>
    <w:rsid w:val="0012205E"/>
    <w:rsid w:val="00172CAA"/>
    <w:rsid w:val="00181B63"/>
    <w:rsid w:val="001868DC"/>
    <w:rsid w:val="00196B58"/>
    <w:rsid w:val="001B52B6"/>
    <w:rsid w:val="00200FB1"/>
    <w:rsid w:val="00213983"/>
    <w:rsid w:val="002243E9"/>
    <w:rsid w:val="002250E2"/>
    <w:rsid w:val="002372D1"/>
    <w:rsid w:val="0026634E"/>
    <w:rsid w:val="0026696D"/>
    <w:rsid w:val="0027084D"/>
    <w:rsid w:val="002903A7"/>
    <w:rsid w:val="002A346A"/>
    <w:rsid w:val="002D6E66"/>
    <w:rsid w:val="00303F10"/>
    <w:rsid w:val="003051EE"/>
    <w:rsid w:val="00311CF6"/>
    <w:rsid w:val="00327090"/>
    <w:rsid w:val="00333F0C"/>
    <w:rsid w:val="00341D6F"/>
    <w:rsid w:val="00347BCB"/>
    <w:rsid w:val="00362A0F"/>
    <w:rsid w:val="003639FE"/>
    <w:rsid w:val="0036578B"/>
    <w:rsid w:val="00376334"/>
    <w:rsid w:val="003A0F78"/>
    <w:rsid w:val="003A27F2"/>
    <w:rsid w:val="003A3816"/>
    <w:rsid w:val="003A63B0"/>
    <w:rsid w:val="003A68F0"/>
    <w:rsid w:val="003D1692"/>
    <w:rsid w:val="003D3B2F"/>
    <w:rsid w:val="003F3250"/>
    <w:rsid w:val="004329F2"/>
    <w:rsid w:val="00432B06"/>
    <w:rsid w:val="00482DBB"/>
    <w:rsid w:val="00485DB1"/>
    <w:rsid w:val="004A22B3"/>
    <w:rsid w:val="004B7C98"/>
    <w:rsid w:val="004C0B6F"/>
    <w:rsid w:val="004C2D08"/>
    <w:rsid w:val="004C4180"/>
    <w:rsid w:val="004E5BC3"/>
    <w:rsid w:val="00500D44"/>
    <w:rsid w:val="00511FAC"/>
    <w:rsid w:val="005137E5"/>
    <w:rsid w:val="00515C19"/>
    <w:rsid w:val="00526BE6"/>
    <w:rsid w:val="00540948"/>
    <w:rsid w:val="00553B29"/>
    <w:rsid w:val="00580B1F"/>
    <w:rsid w:val="005A4866"/>
    <w:rsid w:val="005A727D"/>
    <w:rsid w:val="005C6561"/>
    <w:rsid w:val="005C770B"/>
    <w:rsid w:val="005D3567"/>
    <w:rsid w:val="00611D53"/>
    <w:rsid w:val="00621152"/>
    <w:rsid w:val="0062472F"/>
    <w:rsid w:val="006370E1"/>
    <w:rsid w:val="00660D15"/>
    <w:rsid w:val="00661A84"/>
    <w:rsid w:val="006C3E9B"/>
    <w:rsid w:val="006C5F28"/>
    <w:rsid w:val="006D25C8"/>
    <w:rsid w:val="006E6628"/>
    <w:rsid w:val="006E6BDD"/>
    <w:rsid w:val="006F57DC"/>
    <w:rsid w:val="00704AA5"/>
    <w:rsid w:val="00714AA4"/>
    <w:rsid w:val="00721881"/>
    <w:rsid w:val="00722674"/>
    <w:rsid w:val="00724AAC"/>
    <w:rsid w:val="00724DAB"/>
    <w:rsid w:val="007501DF"/>
    <w:rsid w:val="007556CC"/>
    <w:rsid w:val="0076559D"/>
    <w:rsid w:val="00784B67"/>
    <w:rsid w:val="00793AE0"/>
    <w:rsid w:val="007B00FC"/>
    <w:rsid w:val="007C20FA"/>
    <w:rsid w:val="007C29DC"/>
    <w:rsid w:val="007D6FF7"/>
    <w:rsid w:val="007E58D2"/>
    <w:rsid w:val="00810236"/>
    <w:rsid w:val="00820A17"/>
    <w:rsid w:val="008238DD"/>
    <w:rsid w:val="00825102"/>
    <w:rsid w:val="00825487"/>
    <w:rsid w:val="00844D12"/>
    <w:rsid w:val="00874CBC"/>
    <w:rsid w:val="008A2B17"/>
    <w:rsid w:val="008B6074"/>
    <w:rsid w:val="008C7C66"/>
    <w:rsid w:val="008D1C7D"/>
    <w:rsid w:val="008D2FE5"/>
    <w:rsid w:val="008E0827"/>
    <w:rsid w:val="008F3F96"/>
    <w:rsid w:val="00906F01"/>
    <w:rsid w:val="0092038D"/>
    <w:rsid w:val="00951036"/>
    <w:rsid w:val="00957F25"/>
    <w:rsid w:val="00980EC9"/>
    <w:rsid w:val="00982BB8"/>
    <w:rsid w:val="00994295"/>
    <w:rsid w:val="009A702C"/>
    <w:rsid w:val="009B59E5"/>
    <w:rsid w:val="009B7DC4"/>
    <w:rsid w:val="009E01C3"/>
    <w:rsid w:val="009E15CB"/>
    <w:rsid w:val="009F339D"/>
    <w:rsid w:val="009F5179"/>
    <w:rsid w:val="00A029F2"/>
    <w:rsid w:val="00A220DA"/>
    <w:rsid w:val="00A4221A"/>
    <w:rsid w:val="00A7144F"/>
    <w:rsid w:val="00A86A5A"/>
    <w:rsid w:val="00A967DB"/>
    <w:rsid w:val="00AA06F9"/>
    <w:rsid w:val="00AB0E66"/>
    <w:rsid w:val="00AF48F5"/>
    <w:rsid w:val="00B04E30"/>
    <w:rsid w:val="00B07AA3"/>
    <w:rsid w:val="00B17C55"/>
    <w:rsid w:val="00B26E68"/>
    <w:rsid w:val="00B31AC0"/>
    <w:rsid w:val="00B64255"/>
    <w:rsid w:val="00BB7C08"/>
    <w:rsid w:val="00BC3921"/>
    <w:rsid w:val="00BF2565"/>
    <w:rsid w:val="00C365CF"/>
    <w:rsid w:val="00C557DA"/>
    <w:rsid w:val="00C70304"/>
    <w:rsid w:val="00C7557E"/>
    <w:rsid w:val="00C91799"/>
    <w:rsid w:val="00CB13B8"/>
    <w:rsid w:val="00CB7D4E"/>
    <w:rsid w:val="00CD7B0D"/>
    <w:rsid w:val="00CE1D25"/>
    <w:rsid w:val="00CE76A4"/>
    <w:rsid w:val="00D1002F"/>
    <w:rsid w:val="00D22B51"/>
    <w:rsid w:val="00D30D51"/>
    <w:rsid w:val="00D33951"/>
    <w:rsid w:val="00D33D63"/>
    <w:rsid w:val="00D404FD"/>
    <w:rsid w:val="00D42EFF"/>
    <w:rsid w:val="00D461B2"/>
    <w:rsid w:val="00D46995"/>
    <w:rsid w:val="00D615DF"/>
    <w:rsid w:val="00D722E1"/>
    <w:rsid w:val="00D73702"/>
    <w:rsid w:val="00D90C62"/>
    <w:rsid w:val="00D91114"/>
    <w:rsid w:val="00D91A8B"/>
    <w:rsid w:val="00DA725C"/>
    <w:rsid w:val="00DC19F0"/>
    <w:rsid w:val="00DC30F7"/>
    <w:rsid w:val="00DE209C"/>
    <w:rsid w:val="00DF7D18"/>
    <w:rsid w:val="00E07138"/>
    <w:rsid w:val="00E07867"/>
    <w:rsid w:val="00E13040"/>
    <w:rsid w:val="00E23DE6"/>
    <w:rsid w:val="00E45992"/>
    <w:rsid w:val="00E6270A"/>
    <w:rsid w:val="00E936BD"/>
    <w:rsid w:val="00E93819"/>
    <w:rsid w:val="00E960CD"/>
    <w:rsid w:val="00F058FB"/>
    <w:rsid w:val="00F0785D"/>
    <w:rsid w:val="00F17472"/>
    <w:rsid w:val="00F42509"/>
    <w:rsid w:val="00F426B1"/>
    <w:rsid w:val="00F4517E"/>
    <w:rsid w:val="00F47A48"/>
    <w:rsid w:val="00F670E3"/>
    <w:rsid w:val="00F81CB2"/>
    <w:rsid w:val="00F81D49"/>
    <w:rsid w:val="00FB4377"/>
    <w:rsid w:val="00FC15BE"/>
    <w:rsid w:val="00FC5A7D"/>
    <w:rsid w:val="00FE2ED0"/>
    <w:rsid w:val="00FF344D"/>
    <w:rsid w:val="00FF3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330BB"/>
  <w15:chartTrackingRefBased/>
  <w15:docId w15:val="{B0080228-6CA0-423D-BEA3-54D6B442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F96"/>
    <w:rPr>
      <w:rFonts w:ascii="Times New Roman" w:hAnsi="Times New Roman"/>
      <w:sz w:val="24"/>
      <w:szCs w:val="22"/>
    </w:rPr>
  </w:style>
  <w:style w:type="paragraph" w:styleId="Heading1">
    <w:name w:val="heading 1"/>
    <w:basedOn w:val="Normal"/>
    <w:next w:val="Normal"/>
    <w:link w:val="Heading1Char"/>
    <w:uiPriority w:val="9"/>
    <w:qFormat/>
    <w:rsid w:val="002A346A"/>
    <w:pPr>
      <w:keepNext/>
      <w:keepLines/>
      <w:spacing w:before="480" w:line="256" w:lineRule="auto"/>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unhideWhenUsed/>
    <w:qFormat/>
    <w:rsid w:val="009E01C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01C3"/>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Penulis">
    <w:name w:val="02Penulis"/>
    <w:basedOn w:val="Normal"/>
    <w:qFormat/>
    <w:rsid w:val="008F3F96"/>
    <w:pPr>
      <w:jc w:val="center"/>
    </w:pPr>
    <w:rPr>
      <w:sz w:val="22"/>
      <w:lang w:val="sv-SE"/>
    </w:rPr>
  </w:style>
  <w:style w:type="paragraph" w:customStyle="1" w:styleId="03Prodi">
    <w:name w:val="03Prodi"/>
    <w:basedOn w:val="Normal"/>
    <w:qFormat/>
    <w:rsid w:val="008F3F96"/>
    <w:pPr>
      <w:jc w:val="center"/>
    </w:pPr>
    <w:rPr>
      <w:sz w:val="20"/>
      <w:szCs w:val="20"/>
    </w:rPr>
  </w:style>
  <w:style w:type="table" w:styleId="TableGrid">
    <w:name w:val="Table Grid"/>
    <w:basedOn w:val="TableNormal"/>
    <w:uiPriority w:val="39"/>
    <w:rsid w:val="008F3F96"/>
    <w:rPr>
      <w:rFonts w:eastAsia="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5AbsInd">
    <w:name w:val="05AbsInd"/>
    <w:basedOn w:val="Normal"/>
    <w:qFormat/>
    <w:rsid w:val="008F3F96"/>
    <w:pPr>
      <w:jc w:val="both"/>
    </w:pPr>
    <w:rPr>
      <w:rFonts w:eastAsia="Times New Roman"/>
      <w:sz w:val="20"/>
      <w:szCs w:val="20"/>
      <w:lang w:bidi="en-US"/>
    </w:rPr>
  </w:style>
  <w:style w:type="paragraph" w:customStyle="1" w:styleId="04email">
    <w:name w:val="04email"/>
    <w:basedOn w:val="Normal"/>
    <w:qFormat/>
    <w:rsid w:val="008F3F96"/>
    <w:pPr>
      <w:jc w:val="center"/>
    </w:pPr>
    <w:rPr>
      <w:sz w:val="18"/>
      <w:szCs w:val="18"/>
    </w:rPr>
  </w:style>
  <w:style w:type="paragraph" w:styleId="BalloonText">
    <w:name w:val="Balloon Text"/>
    <w:basedOn w:val="Normal"/>
    <w:link w:val="BalloonTextChar"/>
    <w:uiPriority w:val="99"/>
    <w:semiHidden/>
    <w:unhideWhenUsed/>
    <w:rsid w:val="008F3F96"/>
    <w:rPr>
      <w:rFonts w:ascii="Tahoma" w:hAnsi="Tahoma"/>
      <w:sz w:val="16"/>
      <w:szCs w:val="16"/>
      <w:lang w:val="x-none" w:eastAsia="x-none"/>
    </w:rPr>
  </w:style>
  <w:style w:type="character" w:customStyle="1" w:styleId="BalloonTextChar">
    <w:name w:val="Balloon Text Char"/>
    <w:link w:val="BalloonText"/>
    <w:uiPriority w:val="99"/>
    <w:semiHidden/>
    <w:rsid w:val="008F3F96"/>
    <w:rPr>
      <w:rFonts w:ascii="Tahoma" w:eastAsia="Calibri" w:hAnsi="Tahoma" w:cs="Tahoma"/>
      <w:sz w:val="16"/>
      <w:szCs w:val="16"/>
    </w:rPr>
  </w:style>
  <w:style w:type="paragraph" w:customStyle="1" w:styleId="07SubJudul">
    <w:name w:val="07SubJudul"/>
    <w:basedOn w:val="Normal"/>
    <w:qFormat/>
    <w:rsid w:val="00722674"/>
    <w:rPr>
      <w:b/>
    </w:rPr>
  </w:style>
  <w:style w:type="paragraph" w:styleId="ListParagraph">
    <w:name w:val="List Paragraph"/>
    <w:basedOn w:val="Normal"/>
    <w:link w:val="ListParagraphChar"/>
    <w:uiPriority w:val="99"/>
    <w:qFormat/>
    <w:rsid w:val="005A727D"/>
    <w:pPr>
      <w:ind w:left="720"/>
      <w:contextualSpacing/>
    </w:pPr>
    <w:rPr>
      <w:szCs w:val="20"/>
      <w:lang w:val="x-none" w:eastAsia="x-none"/>
    </w:rPr>
  </w:style>
  <w:style w:type="character" w:customStyle="1" w:styleId="ListParagraphChar">
    <w:name w:val="List Paragraph Char"/>
    <w:link w:val="ListParagraph"/>
    <w:uiPriority w:val="34"/>
    <w:rsid w:val="005A727D"/>
    <w:rPr>
      <w:rFonts w:ascii="Times New Roman" w:eastAsia="Calibri" w:hAnsi="Times New Roman" w:cs="Times New Roman"/>
      <w:sz w:val="24"/>
    </w:rPr>
  </w:style>
  <w:style w:type="paragraph" w:styleId="Header">
    <w:name w:val="header"/>
    <w:basedOn w:val="Normal"/>
    <w:link w:val="HeaderChar"/>
    <w:uiPriority w:val="99"/>
    <w:unhideWhenUsed/>
    <w:rsid w:val="0008436D"/>
    <w:pPr>
      <w:tabs>
        <w:tab w:val="center" w:pos="4513"/>
        <w:tab w:val="right" w:pos="9026"/>
      </w:tabs>
    </w:pPr>
    <w:rPr>
      <w:szCs w:val="24"/>
      <w:lang w:val="x-none" w:eastAsia="x-none"/>
    </w:rPr>
  </w:style>
  <w:style w:type="character" w:customStyle="1" w:styleId="HeaderChar">
    <w:name w:val="Header Char"/>
    <w:link w:val="Header"/>
    <w:uiPriority w:val="99"/>
    <w:rsid w:val="0008436D"/>
    <w:rPr>
      <w:rFonts w:ascii="Times New Roman" w:hAnsi="Times New Roman" w:cs="Times New Roman"/>
      <w:sz w:val="24"/>
      <w:szCs w:val="24"/>
    </w:rPr>
  </w:style>
  <w:style w:type="paragraph" w:styleId="Footer">
    <w:name w:val="footer"/>
    <w:basedOn w:val="Normal"/>
    <w:link w:val="FooterChar"/>
    <w:uiPriority w:val="99"/>
    <w:unhideWhenUsed/>
    <w:rsid w:val="0008436D"/>
    <w:pPr>
      <w:tabs>
        <w:tab w:val="center" w:pos="4513"/>
        <w:tab w:val="right" w:pos="9026"/>
      </w:tabs>
    </w:pPr>
    <w:rPr>
      <w:szCs w:val="24"/>
      <w:lang w:val="x-none" w:eastAsia="x-none"/>
    </w:rPr>
  </w:style>
  <w:style w:type="character" w:customStyle="1" w:styleId="FooterChar">
    <w:name w:val="Footer Char"/>
    <w:link w:val="Footer"/>
    <w:uiPriority w:val="99"/>
    <w:rsid w:val="0008436D"/>
    <w:rPr>
      <w:rFonts w:ascii="Times New Roman" w:hAnsi="Times New Roman" w:cs="Times New Roman"/>
      <w:sz w:val="24"/>
      <w:szCs w:val="24"/>
    </w:rPr>
  </w:style>
  <w:style w:type="character" w:customStyle="1" w:styleId="st">
    <w:name w:val="st"/>
    <w:basedOn w:val="DefaultParagraphFont"/>
    <w:rsid w:val="00704AA5"/>
  </w:style>
  <w:style w:type="character" w:customStyle="1" w:styleId="ff1">
    <w:name w:val="ff1"/>
    <w:basedOn w:val="DefaultParagraphFont"/>
    <w:rsid w:val="00704AA5"/>
  </w:style>
  <w:style w:type="character" w:customStyle="1" w:styleId="post-timestamp">
    <w:name w:val="post-timestamp"/>
    <w:basedOn w:val="DefaultParagraphFont"/>
    <w:rsid w:val="007C29DC"/>
  </w:style>
  <w:style w:type="character" w:customStyle="1" w:styleId="Heading1Char">
    <w:name w:val="Heading 1 Char"/>
    <w:link w:val="Heading1"/>
    <w:uiPriority w:val="9"/>
    <w:rsid w:val="002A346A"/>
    <w:rPr>
      <w:rFonts w:ascii="Cambria" w:eastAsia="Times New Roman" w:hAnsi="Cambria" w:cs="Times New Roman"/>
      <w:b/>
      <w:bCs/>
      <w:color w:val="365F91"/>
      <w:sz w:val="28"/>
      <w:szCs w:val="28"/>
    </w:rPr>
  </w:style>
  <w:style w:type="paragraph" w:customStyle="1" w:styleId="Default">
    <w:name w:val="Default"/>
    <w:rsid w:val="002A346A"/>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FE2ED0"/>
    <w:rPr>
      <w:color w:val="0000FF"/>
      <w:u w:val="single"/>
    </w:rPr>
  </w:style>
  <w:style w:type="character" w:customStyle="1" w:styleId="fontstyle01">
    <w:name w:val="fontstyle01"/>
    <w:rsid w:val="00FE2ED0"/>
    <w:rPr>
      <w:rFonts w:ascii="Times New Roman" w:hAnsi="Times New Roman" w:cs="Times New Roman" w:hint="default"/>
      <w:b w:val="0"/>
      <w:bCs w:val="0"/>
      <w:i w:val="0"/>
      <w:iCs w:val="0"/>
      <w:color w:val="333333"/>
      <w:sz w:val="28"/>
      <w:szCs w:val="28"/>
    </w:rPr>
  </w:style>
  <w:style w:type="paragraph" w:customStyle="1" w:styleId="BodytextIndented">
    <w:name w:val="BodytextIndented"/>
    <w:basedOn w:val="Normal"/>
    <w:uiPriority w:val="99"/>
    <w:rsid w:val="00FE2ED0"/>
    <w:pPr>
      <w:ind w:firstLine="284"/>
      <w:jc w:val="both"/>
    </w:pPr>
    <w:rPr>
      <w:rFonts w:ascii="Times" w:eastAsia="Times New Roman" w:hAnsi="Times"/>
      <w:iCs/>
      <w:color w:val="000000"/>
      <w:sz w:val="22"/>
    </w:rPr>
  </w:style>
  <w:style w:type="character" w:customStyle="1" w:styleId="UnresolvedMention1">
    <w:name w:val="Unresolved Mention1"/>
    <w:uiPriority w:val="99"/>
    <w:semiHidden/>
    <w:unhideWhenUsed/>
    <w:rsid w:val="00CE1D25"/>
    <w:rPr>
      <w:color w:val="605E5C"/>
      <w:shd w:val="clear" w:color="auto" w:fill="E1DFDD"/>
    </w:rPr>
  </w:style>
  <w:style w:type="character" w:customStyle="1" w:styleId="Heading2Char">
    <w:name w:val="Heading 2 Char"/>
    <w:basedOn w:val="DefaultParagraphFont"/>
    <w:link w:val="Heading2"/>
    <w:uiPriority w:val="9"/>
    <w:rsid w:val="009E01C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E01C3"/>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A029F2"/>
    <w:pPr>
      <w:spacing w:after="200"/>
    </w:pPr>
    <w:rPr>
      <w:rFonts w:eastAsiaTheme="minorHAnsi" w:cstheme="minorBidi"/>
      <w:i/>
      <w:iCs/>
      <w:color w:val="44546A" w:themeColor="text2"/>
      <w:kern w:val="2"/>
      <w:sz w:val="18"/>
      <w:szCs w:val="18"/>
      <w14:ligatures w14:val="standardContextual"/>
    </w:rPr>
  </w:style>
  <w:style w:type="paragraph" w:styleId="NoSpacing">
    <w:name w:val="No Spacing"/>
    <w:uiPriority w:val="1"/>
    <w:qFormat/>
    <w:rsid w:val="00C91799"/>
    <w:rPr>
      <w:rFonts w:ascii="Times New Roman" w:hAnsi="Times New Roman"/>
      <w:sz w:val="24"/>
      <w:szCs w:val="22"/>
    </w:rPr>
  </w:style>
  <w:style w:type="paragraph" w:styleId="Subtitle">
    <w:name w:val="Subtitle"/>
    <w:basedOn w:val="Normal"/>
    <w:next w:val="Normal"/>
    <w:link w:val="SubtitleChar"/>
    <w:uiPriority w:val="11"/>
    <w:qFormat/>
    <w:rsid w:val="00FB4377"/>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FB4377"/>
    <w:rPr>
      <w:rFonts w:asciiTheme="minorHAnsi" w:eastAsiaTheme="minorEastAsia" w:hAnsiTheme="minorHAnsi" w:cstheme="minorBidi"/>
      <w:color w:val="5A5A5A" w:themeColor="text1" w:themeTint="A5"/>
      <w:spacing w:val="15"/>
      <w:sz w:val="22"/>
      <w:szCs w:val="22"/>
    </w:rPr>
  </w:style>
  <w:style w:type="table" w:styleId="PlainTable2">
    <w:name w:val="Plain Table 2"/>
    <w:basedOn w:val="TableNormal"/>
    <w:uiPriority w:val="42"/>
    <w:rsid w:val="008A2B17"/>
    <w:rPr>
      <w:rFonts w:asciiTheme="minorHAnsi" w:eastAsiaTheme="minorHAnsi" w:hAnsiTheme="minorHAnsi" w:cstheme="minorBidi"/>
      <w:kern w:val="2"/>
      <w:sz w:val="22"/>
      <w:szCs w:val="22"/>
      <w14:ligatures w14:val="standardContextual"/>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F2565"/>
    <w:rPr>
      <w:rFonts w:asciiTheme="minorHAnsi" w:eastAsiaTheme="minorHAnsi" w:hAnsiTheme="minorHAnsi" w:cstheme="minorBidi"/>
      <w:kern w:val="2"/>
      <w:sz w:val="22"/>
      <w:szCs w:val="22"/>
      <w14:ligatures w14:val="standardContextual"/>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15151">
      <w:bodyDiv w:val="1"/>
      <w:marLeft w:val="0"/>
      <w:marRight w:val="0"/>
      <w:marTop w:val="0"/>
      <w:marBottom w:val="0"/>
      <w:divBdr>
        <w:top w:val="none" w:sz="0" w:space="0" w:color="auto"/>
        <w:left w:val="none" w:sz="0" w:space="0" w:color="auto"/>
        <w:bottom w:val="none" w:sz="0" w:space="0" w:color="auto"/>
        <w:right w:val="none" w:sz="0" w:space="0" w:color="auto"/>
      </w:divBdr>
    </w:div>
    <w:div w:id="89129156">
      <w:bodyDiv w:val="1"/>
      <w:marLeft w:val="0"/>
      <w:marRight w:val="0"/>
      <w:marTop w:val="0"/>
      <w:marBottom w:val="0"/>
      <w:divBdr>
        <w:top w:val="none" w:sz="0" w:space="0" w:color="auto"/>
        <w:left w:val="none" w:sz="0" w:space="0" w:color="auto"/>
        <w:bottom w:val="none" w:sz="0" w:space="0" w:color="auto"/>
        <w:right w:val="none" w:sz="0" w:space="0" w:color="auto"/>
      </w:divBdr>
    </w:div>
    <w:div w:id="93870141">
      <w:bodyDiv w:val="1"/>
      <w:marLeft w:val="0"/>
      <w:marRight w:val="0"/>
      <w:marTop w:val="0"/>
      <w:marBottom w:val="0"/>
      <w:divBdr>
        <w:top w:val="none" w:sz="0" w:space="0" w:color="auto"/>
        <w:left w:val="none" w:sz="0" w:space="0" w:color="auto"/>
        <w:bottom w:val="none" w:sz="0" w:space="0" w:color="auto"/>
        <w:right w:val="none" w:sz="0" w:space="0" w:color="auto"/>
      </w:divBdr>
    </w:div>
    <w:div w:id="115486341">
      <w:bodyDiv w:val="1"/>
      <w:marLeft w:val="0"/>
      <w:marRight w:val="0"/>
      <w:marTop w:val="0"/>
      <w:marBottom w:val="0"/>
      <w:divBdr>
        <w:top w:val="none" w:sz="0" w:space="0" w:color="auto"/>
        <w:left w:val="none" w:sz="0" w:space="0" w:color="auto"/>
        <w:bottom w:val="none" w:sz="0" w:space="0" w:color="auto"/>
        <w:right w:val="none" w:sz="0" w:space="0" w:color="auto"/>
      </w:divBdr>
    </w:div>
    <w:div w:id="155850220">
      <w:bodyDiv w:val="1"/>
      <w:marLeft w:val="0"/>
      <w:marRight w:val="0"/>
      <w:marTop w:val="0"/>
      <w:marBottom w:val="0"/>
      <w:divBdr>
        <w:top w:val="none" w:sz="0" w:space="0" w:color="auto"/>
        <w:left w:val="none" w:sz="0" w:space="0" w:color="auto"/>
        <w:bottom w:val="none" w:sz="0" w:space="0" w:color="auto"/>
        <w:right w:val="none" w:sz="0" w:space="0" w:color="auto"/>
      </w:divBdr>
    </w:div>
    <w:div w:id="190610399">
      <w:bodyDiv w:val="1"/>
      <w:marLeft w:val="0"/>
      <w:marRight w:val="0"/>
      <w:marTop w:val="0"/>
      <w:marBottom w:val="0"/>
      <w:divBdr>
        <w:top w:val="none" w:sz="0" w:space="0" w:color="auto"/>
        <w:left w:val="none" w:sz="0" w:space="0" w:color="auto"/>
        <w:bottom w:val="none" w:sz="0" w:space="0" w:color="auto"/>
        <w:right w:val="none" w:sz="0" w:space="0" w:color="auto"/>
      </w:divBdr>
    </w:div>
    <w:div w:id="199976411">
      <w:bodyDiv w:val="1"/>
      <w:marLeft w:val="0"/>
      <w:marRight w:val="0"/>
      <w:marTop w:val="0"/>
      <w:marBottom w:val="0"/>
      <w:divBdr>
        <w:top w:val="none" w:sz="0" w:space="0" w:color="auto"/>
        <w:left w:val="none" w:sz="0" w:space="0" w:color="auto"/>
        <w:bottom w:val="none" w:sz="0" w:space="0" w:color="auto"/>
        <w:right w:val="none" w:sz="0" w:space="0" w:color="auto"/>
      </w:divBdr>
    </w:div>
    <w:div w:id="227543840">
      <w:bodyDiv w:val="1"/>
      <w:marLeft w:val="0"/>
      <w:marRight w:val="0"/>
      <w:marTop w:val="0"/>
      <w:marBottom w:val="0"/>
      <w:divBdr>
        <w:top w:val="none" w:sz="0" w:space="0" w:color="auto"/>
        <w:left w:val="none" w:sz="0" w:space="0" w:color="auto"/>
        <w:bottom w:val="none" w:sz="0" w:space="0" w:color="auto"/>
        <w:right w:val="none" w:sz="0" w:space="0" w:color="auto"/>
      </w:divBdr>
    </w:div>
    <w:div w:id="241381605">
      <w:bodyDiv w:val="1"/>
      <w:marLeft w:val="0"/>
      <w:marRight w:val="0"/>
      <w:marTop w:val="0"/>
      <w:marBottom w:val="0"/>
      <w:divBdr>
        <w:top w:val="none" w:sz="0" w:space="0" w:color="auto"/>
        <w:left w:val="none" w:sz="0" w:space="0" w:color="auto"/>
        <w:bottom w:val="none" w:sz="0" w:space="0" w:color="auto"/>
        <w:right w:val="none" w:sz="0" w:space="0" w:color="auto"/>
      </w:divBdr>
    </w:div>
    <w:div w:id="244385972">
      <w:bodyDiv w:val="1"/>
      <w:marLeft w:val="0"/>
      <w:marRight w:val="0"/>
      <w:marTop w:val="0"/>
      <w:marBottom w:val="0"/>
      <w:divBdr>
        <w:top w:val="none" w:sz="0" w:space="0" w:color="auto"/>
        <w:left w:val="none" w:sz="0" w:space="0" w:color="auto"/>
        <w:bottom w:val="none" w:sz="0" w:space="0" w:color="auto"/>
        <w:right w:val="none" w:sz="0" w:space="0" w:color="auto"/>
      </w:divBdr>
    </w:div>
    <w:div w:id="270279653">
      <w:bodyDiv w:val="1"/>
      <w:marLeft w:val="0"/>
      <w:marRight w:val="0"/>
      <w:marTop w:val="0"/>
      <w:marBottom w:val="0"/>
      <w:divBdr>
        <w:top w:val="none" w:sz="0" w:space="0" w:color="auto"/>
        <w:left w:val="none" w:sz="0" w:space="0" w:color="auto"/>
        <w:bottom w:val="none" w:sz="0" w:space="0" w:color="auto"/>
        <w:right w:val="none" w:sz="0" w:space="0" w:color="auto"/>
      </w:divBdr>
    </w:div>
    <w:div w:id="281569955">
      <w:bodyDiv w:val="1"/>
      <w:marLeft w:val="0"/>
      <w:marRight w:val="0"/>
      <w:marTop w:val="0"/>
      <w:marBottom w:val="0"/>
      <w:divBdr>
        <w:top w:val="none" w:sz="0" w:space="0" w:color="auto"/>
        <w:left w:val="none" w:sz="0" w:space="0" w:color="auto"/>
        <w:bottom w:val="none" w:sz="0" w:space="0" w:color="auto"/>
        <w:right w:val="none" w:sz="0" w:space="0" w:color="auto"/>
      </w:divBdr>
    </w:div>
    <w:div w:id="283731076">
      <w:bodyDiv w:val="1"/>
      <w:marLeft w:val="0"/>
      <w:marRight w:val="0"/>
      <w:marTop w:val="0"/>
      <w:marBottom w:val="0"/>
      <w:divBdr>
        <w:top w:val="none" w:sz="0" w:space="0" w:color="auto"/>
        <w:left w:val="none" w:sz="0" w:space="0" w:color="auto"/>
        <w:bottom w:val="none" w:sz="0" w:space="0" w:color="auto"/>
        <w:right w:val="none" w:sz="0" w:space="0" w:color="auto"/>
      </w:divBdr>
    </w:div>
    <w:div w:id="290672848">
      <w:bodyDiv w:val="1"/>
      <w:marLeft w:val="0"/>
      <w:marRight w:val="0"/>
      <w:marTop w:val="0"/>
      <w:marBottom w:val="0"/>
      <w:divBdr>
        <w:top w:val="none" w:sz="0" w:space="0" w:color="auto"/>
        <w:left w:val="none" w:sz="0" w:space="0" w:color="auto"/>
        <w:bottom w:val="none" w:sz="0" w:space="0" w:color="auto"/>
        <w:right w:val="none" w:sz="0" w:space="0" w:color="auto"/>
      </w:divBdr>
    </w:div>
    <w:div w:id="305017702">
      <w:bodyDiv w:val="1"/>
      <w:marLeft w:val="0"/>
      <w:marRight w:val="0"/>
      <w:marTop w:val="0"/>
      <w:marBottom w:val="0"/>
      <w:divBdr>
        <w:top w:val="none" w:sz="0" w:space="0" w:color="auto"/>
        <w:left w:val="none" w:sz="0" w:space="0" w:color="auto"/>
        <w:bottom w:val="none" w:sz="0" w:space="0" w:color="auto"/>
        <w:right w:val="none" w:sz="0" w:space="0" w:color="auto"/>
      </w:divBdr>
    </w:div>
    <w:div w:id="391464970">
      <w:bodyDiv w:val="1"/>
      <w:marLeft w:val="0"/>
      <w:marRight w:val="0"/>
      <w:marTop w:val="0"/>
      <w:marBottom w:val="0"/>
      <w:divBdr>
        <w:top w:val="none" w:sz="0" w:space="0" w:color="auto"/>
        <w:left w:val="none" w:sz="0" w:space="0" w:color="auto"/>
        <w:bottom w:val="none" w:sz="0" w:space="0" w:color="auto"/>
        <w:right w:val="none" w:sz="0" w:space="0" w:color="auto"/>
      </w:divBdr>
    </w:div>
    <w:div w:id="422840077">
      <w:bodyDiv w:val="1"/>
      <w:marLeft w:val="0"/>
      <w:marRight w:val="0"/>
      <w:marTop w:val="0"/>
      <w:marBottom w:val="0"/>
      <w:divBdr>
        <w:top w:val="none" w:sz="0" w:space="0" w:color="auto"/>
        <w:left w:val="none" w:sz="0" w:space="0" w:color="auto"/>
        <w:bottom w:val="none" w:sz="0" w:space="0" w:color="auto"/>
        <w:right w:val="none" w:sz="0" w:space="0" w:color="auto"/>
      </w:divBdr>
    </w:div>
    <w:div w:id="434909560">
      <w:bodyDiv w:val="1"/>
      <w:marLeft w:val="0"/>
      <w:marRight w:val="0"/>
      <w:marTop w:val="0"/>
      <w:marBottom w:val="0"/>
      <w:divBdr>
        <w:top w:val="none" w:sz="0" w:space="0" w:color="auto"/>
        <w:left w:val="none" w:sz="0" w:space="0" w:color="auto"/>
        <w:bottom w:val="none" w:sz="0" w:space="0" w:color="auto"/>
        <w:right w:val="none" w:sz="0" w:space="0" w:color="auto"/>
      </w:divBdr>
    </w:div>
    <w:div w:id="512652013">
      <w:bodyDiv w:val="1"/>
      <w:marLeft w:val="0"/>
      <w:marRight w:val="0"/>
      <w:marTop w:val="0"/>
      <w:marBottom w:val="0"/>
      <w:divBdr>
        <w:top w:val="none" w:sz="0" w:space="0" w:color="auto"/>
        <w:left w:val="none" w:sz="0" w:space="0" w:color="auto"/>
        <w:bottom w:val="none" w:sz="0" w:space="0" w:color="auto"/>
        <w:right w:val="none" w:sz="0" w:space="0" w:color="auto"/>
      </w:divBdr>
    </w:div>
    <w:div w:id="626351295">
      <w:bodyDiv w:val="1"/>
      <w:marLeft w:val="0"/>
      <w:marRight w:val="0"/>
      <w:marTop w:val="0"/>
      <w:marBottom w:val="0"/>
      <w:divBdr>
        <w:top w:val="none" w:sz="0" w:space="0" w:color="auto"/>
        <w:left w:val="none" w:sz="0" w:space="0" w:color="auto"/>
        <w:bottom w:val="none" w:sz="0" w:space="0" w:color="auto"/>
        <w:right w:val="none" w:sz="0" w:space="0" w:color="auto"/>
      </w:divBdr>
    </w:div>
    <w:div w:id="718553115">
      <w:bodyDiv w:val="1"/>
      <w:marLeft w:val="0"/>
      <w:marRight w:val="0"/>
      <w:marTop w:val="0"/>
      <w:marBottom w:val="0"/>
      <w:divBdr>
        <w:top w:val="none" w:sz="0" w:space="0" w:color="auto"/>
        <w:left w:val="none" w:sz="0" w:space="0" w:color="auto"/>
        <w:bottom w:val="none" w:sz="0" w:space="0" w:color="auto"/>
        <w:right w:val="none" w:sz="0" w:space="0" w:color="auto"/>
      </w:divBdr>
    </w:div>
    <w:div w:id="777213196">
      <w:bodyDiv w:val="1"/>
      <w:marLeft w:val="0"/>
      <w:marRight w:val="0"/>
      <w:marTop w:val="0"/>
      <w:marBottom w:val="0"/>
      <w:divBdr>
        <w:top w:val="none" w:sz="0" w:space="0" w:color="auto"/>
        <w:left w:val="none" w:sz="0" w:space="0" w:color="auto"/>
        <w:bottom w:val="none" w:sz="0" w:space="0" w:color="auto"/>
        <w:right w:val="none" w:sz="0" w:space="0" w:color="auto"/>
      </w:divBdr>
    </w:div>
    <w:div w:id="780799985">
      <w:bodyDiv w:val="1"/>
      <w:marLeft w:val="0"/>
      <w:marRight w:val="0"/>
      <w:marTop w:val="0"/>
      <w:marBottom w:val="0"/>
      <w:divBdr>
        <w:top w:val="none" w:sz="0" w:space="0" w:color="auto"/>
        <w:left w:val="none" w:sz="0" w:space="0" w:color="auto"/>
        <w:bottom w:val="none" w:sz="0" w:space="0" w:color="auto"/>
        <w:right w:val="none" w:sz="0" w:space="0" w:color="auto"/>
      </w:divBdr>
    </w:div>
    <w:div w:id="811946767">
      <w:bodyDiv w:val="1"/>
      <w:marLeft w:val="0"/>
      <w:marRight w:val="0"/>
      <w:marTop w:val="0"/>
      <w:marBottom w:val="0"/>
      <w:divBdr>
        <w:top w:val="none" w:sz="0" w:space="0" w:color="auto"/>
        <w:left w:val="none" w:sz="0" w:space="0" w:color="auto"/>
        <w:bottom w:val="none" w:sz="0" w:space="0" w:color="auto"/>
        <w:right w:val="none" w:sz="0" w:space="0" w:color="auto"/>
      </w:divBdr>
    </w:div>
    <w:div w:id="946279164">
      <w:bodyDiv w:val="1"/>
      <w:marLeft w:val="0"/>
      <w:marRight w:val="0"/>
      <w:marTop w:val="0"/>
      <w:marBottom w:val="0"/>
      <w:divBdr>
        <w:top w:val="none" w:sz="0" w:space="0" w:color="auto"/>
        <w:left w:val="none" w:sz="0" w:space="0" w:color="auto"/>
        <w:bottom w:val="none" w:sz="0" w:space="0" w:color="auto"/>
        <w:right w:val="none" w:sz="0" w:space="0" w:color="auto"/>
      </w:divBdr>
    </w:div>
    <w:div w:id="952444697">
      <w:bodyDiv w:val="1"/>
      <w:marLeft w:val="0"/>
      <w:marRight w:val="0"/>
      <w:marTop w:val="0"/>
      <w:marBottom w:val="0"/>
      <w:divBdr>
        <w:top w:val="none" w:sz="0" w:space="0" w:color="auto"/>
        <w:left w:val="none" w:sz="0" w:space="0" w:color="auto"/>
        <w:bottom w:val="none" w:sz="0" w:space="0" w:color="auto"/>
        <w:right w:val="none" w:sz="0" w:space="0" w:color="auto"/>
      </w:divBdr>
    </w:div>
    <w:div w:id="1031541176">
      <w:bodyDiv w:val="1"/>
      <w:marLeft w:val="0"/>
      <w:marRight w:val="0"/>
      <w:marTop w:val="0"/>
      <w:marBottom w:val="0"/>
      <w:divBdr>
        <w:top w:val="none" w:sz="0" w:space="0" w:color="auto"/>
        <w:left w:val="none" w:sz="0" w:space="0" w:color="auto"/>
        <w:bottom w:val="none" w:sz="0" w:space="0" w:color="auto"/>
        <w:right w:val="none" w:sz="0" w:space="0" w:color="auto"/>
      </w:divBdr>
    </w:div>
    <w:div w:id="1060443513">
      <w:bodyDiv w:val="1"/>
      <w:marLeft w:val="0"/>
      <w:marRight w:val="0"/>
      <w:marTop w:val="0"/>
      <w:marBottom w:val="0"/>
      <w:divBdr>
        <w:top w:val="none" w:sz="0" w:space="0" w:color="auto"/>
        <w:left w:val="none" w:sz="0" w:space="0" w:color="auto"/>
        <w:bottom w:val="none" w:sz="0" w:space="0" w:color="auto"/>
        <w:right w:val="none" w:sz="0" w:space="0" w:color="auto"/>
      </w:divBdr>
    </w:div>
    <w:div w:id="1088774314">
      <w:bodyDiv w:val="1"/>
      <w:marLeft w:val="0"/>
      <w:marRight w:val="0"/>
      <w:marTop w:val="0"/>
      <w:marBottom w:val="0"/>
      <w:divBdr>
        <w:top w:val="none" w:sz="0" w:space="0" w:color="auto"/>
        <w:left w:val="none" w:sz="0" w:space="0" w:color="auto"/>
        <w:bottom w:val="none" w:sz="0" w:space="0" w:color="auto"/>
        <w:right w:val="none" w:sz="0" w:space="0" w:color="auto"/>
      </w:divBdr>
    </w:div>
    <w:div w:id="1236816489">
      <w:bodyDiv w:val="1"/>
      <w:marLeft w:val="0"/>
      <w:marRight w:val="0"/>
      <w:marTop w:val="0"/>
      <w:marBottom w:val="0"/>
      <w:divBdr>
        <w:top w:val="none" w:sz="0" w:space="0" w:color="auto"/>
        <w:left w:val="none" w:sz="0" w:space="0" w:color="auto"/>
        <w:bottom w:val="none" w:sz="0" w:space="0" w:color="auto"/>
        <w:right w:val="none" w:sz="0" w:space="0" w:color="auto"/>
      </w:divBdr>
    </w:div>
    <w:div w:id="1279601971">
      <w:bodyDiv w:val="1"/>
      <w:marLeft w:val="0"/>
      <w:marRight w:val="0"/>
      <w:marTop w:val="0"/>
      <w:marBottom w:val="0"/>
      <w:divBdr>
        <w:top w:val="none" w:sz="0" w:space="0" w:color="auto"/>
        <w:left w:val="none" w:sz="0" w:space="0" w:color="auto"/>
        <w:bottom w:val="none" w:sz="0" w:space="0" w:color="auto"/>
        <w:right w:val="none" w:sz="0" w:space="0" w:color="auto"/>
      </w:divBdr>
    </w:div>
    <w:div w:id="1321424877">
      <w:bodyDiv w:val="1"/>
      <w:marLeft w:val="0"/>
      <w:marRight w:val="0"/>
      <w:marTop w:val="0"/>
      <w:marBottom w:val="0"/>
      <w:divBdr>
        <w:top w:val="none" w:sz="0" w:space="0" w:color="auto"/>
        <w:left w:val="none" w:sz="0" w:space="0" w:color="auto"/>
        <w:bottom w:val="none" w:sz="0" w:space="0" w:color="auto"/>
        <w:right w:val="none" w:sz="0" w:space="0" w:color="auto"/>
      </w:divBdr>
    </w:div>
    <w:div w:id="1330407025">
      <w:bodyDiv w:val="1"/>
      <w:marLeft w:val="0"/>
      <w:marRight w:val="0"/>
      <w:marTop w:val="0"/>
      <w:marBottom w:val="0"/>
      <w:divBdr>
        <w:top w:val="none" w:sz="0" w:space="0" w:color="auto"/>
        <w:left w:val="none" w:sz="0" w:space="0" w:color="auto"/>
        <w:bottom w:val="none" w:sz="0" w:space="0" w:color="auto"/>
        <w:right w:val="none" w:sz="0" w:space="0" w:color="auto"/>
      </w:divBdr>
    </w:div>
    <w:div w:id="1331561303">
      <w:bodyDiv w:val="1"/>
      <w:marLeft w:val="0"/>
      <w:marRight w:val="0"/>
      <w:marTop w:val="0"/>
      <w:marBottom w:val="0"/>
      <w:divBdr>
        <w:top w:val="none" w:sz="0" w:space="0" w:color="auto"/>
        <w:left w:val="none" w:sz="0" w:space="0" w:color="auto"/>
        <w:bottom w:val="none" w:sz="0" w:space="0" w:color="auto"/>
        <w:right w:val="none" w:sz="0" w:space="0" w:color="auto"/>
      </w:divBdr>
    </w:div>
    <w:div w:id="1333295266">
      <w:bodyDiv w:val="1"/>
      <w:marLeft w:val="0"/>
      <w:marRight w:val="0"/>
      <w:marTop w:val="0"/>
      <w:marBottom w:val="0"/>
      <w:divBdr>
        <w:top w:val="none" w:sz="0" w:space="0" w:color="auto"/>
        <w:left w:val="none" w:sz="0" w:space="0" w:color="auto"/>
        <w:bottom w:val="none" w:sz="0" w:space="0" w:color="auto"/>
        <w:right w:val="none" w:sz="0" w:space="0" w:color="auto"/>
      </w:divBdr>
    </w:div>
    <w:div w:id="1352757576">
      <w:bodyDiv w:val="1"/>
      <w:marLeft w:val="0"/>
      <w:marRight w:val="0"/>
      <w:marTop w:val="0"/>
      <w:marBottom w:val="0"/>
      <w:divBdr>
        <w:top w:val="none" w:sz="0" w:space="0" w:color="auto"/>
        <w:left w:val="none" w:sz="0" w:space="0" w:color="auto"/>
        <w:bottom w:val="none" w:sz="0" w:space="0" w:color="auto"/>
        <w:right w:val="none" w:sz="0" w:space="0" w:color="auto"/>
      </w:divBdr>
    </w:div>
    <w:div w:id="1379091271">
      <w:bodyDiv w:val="1"/>
      <w:marLeft w:val="0"/>
      <w:marRight w:val="0"/>
      <w:marTop w:val="0"/>
      <w:marBottom w:val="0"/>
      <w:divBdr>
        <w:top w:val="none" w:sz="0" w:space="0" w:color="auto"/>
        <w:left w:val="none" w:sz="0" w:space="0" w:color="auto"/>
        <w:bottom w:val="none" w:sz="0" w:space="0" w:color="auto"/>
        <w:right w:val="none" w:sz="0" w:space="0" w:color="auto"/>
      </w:divBdr>
    </w:div>
    <w:div w:id="1379939741">
      <w:bodyDiv w:val="1"/>
      <w:marLeft w:val="0"/>
      <w:marRight w:val="0"/>
      <w:marTop w:val="0"/>
      <w:marBottom w:val="0"/>
      <w:divBdr>
        <w:top w:val="none" w:sz="0" w:space="0" w:color="auto"/>
        <w:left w:val="none" w:sz="0" w:space="0" w:color="auto"/>
        <w:bottom w:val="none" w:sz="0" w:space="0" w:color="auto"/>
        <w:right w:val="none" w:sz="0" w:space="0" w:color="auto"/>
      </w:divBdr>
    </w:div>
    <w:div w:id="1386177588">
      <w:bodyDiv w:val="1"/>
      <w:marLeft w:val="0"/>
      <w:marRight w:val="0"/>
      <w:marTop w:val="0"/>
      <w:marBottom w:val="0"/>
      <w:divBdr>
        <w:top w:val="none" w:sz="0" w:space="0" w:color="auto"/>
        <w:left w:val="none" w:sz="0" w:space="0" w:color="auto"/>
        <w:bottom w:val="none" w:sz="0" w:space="0" w:color="auto"/>
        <w:right w:val="none" w:sz="0" w:space="0" w:color="auto"/>
      </w:divBdr>
    </w:div>
    <w:div w:id="1447314358">
      <w:bodyDiv w:val="1"/>
      <w:marLeft w:val="0"/>
      <w:marRight w:val="0"/>
      <w:marTop w:val="0"/>
      <w:marBottom w:val="0"/>
      <w:divBdr>
        <w:top w:val="none" w:sz="0" w:space="0" w:color="auto"/>
        <w:left w:val="none" w:sz="0" w:space="0" w:color="auto"/>
        <w:bottom w:val="none" w:sz="0" w:space="0" w:color="auto"/>
        <w:right w:val="none" w:sz="0" w:space="0" w:color="auto"/>
      </w:divBdr>
    </w:div>
    <w:div w:id="1478644089">
      <w:bodyDiv w:val="1"/>
      <w:marLeft w:val="0"/>
      <w:marRight w:val="0"/>
      <w:marTop w:val="0"/>
      <w:marBottom w:val="0"/>
      <w:divBdr>
        <w:top w:val="none" w:sz="0" w:space="0" w:color="auto"/>
        <w:left w:val="none" w:sz="0" w:space="0" w:color="auto"/>
        <w:bottom w:val="none" w:sz="0" w:space="0" w:color="auto"/>
        <w:right w:val="none" w:sz="0" w:space="0" w:color="auto"/>
      </w:divBdr>
    </w:div>
    <w:div w:id="1536230479">
      <w:bodyDiv w:val="1"/>
      <w:marLeft w:val="0"/>
      <w:marRight w:val="0"/>
      <w:marTop w:val="0"/>
      <w:marBottom w:val="0"/>
      <w:divBdr>
        <w:top w:val="none" w:sz="0" w:space="0" w:color="auto"/>
        <w:left w:val="none" w:sz="0" w:space="0" w:color="auto"/>
        <w:bottom w:val="none" w:sz="0" w:space="0" w:color="auto"/>
        <w:right w:val="none" w:sz="0" w:space="0" w:color="auto"/>
      </w:divBdr>
    </w:div>
    <w:div w:id="1643119179">
      <w:bodyDiv w:val="1"/>
      <w:marLeft w:val="0"/>
      <w:marRight w:val="0"/>
      <w:marTop w:val="0"/>
      <w:marBottom w:val="0"/>
      <w:divBdr>
        <w:top w:val="none" w:sz="0" w:space="0" w:color="auto"/>
        <w:left w:val="none" w:sz="0" w:space="0" w:color="auto"/>
        <w:bottom w:val="none" w:sz="0" w:space="0" w:color="auto"/>
        <w:right w:val="none" w:sz="0" w:space="0" w:color="auto"/>
      </w:divBdr>
    </w:div>
    <w:div w:id="1656640161">
      <w:bodyDiv w:val="1"/>
      <w:marLeft w:val="0"/>
      <w:marRight w:val="0"/>
      <w:marTop w:val="0"/>
      <w:marBottom w:val="0"/>
      <w:divBdr>
        <w:top w:val="none" w:sz="0" w:space="0" w:color="auto"/>
        <w:left w:val="none" w:sz="0" w:space="0" w:color="auto"/>
        <w:bottom w:val="none" w:sz="0" w:space="0" w:color="auto"/>
        <w:right w:val="none" w:sz="0" w:space="0" w:color="auto"/>
      </w:divBdr>
    </w:div>
    <w:div w:id="1697268324">
      <w:bodyDiv w:val="1"/>
      <w:marLeft w:val="0"/>
      <w:marRight w:val="0"/>
      <w:marTop w:val="0"/>
      <w:marBottom w:val="0"/>
      <w:divBdr>
        <w:top w:val="none" w:sz="0" w:space="0" w:color="auto"/>
        <w:left w:val="none" w:sz="0" w:space="0" w:color="auto"/>
        <w:bottom w:val="none" w:sz="0" w:space="0" w:color="auto"/>
        <w:right w:val="none" w:sz="0" w:space="0" w:color="auto"/>
      </w:divBdr>
    </w:div>
    <w:div w:id="1716000925">
      <w:bodyDiv w:val="1"/>
      <w:marLeft w:val="0"/>
      <w:marRight w:val="0"/>
      <w:marTop w:val="0"/>
      <w:marBottom w:val="0"/>
      <w:divBdr>
        <w:top w:val="none" w:sz="0" w:space="0" w:color="auto"/>
        <w:left w:val="none" w:sz="0" w:space="0" w:color="auto"/>
        <w:bottom w:val="none" w:sz="0" w:space="0" w:color="auto"/>
        <w:right w:val="none" w:sz="0" w:space="0" w:color="auto"/>
      </w:divBdr>
    </w:div>
    <w:div w:id="1745183309">
      <w:bodyDiv w:val="1"/>
      <w:marLeft w:val="0"/>
      <w:marRight w:val="0"/>
      <w:marTop w:val="0"/>
      <w:marBottom w:val="0"/>
      <w:divBdr>
        <w:top w:val="none" w:sz="0" w:space="0" w:color="auto"/>
        <w:left w:val="none" w:sz="0" w:space="0" w:color="auto"/>
        <w:bottom w:val="none" w:sz="0" w:space="0" w:color="auto"/>
        <w:right w:val="none" w:sz="0" w:space="0" w:color="auto"/>
      </w:divBdr>
    </w:div>
    <w:div w:id="1835678270">
      <w:bodyDiv w:val="1"/>
      <w:marLeft w:val="0"/>
      <w:marRight w:val="0"/>
      <w:marTop w:val="0"/>
      <w:marBottom w:val="0"/>
      <w:divBdr>
        <w:top w:val="none" w:sz="0" w:space="0" w:color="auto"/>
        <w:left w:val="none" w:sz="0" w:space="0" w:color="auto"/>
        <w:bottom w:val="none" w:sz="0" w:space="0" w:color="auto"/>
        <w:right w:val="none" w:sz="0" w:space="0" w:color="auto"/>
      </w:divBdr>
    </w:div>
    <w:div w:id="1871646191">
      <w:bodyDiv w:val="1"/>
      <w:marLeft w:val="0"/>
      <w:marRight w:val="0"/>
      <w:marTop w:val="0"/>
      <w:marBottom w:val="0"/>
      <w:divBdr>
        <w:top w:val="none" w:sz="0" w:space="0" w:color="auto"/>
        <w:left w:val="none" w:sz="0" w:space="0" w:color="auto"/>
        <w:bottom w:val="none" w:sz="0" w:space="0" w:color="auto"/>
        <w:right w:val="none" w:sz="0" w:space="0" w:color="auto"/>
      </w:divBdr>
    </w:div>
    <w:div w:id="1925067344">
      <w:bodyDiv w:val="1"/>
      <w:marLeft w:val="0"/>
      <w:marRight w:val="0"/>
      <w:marTop w:val="0"/>
      <w:marBottom w:val="0"/>
      <w:divBdr>
        <w:top w:val="none" w:sz="0" w:space="0" w:color="auto"/>
        <w:left w:val="none" w:sz="0" w:space="0" w:color="auto"/>
        <w:bottom w:val="none" w:sz="0" w:space="0" w:color="auto"/>
        <w:right w:val="none" w:sz="0" w:space="0" w:color="auto"/>
      </w:divBdr>
    </w:div>
    <w:div w:id="1930893848">
      <w:bodyDiv w:val="1"/>
      <w:marLeft w:val="0"/>
      <w:marRight w:val="0"/>
      <w:marTop w:val="0"/>
      <w:marBottom w:val="0"/>
      <w:divBdr>
        <w:top w:val="none" w:sz="0" w:space="0" w:color="auto"/>
        <w:left w:val="none" w:sz="0" w:space="0" w:color="auto"/>
        <w:bottom w:val="none" w:sz="0" w:space="0" w:color="auto"/>
        <w:right w:val="none" w:sz="0" w:space="0" w:color="auto"/>
      </w:divBdr>
    </w:div>
    <w:div w:id="2025787682">
      <w:bodyDiv w:val="1"/>
      <w:marLeft w:val="0"/>
      <w:marRight w:val="0"/>
      <w:marTop w:val="0"/>
      <w:marBottom w:val="0"/>
      <w:divBdr>
        <w:top w:val="none" w:sz="0" w:space="0" w:color="auto"/>
        <w:left w:val="none" w:sz="0" w:space="0" w:color="auto"/>
        <w:bottom w:val="none" w:sz="0" w:space="0" w:color="auto"/>
        <w:right w:val="none" w:sz="0" w:space="0" w:color="auto"/>
      </w:divBdr>
    </w:div>
    <w:div w:id="2029332365">
      <w:bodyDiv w:val="1"/>
      <w:marLeft w:val="0"/>
      <w:marRight w:val="0"/>
      <w:marTop w:val="0"/>
      <w:marBottom w:val="0"/>
      <w:divBdr>
        <w:top w:val="none" w:sz="0" w:space="0" w:color="auto"/>
        <w:left w:val="none" w:sz="0" w:space="0" w:color="auto"/>
        <w:bottom w:val="none" w:sz="0" w:space="0" w:color="auto"/>
        <w:right w:val="none" w:sz="0" w:space="0" w:color="auto"/>
      </w:divBdr>
    </w:div>
    <w:div w:id="2094350127">
      <w:bodyDiv w:val="1"/>
      <w:marLeft w:val="0"/>
      <w:marRight w:val="0"/>
      <w:marTop w:val="0"/>
      <w:marBottom w:val="0"/>
      <w:divBdr>
        <w:top w:val="none" w:sz="0" w:space="0" w:color="auto"/>
        <w:left w:val="none" w:sz="0" w:space="0" w:color="auto"/>
        <w:bottom w:val="none" w:sz="0" w:space="0" w:color="auto"/>
        <w:right w:val="none" w:sz="0" w:space="0" w:color="auto"/>
      </w:divBdr>
    </w:div>
    <w:div w:id="210148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8D906-ED62-4F99-BC66-9D229969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10350</Words>
  <Characters>65622</Characters>
  <Application>Microsoft Office Word</Application>
  <DocSecurity>0</DocSecurity>
  <Lines>2734</Lines>
  <Paragraphs>752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75220</CharactersWithSpaces>
  <SharedDoc>false</SharedDoc>
  <HLinks>
    <vt:vector size="18" baseType="variant">
      <vt:variant>
        <vt:i4>6946818</vt:i4>
      </vt:variant>
      <vt:variant>
        <vt:i4>6</vt:i4>
      </vt:variant>
      <vt:variant>
        <vt:i4>0</vt:i4>
      </vt:variant>
      <vt:variant>
        <vt:i4>5</vt:i4>
      </vt:variant>
      <vt:variant>
        <vt:lpwstr>mailto:melkiannaharia@unima.ac.id</vt:lpwstr>
      </vt:variant>
      <vt:variant>
        <vt:lpwstr/>
      </vt:variant>
      <vt:variant>
        <vt:i4>458875</vt:i4>
      </vt:variant>
      <vt:variant>
        <vt:i4>3</vt:i4>
      </vt:variant>
      <vt:variant>
        <vt:i4>0</vt:i4>
      </vt:variant>
      <vt:variant>
        <vt:i4>5</vt:i4>
      </vt:variant>
      <vt:variant>
        <vt:lpwstr>mailto:jofiemandang@unima.ac.id</vt:lpwstr>
      </vt:variant>
      <vt:variant>
        <vt:lpwstr/>
      </vt:variant>
      <vt:variant>
        <vt:i4>983164</vt:i4>
      </vt:variant>
      <vt:variant>
        <vt:i4>0</vt:i4>
      </vt:variant>
      <vt:variant>
        <vt:i4>0</vt:i4>
      </vt:variant>
      <vt:variant>
        <vt:i4>5</vt:i4>
      </vt:variant>
      <vt:variant>
        <vt:lpwstr>mailto:20101084@unima.ac.id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mike angelina</cp:lastModifiedBy>
  <cp:revision>12</cp:revision>
  <cp:lastPrinted>2024-04-17T15:52:00Z</cp:lastPrinted>
  <dcterms:created xsi:type="dcterms:W3CDTF">2024-05-15T04:42:00Z</dcterms:created>
  <dcterms:modified xsi:type="dcterms:W3CDTF">2024-05-21T10:15:00Z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5c2257b8-f265-356c-bf15-ee1215bee72f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02da80beae4a9cb06ad4c529faca639959da4653372f2ad8d95a59e6abf0477f</vt:lpwstr>
  </property>
</Properties>
</file>